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AD27" w14:textId="77777777" w:rsidR="00810480" w:rsidRDefault="00810480" w:rsidP="00810480">
      <w:pPr>
        <w:jc w:val="center"/>
        <w:rPr>
          <w:rFonts w:ascii="Cambria" w:hAnsi="Cambria"/>
          <w:b/>
          <w:bCs/>
          <w:sz w:val="30"/>
          <w:szCs w:val="30"/>
        </w:rPr>
      </w:pPr>
      <w:bookmarkStart w:id="0" w:name="_Hlk183810101"/>
      <w:bookmarkEnd w:id="0"/>
      <w:r w:rsidRPr="007533D9">
        <w:rPr>
          <w:rFonts w:ascii="Cambria" w:hAnsi="Cambria"/>
          <w:b/>
          <w:bCs/>
          <w:sz w:val="30"/>
          <w:szCs w:val="30"/>
        </w:rPr>
        <w:t>KULIAH KERJA NYATA TEMATIK : PENGABDIAN KEPADA MASYARAKAT DALAM PENGEMBANGAN UMKM MELALUI PEMBUATAN NIB PIRT DAN LABEL</w:t>
      </w:r>
    </w:p>
    <w:p w14:paraId="07288BB5" w14:textId="77777777" w:rsidR="007533D9" w:rsidRPr="007533D9" w:rsidRDefault="007533D9" w:rsidP="00810480">
      <w:pPr>
        <w:jc w:val="center"/>
        <w:rPr>
          <w:rFonts w:ascii="Cambria" w:hAnsi="Cambria"/>
          <w:b/>
          <w:bCs/>
          <w:sz w:val="30"/>
          <w:szCs w:val="30"/>
        </w:rPr>
      </w:pPr>
    </w:p>
    <w:p w14:paraId="64ACB405" w14:textId="5D099156" w:rsidR="008F79D0" w:rsidRPr="007533D9" w:rsidRDefault="00000000">
      <w:pPr>
        <w:jc w:val="center"/>
        <w:rPr>
          <w:rFonts w:ascii="Cambria" w:eastAsia="Cambria" w:hAnsi="Cambria" w:cs="Cambria"/>
          <w:vertAlign w:val="superscript"/>
        </w:rPr>
      </w:pPr>
      <w:r w:rsidRPr="007533D9">
        <w:rPr>
          <w:rFonts w:ascii="Cambria" w:eastAsia="Cambria" w:hAnsi="Cambria" w:cs="Cambria"/>
        </w:rPr>
        <w:t xml:space="preserve"> </w:t>
      </w:r>
      <w:r w:rsidR="00810480" w:rsidRPr="007533D9">
        <w:rPr>
          <w:rFonts w:ascii="Cambria" w:eastAsia="Cambria" w:hAnsi="Cambria" w:cs="Cambria"/>
        </w:rPr>
        <w:t>Ardila Septi Priwanda</w:t>
      </w:r>
      <w:r w:rsidRPr="007533D9">
        <w:rPr>
          <w:rFonts w:ascii="Cambria" w:eastAsia="Cambria" w:hAnsi="Cambria" w:cs="Cambria"/>
        </w:rPr>
        <w:t xml:space="preserve"> </w:t>
      </w:r>
      <w:r w:rsidRPr="007533D9">
        <w:rPr>
          <w:rFonts w:ascii="Cambria" w:eastAsia="Cambria" w:hAnsi="Cambria" w:cs="Cambria"/>
          <w:vertAlign w:val="superscript"/>
        </w:rPr>
        <w:t>1</w:t>
      </w:r>
      <w:r w:rsidRPr="007533D9">
        <w:rPr>
          <w:rFonts w:ascii="Cambria" w:eastAsia="Cambria" w:hAnsi="Cambria" w:cs="Cambria"/>
        </w:rPr>
        <w:t xml:space="preserve">, </w:t>
      </w:r>
      <w:r w:rsidR="00810480" w:rsidRPr="007533D9">
        <w:rPr>
          <w:rFonts w:ascii="Cambria" w:eastAsia="Cambria" w:hAnsi="Cambria" w:cs="Cambria"/>
        </w:rPr>
        <w:t>Nurlaila</w:t>
      </w:r>
      <w:r w:rsidRPr="007533D9">
        <w:rPr>
          <w:rFonts w:ascii="Cambria" w:eastAsia="Cambria" w:hAnsi="Cambria" w:cs="Cambria"/>
        </w:rPr>
        <w:t xml:space="preserve"> </w:t>
      </w:r>
      <w:r w:rsidRPr="007533D9">
        <w:rPr>
          <w:rFonts w:ascii="Cambria" w:eastAsia="Cambria" w:hAnsi="Cambria" w:cs="Cambria"/>
          <w:vertAlign w:val="superscript"/>
        </w:rPr>
        <w:t>2</w:t>
      </w:r>
      <w:r w:rsidRPr="007533D9">
        <w:rPr>
          <w:rFonts w:ascii="Cambria" w:eastAsia="Cambria" w:hAnsi="Cambria" w:cs="Cambria"/>
        </w:rPr>
        <w:t xml:space="preserve">, </w:t>
      </w:r>
      <w:r w:rsidR="00810480" w:rsidRPr="007533D9">
        <w:rPr>
          <w:rFonts w:ascii="Cambria" w:eastAsia="Cambria" w:hAnsi="Cambria" w:cs="Cambria"/>
        </w:rPr>
        <w:t>Adi Bintang Rizko Fananda</w:t>
      </w:r>
      <w:r w:rsidRPr="007533D9">
        <w:rPr>
          <w:rFonts w:ascii="Cambria" w:eastAsia="Cambria" w:hAnsi="Cambria" w:cs="Cambria"/>
        </w:rPr>
        <w:t xml:space="preserve"> </w:t>
      </w:r>
      <w:r w:rsidRPr="007533D9">
        <w:rPr>
          <w:rFonts w:ascii="Cambria" w:eastAsia="Cambria" w:hAnsi="Cambria" w:cs="Cambria"/>
          <w:vertAlign w:val="superscript"/>
        </w:rPr>
        <w:t>3</w:t>
      </w:r>
      <w:r w:rsidR="00810480" w:rsidRPr="007533D9">
        <w:rPr>
          <w:rFonts w:ascii="Cambria" w:eastAsia="Cambria" w:hAnsi="Cambria" w:cs="Cambria"/>
        </w:rPr>
        <w:t xml:space="preserve">, Nafi Alifatul Maghfiroh </w:t>
      </w:r>
      <w:r w:rsidR="00810480" w:rsidRPr="007533D9">
        <w:rPr>
          <w:rFonts w:ascii="Cambria" w:eastAsia="Cambria" w:hAnsi="Cambria" w:cs="Cambria"/>
          <w:vertAlign w:val="superscript"/>
        </w:rPr>
        <w:t>4</w:t>
      </w:r>
      <w:r w:rsidR="00810480" w:rsidRPr="007533D9">
        <w:rPr>
          <w:rFonts w:ascii="Cambria" w:eastAsia="Cambria" w:hAnsi="Cambria" w:cs="Cambria"/>
        </w:rPr>
        <w:t xml:space="preserve">, Nurul Maulana Fatimah Nasution </w:t>
      </w:r>
      <w:r w:rsidR="00810480" w:rsidRPr="007533D9">
        <w:rPr>
          <w:rFonts w:ascii="Cambria" w:eastAsia="Cambria" w:hAnsi="Cambria" w:cs="Cambria"/>
          <w:vertAlign w:val="superscript"/>
        </w:rPr>
        <w:t>5</w:t>
      </w:r>
      <w:r w:rsidR="00810480" w:rsidRPr="007533D9">
        <w:rPr>
          <w:rFonts w:ascii="Cambria" w:eastAsia="Cambria" w:hAnsi="Cambria" w:cs="Cambria"/>
        </w:rPr>
        <w:t xml:space="preserve">, Itawari </w:t>
      </w:r>
      <w:r w:rsidR="00810480" w:rsidRPr="007533D9">
        <w:rPr>
          <w:rFonts w:ascii="Cambria" w:eastAsia="Cambria" w:hAnsi="Cambria" w:cs="Cambria"/>
          <w:vertAlign w:val="superscript"/>
        </w:rPr>
        <w:t>6</w:t>
      </w:r>
      <w:r w:rsidR="00810480" w:rsidRPr="007533D9">
        <w:rPr>
          <w:rFonts w:ascii="Cambria" w:eastAsia="Cambria" w:hAnsi="Cambria" w:cs="Cambria"/>
        </w:rPr>
        <w:t xml:space="preserve">, Fatika Isnaini Nur Rohmah </w:t>
      </w:r>
      <w:r w:rsidR="00810480" w:rsidRPr="007533D9">
        <w:rPr>
          <w:rFonts w:ascii="Cambria" w:eastAsia="Cambria" w:hAnsi="Cambria" w:cs="Cambria"/>
          <w:vertAlign w:val="superscript"/>
        </w:rPr>
        <w:t>7</w:t>
      </w:r>
      <w:r w:rsidR="00810480" w:rsidRPr="007533D9">
        <w:rPr>
          <w:rFonts w:ascii="Cambria" w:eastAsia="Cambria" w:hAnsi="Cambria" w:cs="Cambria"/>
        </w:rPr>
        <w:t xml:space="preserve">, Risma Septiana </w:t>
      </w:r>
      <w:r w:rsidR="00810480" w:rsidRPr="007533D9">
        <w:rPr>
          <w:rFonts w:ascii="Cambria" w:eastAsia="Cambria" w:hAnsi="Cambria" w:cs="Cambria"/>
          <w:vertAlign w:val="superscript"/>
        </w:rPr>
        <w:t>8</w:t>
      </w:r>
      <w:r w:rsidR="00810480" w:rsidRPr="007533D9">
        <w:rPr>
          <w:rFonts w:ascii="Cambria" w:eastAsia="Cambria" w:hAnsi="Cambria" w:cs="Cambria"/>
        </w:rPr>
        <w:t xml:space="preserve">, Fadel Adhianta Abas </w:t>
      </w:r>
      <w:r w:rsidR="00810480" w:rsidRPr="007533D9">
        <w:rPr>
          <w:rFonts w:ascii="Cambria" w:eastAsia="Cambria" w:hAnsi="Cambria" w:cs="Cambria"/>
          <w:vertAlign w:val="superscript"/>
        </w:rPr>
        <w:t>9</w:t>
      </w:r>
      <w:r w:rsidR="00810480" w:rsidRPr="007533D9">
        <w:rPr>
          <w:rFonts w:ascii="Cambria" w:eastAsia="Cambria" w:hAnsi="Cambria" w:cs="Cambria"/>
        </w:rPr>
        <w:t xml:space="preserve">, Silvia Rizki Syah Putri </w:t>
      </w:r>
      <w:r w:rsidR="00810480" w:rsidRPr="007533D9">
        <w:rPr>
          <w:rFonts w:ascii="Cambria" w:eastAsia="Cambria" w:hAnsi="Cambria" w:cs="Cambria"/>
          <w:vertAlign w:val="superscript"/>
        </w:rPr>
        <w:t>10</w:t>
      </w:r>
    </w:p>
    <w:p w14:paraId="50830AFE" w14:textId="77777777" w:rsidR="008F79D0" w:rsidRPr="007533D9" w:rsidRDefault="008F79D0">
      <w:pPr>
        <w:jc w:val="center"/>
        <w:rPr>
          <w:rFonts w:ascii="Cambria" w:eastAsia="Cambria" w:hAnsi="Cambria" w:cs="Cambria"/>
        </w:rPr>
      </w:pPr>
    </w:p>
    <w:p w14:paraId="0FD2AFAE" w14:textId="4B823014" w:rsidR="00967743" w:rsidRPr="007533D9" w:rsidRDefault="00000000" w:rsidP="00967743">
      <w:pPr>
        <w:jc w:val="center"/>
        <w:rPr>
          <w:rFonts w:ascii="Cambria" w:eastAsia="Cambria" w:hAnsi="Cambria" w:cs="Cambria"/>
        </w:rPr>
      </w:pPr>
      <w:r w:rsidRPr="007533D9">
        <w:rPr>
          <w:rFonts w:ascii="Cambria" w:eastAsia="Cambria" w:hAnsi="Cambria" w:cs="Cambria"/>
          <w:vertAlign w:val="superscript"/>
        </w:rPr>
        <w:t>1</w:t>
      </w:r>
      <w:r w:rsidRPr="007533D9">
        <w:rPr>
          <w:rFonts w:ascii="Cambria" w:eastAsia="Cambria" w:hAnsi="Cambria" w:cs="Cambria"/>
        </w:rPr>
        <w:t>P</w:t>
      </w:r>
      <w:r w:rsidR="003A0C43" w:rsidRPr="007533D9">
        <w:rPr>
          <w:rFonts w:ascii="Cambria" w:eastAsia="Cambria" w:hAnsi="Cambria" w:cs="Cambria"/>
        </w:rPr>
        <w:t>erbankan Syariah</w:t>
      </w:r>
      <w:r w:rsidRPr="007533D9">
        <w:rPr>
          <w:rFonts w:ascii="Cambria" w:eastAsia="Cambria" w:hAnsi="Cambria" w:cs="Cambria"/>
        </w:rPr>
        <w:t>; Universitas</w:t>
      </w:r>
      <w:r w:rsidR="003A0C43" w:rsidRPr="007533D9">
        <w:rPr>
          <w:rFonts w:ascii="Cambria" w:eastAsia="Cambria" w:hAnsi="Cambria" w:cs="Cambria"/>
        </w:rPr>
        <w:t xml:space="preserve"> Alma Ata</w:t>
      </w:r>
      <w:r w:rsidRPr="007533D9">
        <w:rPr>
          <w:rFonts w:ascii="Cambria" w:eastAsia="Cambria" w:hAnsi="Cambria" w:cs="Cambria"/>
        </w:rPr>
        <w:t xml:space="preserve">, </w:t>
      </w:r>
      <w:r w:rsidR="003A0C43" w:rsidRPr="007533D9">
        <w:rPr>
          <w:rFonts w:ascii="Cambria" w:eastAsia="Cambria" w:hAnsi="Cambria" w:cs="Cambria"/>
          <w:vertAlign w:val="superscript"/>
        </w:rPr>
        <w:t>2</w:t>
      </w:r>
      <w:r w:rsidR="003A0C43" w:rsidRPr="007533D9">
        <w:rPr>
          <w:rFonts w:ascii="Cambria" w:eastAsia="Cambria" w:hAnsi="Cambria" w:cs="Cambria"/>
        </w:rPr>
        <w:t>Kebidanan; Unive</w:t>
      </w:r>
      <w:r w:rsidR="00382AA9">
        <w:rPr>
          <w:rFonts w:ascii="Cambria" w:eastAsia="Cambria" w:hAnsi="Cambria" w:cs="Cambria"/>
        </w:rPr>
        <w:t>ss</w:t>
      </w:r>
      <w:r w:rsidR="003A0C43" w:rsidRPr="007533D9">
        <w:rPr>
          <w:rFonts w:ascii="Cambria" w:eastAsia="Cambria" w:hAnsi="Cambria" w:cs="Cambria"/>
        </w:rPr>
        <w:t>rsitas Alma Ata</w:t>
      </w:r>
      <w:r w:rsidR="003A0C43" w:rsidRPr="007533D9">
        <w:rPr>
          <w:rFonts w:ascii="Cambria" w:eastAsia="Cambria" w:hAnsi="Cambria" w:cs="Cambria"/>
          <w:vertAlign w:val="superscript"/>
        </w:rPr>
        <w:t xml:space="preserve"> </w:t>
      </w:r>
      <w:r w:rsidR="003A0C43" w:rsidRPr="007533D9">
        <w:rPr>
          <w:rFonts w:ascii="Cambria" w:eastAsia="Cambria" w:hAnsi="Cambria" w:cs="Cambria"/>
        </w:rPr>
        <w:t xml:space="preserve">, </w:t>
      </w:r>
      <w:r w:rsidR="003A0C43" w:rsidRPr="007533D9">
        <w:rPr>
          <w:rFonts w:ascii="Cambria" w:eastAsia="Cambria" w:hAnsi="Cambria" w:cs="Cambria"/>
          <w:vertAlign w:val="superscript"/>
        </w:rPr>
        <w:t>3</w:t>
      </w:r>
      <w:r w:rsidR="003A0C43" w:rsidRPr="007533D9">
        <w:rPr>
          <w:rFonts w:ascii="Cambria" w:eastAsia="Cambria" w:hAnsi="Cambria" w:cs="Cambria"/>
        </w:rPr>
        <w:t>Gizi</w:t>
      </w:r>
      <w:r w:rsidRPr="007533D9">
        <w:rPr>
          <w:rFonts w:ascii="Cambria" w:eastAsia="Cambria" w:hAnsi="Cambria" w:cs="Cambria"/>
        </w:rPr>
        <w:t>; Universitas</w:t>
      </w:r>
      <w:r w:rsidR="003A0C43" w:rsidRPr="007533D9">
        <w:rPr>
          <w:rFonts w:ascii="Cambria" w:eastAsia="Cambria" w:hAnsi="Cambria" w:cs="Cambria"/>
        </w:rPr>
        <w:t xml:space="preserve"> Alma Ata</w:t>
      </w:r>
      <w:r w:rsidRPr="007533D9">
        <w:rPr>
          <w:rFonts w:ascii="Cambria" w:eastAsia="Cambria" w:hAnsi="Cambria" w:cs="Cambria"/>
        </w:rPr>
        <w:t xml:space="preserve">, </w:t>
      </w:r>
      <w:r w:rsidR="003A0C43" w:rsidRPr="007533D9">
        <w:rPr>
          <w:rFonts w:ascii="Cambria" w:eastAsia="Cambria" w:hAnsi="Cambria" w:cs="Cambria"/>
          <w:vertAlign w:val="superscript"/>
        </w:rPr>
        <w:t>4</w:t>
      </w:r>
      <w:r w:rsidR="003A0C43" w:rsidRPr="007533D9">
        <w:rPr>
          <w:rFonts w:ascii="Cambria" w:eastAsia="Cambria" w:hAnsi="Cambria" w:cs="Cambria"/>
        </w:rPr>
        <w:t xml:space="preserve">Pendidikan Guru Madrasah Ibtidaiyah; Universitas Alma Ata, </w:t>
      </w:r>
      <w:r w:rsidR="00967743" w:rsidRPr="007533D9">
        <w:rPr>
          <w:rFonts w:ascii="Cambria" w:eastAsia="Cambria" w:hAnsi="Cambria" w:cs="Cambria"/>
          <w:vertAlign w:val="superscript"/>
        </w:rPr>
        <w:t>5</w:t>
      </w:r>
      <w:r w:rsidR="00967743" w:rsidRPr="007533D9">
        <w:rPr>
          <w:rFonts w:ascii="Cambria" w:eastAsia="Cambria" w:hAnsi="Cambria" w:cs="Cambria"/>
        </w:rPr>
        <w:t xml:space="preserve">Perbankan Syariah; Universitas Alma Ata, </w:t>
      </w:r>
      <w:r w:rsidR="00967743" w:rsidRPr="007533D9">
        <w:rPr>
          <w:rFonts w:ascii="Cambria" w:eastAsia="Cambria" w:hAnsi="Cambria" w:cs="Cambria"/>
          <w:vertAlign w:val="superscript"/>
        </w:rPr>
        <w:t>6</w:t>
      </w:r>
      <w:r w:rsidR="00967743" w:rsidRPr="007533D9">
        <w:rPr>
          <w:rFonts w:ascii="Cambria" w:eastAsia="Cambria" w:hAnsi="Cambria" w:cs="Cambria"/>
        </w:rPr>
        <w:t xml:space="preserve">Ekonomi Syariah; Universitas Alma Ata, </w:t>
      </w:r>
      <w:r w:rsidR="00967743" w:rsidRPr="007533D9">
        <w:rPr>
          <w:rFonts w:ascii="Cambria" w:eastAsia="Cambria" w:hAnsi="Cambria" w:cs="Cambria"/>
          <w:vertAlign w:val="superscript"/>
        </w:rPr>
        <w:t>7</w:t>
      </w:r>
      <w:r w:rsidR="00967743" w:rsidRPr="007533D9">
        <w:rPr>
          <w:rFonts w:ascii="Cambria" w:eastAsia="Cambria" w:hAnsi="Cambria" w:cs="Cambria"/>
        </w:rPr>
        <w:t xml:space="preserve">Gizi; Universitas Alma Ata, </w:t>
      </w:r>
      <w:r w:rsidR="00967743" w:rsidRPr="007533D9">
        <w:rPr>
          <w:rFonts w:ascii="Cambria" w:eastAsia="Cambria" w:hAnsi="Cambria" w:cs="Cambria"/>
          <w:vertAlign w:val="superscript"/>
        </w:rPr>
        <w:t>8</w:t>
      </w:r>
      <w:r w:rsidR="00967743" w:rsidRPr="007533D9">
        <w:rPr>
          <w:rFonts w:ascii="Cambria" w:eastAsia="Cambria" w:hAnsi="Cambria" w:cs="Cambria"/>
        </w:rPr>
        <w:t xml:space="preserve">Ekonomi Syariah; Universitas Alma Ata, </w:t>
      </w:r>
      <w:r w:rsidR="00967743" w:rsidRPr="007533D9">
        <w:rPr>
          <w:rFonts w:ascii="Cambria" w:eastAsia="Cambria" w:hAnsi="Cambria" w:cs="Cambria"/>
          <w:vertAlign w:val="superscript"/>
        </w:rPr>
        <w:t>9</w:t>
      </w:r>
      <w:r w:rsidR="00967743" w:rsidRPr="007533D9">
        <w:rPr>
          <w:rFonts w:ascii="Cambria" w:eastAsia="Cambria" w:hAnsi="Cambria" w:cs="Cambria"/>
        </w:rPr>
        <w:t xml:space="preserve">Manajemen; Universitas Alma Ata, </w:t>
      </w:r>
      <w:r w:rsidR="00967743" w:rsidRPr="007533D9">
        <w:rPr>
          <w:rFonts w:ascii="Cambria" w:eastAsia="Cambria" w:hAnsi="Cambria" w:cs="Cambria"/>
          <w:vertAlign w:val="superscript"/>
        </w:rPr>
        <w:t>10</w:t>
      </w:r>
      <w:r w:rsidR="00967743" w:rsidRPr="007533D9">
        <w:rPr>
          <w:rFonts w:ascii="Cambria" w:eastAsia="Cambria" w:hAnsi="Cambria" w:cs="Cambria"/>
        </w:rPr>
        <w:t xml:space="preserve">Universitas Alma Ata, </w:t>
      </w:r>
    </w:p>
    <w:p w14:paraId="7B6F33F8" w14:textId="473BD28F" w:rsidR="008F79D0" w:rsidRPr="007533D9" w:rsidRDefault="008F79D0" w:rsidP="00967743">
      <w:pPr>
        <w:rPr>
          <w:rFonts w:ascii="Cambria" w:eastAsia="Cambria" w:hAnsi="Cambria" w:cs="Cambria"/>
        </w:rPr>
      </w:pPr>
    </w:p>
    <w:p w14:paraId="00386EB4" w14:textId="665FB891" w:rsidR="008F79D0" w:rsidRPr="007533D9" w:rsidRDefault="0016210B" w:rsidP="0016210B">
      <w:pPr>
        <w:jc w:val="center"/>
        <w:rPr>
          <w:rFonts w:ascii="Cambria" w:eastAsia="Cambria" w:hAnsi="Cambria" w:cs="Cambria"/>
        </w:rPr>
      </w:pPr>
      <w:r w:rsidRPr="007533D9">
        <w:rPr>
          <w:rFonts w:ascii="Cambria" w:eastAsia="Cambria" w:hAnsi="Cambria" w:cs="Cambria"/>
        </w:rPr>
        <w:t>e</w:t>
      </w:r>
      <w:r w:rsidR="00862B43" w:rsidRPr="007533D9">
        <w:rPr>
          <w:rFonts w:ascii="Cambria" w:eastAsia="Cambria" w:hAnsi="Cambria" w:cs="Cambria"/>
        </w:rPr>
        <w:t>-</w:t>
      </w:r>
      <w:r w:rsidRPr="007533D9">
        <w:rPr>
          <w:rFonts w:ascii="Cambria" w:eastAsia="Cambria" w:hAnsi="Cambria" w:cs="Cambria"/>
        </w:rPr>
        <w:t xml:space="preserve">mail: </w:t>
      </w:r>
      <w:r w:rsidRPr="007533D9">
        <w:rPr>
          <w:rFonts w:ascii="Cambria" w:eastAsia="Cambria" w:hAnsi="Cambria" w:cs="Cambria"/>
          <w:color w:val="0000FF"/>
          <w:u w:val="single"/>
        </w:rPr>
        <w:t xml:space="preserve"> </w:t>
      </w:r>
      <w:hyperlink r:id="rId9" w:history="1">
        <w:r w:rsidR="003A0C43" w:rsidRPr="007533D9">
          <w:rPr>
            <w:rStyle w:val="Hyperlink"/>
            <w:rFonts w:ascii="Cambria" w:hAnsi="Cambria"/>
          </w:rPr>
          <w:t>212100167@almata.ac.id</w:t>
        </w:r>
      </w:hyperlink>
    </w:p>
    <w:p w14:paraId="0FFB9CE0" w14:textId="4495F93A" w:rsidR="008F79D0" w:rsidRPr="007533D9" w:rsidRDefault="00000000">
      <w:pPr>
        <w:spacing w:before="240" w:after="240"/>
        <w:jc w:val="center"/>
        <w:rPr>
          <w:rFonts w:ascii="Cambria" w:eastAsia="Cambria" w:hAnsi="Cambria" w:cs="Cambria"/>
          <w:i/>
        </w:rPr>
      </w:pPr>
      <w:r w:rsidRPr="007533D9">
        <w:rPr>
          <w:rFonts w:ascii="Cambria" w:eastAsia="Cambria" w:hAnsi="Cambria" w:cs="Cambria"/>
          <w:b/>
          <w:i/>
        </w:rPr>
        <w:t xml:space="preserve">Abstrak </w:t>
      </w:r>
    </w:p>
    <w:p w14:paraId="13E8602C" w14:textId="729A977D" w:rsidR="00967743" w:rsidRPr="007533D9" w:rsidRDefault="007533D9" w:rsidP="00967743">
      <w:pPr>
        <w:ind w:firstLine="720"/>
        <w:jc w:val="both"/>
        <w:rPr>
          <w:rFonts w:ascii="Cambria" w:hAnsi="Cambria"/>
          <w:i/>
          <w:iCs/>
        </w:rPr>
      </w:pPr>
      <w:r>
        <w:rPr>
          <w:rFonts w:ascii="Cambria" w:hAnsi="Cambria"/>
          <w:i/>
          <w:iCs/>
        </w:rPr>
        <w:t>KKN-T</w:t>
      </w:r>
      <w:r w:rsidR="00967743" w:rsidRPr="007533D9">
        <w:rPr>
          <w:rFonts w:ascii="Cambria" w:hAnsi="Cambria"/>
          <w:i/>
          <w:iCs/>
        </w:rPr>
        <w:t xml:space="preserve"> ini bertujuan untuk memberikan pengabdian kepada masyarakat dengan berfokus pada pengembangan Usaha Mikro, Kecil, dan Menengah (UMKM) di Kelurahan Limbangan Kulon, Kabupaten Brebes. Program ini membantu pelaku UMKM dalam memperoleh legalitas usaha melalui pembuatan Nomor Induk Berusaha (NIB), Sertifikat Produksi Pangan Industri Rumah Tangga (S-PIRT), dan label produk yang sah. </w:t>
      </w:r>
    </w:p>
    <w:p w14:paraId="54BE21B8" w14:textId="77777777" w:rsidR="00967743" w:rsidRPr="007533D9" w:rsidRDefault="00967743" w:rsidP="00967743">
      <w:pPr>
        <w:ind w:firstLine="720"/>
        <w:jc w:val="both"/>
        <w:rPr>
          <w:rFonts w:ascii="Cambria" w:hAnsi="Cambria"/>
          <w:i/>
          <w:iCs/>
        </w:rPr>
      </w:pPr>
      <w:r w:rsidRPr="007533D9">
        <w:rPr>
          <w:rFonts w:ascii="Cambria" w:hAnsi="Cambria"/>
          <w:i/>
          <w:iCs/>
        </w:rPr>
        <w:t>Metode yang digunakan adalah Participatory Action Research (PAR), dimana masyarakat terlibat langsung dalam setiap tahapan kegiatan, mulai dari identifikasi masalah hingga evaluasi hasil. Hasil observasi menunjukkan bahwa sebagian UMKM di wilayah tersebut belum memiliki legalitas usaha yang lengkap, yang menjadi kendala dalam memperluas pasar dan mengakses berbagai program pemerintah.</w:t>
      </w:r>
    </w:p>
    <w:p w14:paraId="1D20705B" w14:textId="77777777" w:rsidR="00967743" w:rsidRPr="007533D9" w:rsidRDefault="00967743" w:rsidP="00967743">
      <w:pPr>
        <w:ind w:firstLine="720"/>
        <w:jc w:val="both"/>
        <w:rPr>
          <w:rFonts w:ascii="Cambria" w:hAnsi="Cambria"/>
          <w:i/>
          <w:iCs/>
        </w:rPr>
      </w:pPr>
      <w:r w:rsidRPr="007533D9">
        <w:rPr>
          <w:rFonts w:ascii="Cambria" w:hAnsi="Cambria"/>
          <w:i/>
          <w:iCs/>
        </w:rPr>
        <w:t>Melalui sosialisasi dan pendampingan, pelaku UMKM diberikan pemahaman mengenai pentingnya legalitas serta langkah-langkah untuk memperoleh dokumen yang diperlukan. Dengan adanya legalitas yang sah, diharapkan UMKM di Kelurahan Limbangan Kulon dapat meningkatkan daya saing, memperluas pasar, dan memanfaatkan program pemerintah untuk pengembangan usaha. Program ini tidak hanya memberikan manfaat langsung bagi pelaku UMKM, tetapi juga berkontribusi pada pertumbuhan ekonomi lokal yang lebih berkelanjutan.</w:t>
      </w:r>
    </w:p>
    <w:p w14:paraId="0D464A4C" w14:textId="39E7F591" w:rsidR="008F79D0" w:rsidRPr="007533D9" w:rsidRDefault="00000000">
      <w:pPr>
        <w:spacing w:before="240" w:after="240"/>
        <w:rPr>
          <w:rFonts w:ascii="Cambria" w:eastAsia="Cambria" w:hAnsi="Cambria" w:cs="Cambria"/>
          <w:i/>
        </w:rPr>
      </w:pPr>
      <w:r w:rsidRPr="007533D9">
        <w:rPr>
          <w:rFonts w:ascii="Cambria" w:eastAsia="Cambria" w:hAnsi="Cambria" w:cs="Cambria"/>
          <w:b/>
          <w:i/>
        </w:rPr>
        <w:t>Kata kunci</w:t>
      </w:r>
      <w:r w:rsidRPr="007533D9">
        <w:rPr>
          <w:rFonts w:ascii="Cambria" w:eastAsia="Cambria" w:hAnsi="Cambria" w:cs="Cambria"/>
          <w:i/>
        </w:rPr>
        <w:t xml:space="preserve">: </w:t>
      </w:r>
      <w:r w:rsidR="00967743" w:rsidRPr="007533D9">
        <w:rPr>
          <w:rFonts w:ascii="Cambria" w:eastAsia="Cambria" w:hAnsi="Cambria" w:cs="Cambria"/>
          <w:i/>
        </w:rPr>
        <w:t>UMKM, NIB, S</w:t>
      </w:r>
      <w:r w:rsidR="00862B43" w:rsidRPr="007533D9">
        <w:rPr>
          <w:rFonts w:ascii="Cambria" w:eastAsia="Cambria" w:hAnsi="Cambria" w:cs="Cambria"/>
          <w:i/>
        </w:rPr>
        <w:t>-</w:t>
      </w:r>
      <w:r w:rsidR="00967743" w:rsidRPr="007533D9">
        <w:rPr>
          <w:rFonts w:ascii="Cambria" w:eastAsia="Cambria" w:hAnsi="Cambria" w:cs="Cambria"/>
          <w:i/>
        </w:rPr>
        <w:t xml:space="preserve"> PIRT, Label Produk, Pendampingan</w:t>
      </w:r>
      <w:r w:rsidRPr="007533D9">
        <w:rPr>
          <w:rFonts w:ascii="Cambria" w:eastAsia="Cambria" w:hAnsi="Cambria" w:cs="Cambria"/>
          <w:i/>
        </w:rPr>
        <w:br/>
      </w:r>
    </w:p>
    <w:p w14:paraId="5C9CF8EF" w14:textId="4887036E" w:rsidR="008F79D0" w:rsidRPr="007533D9" w:rsidRDefault="00000000">
      <w:pPr>
        <w:jc w:val="center"/>
        <w:rPr>
          <w:rFonts w:ascii="Cambria" w:eastAsia="Cambria" w:hAnsi="Cambria" w:cs="Cambria"/>
          <w:b/>
        </w:rPr>
      </w:pPr>
      <w:r w:rsidRPr="007533D9">
        <w:rPr>
          <w:rFonts w:ascii="Cambria" w:eastAsia="Cambria" w:hAnsi="Cambria" w:cs="Cambria"/>
          <w:b/>
          <w:i/>
        </w:rPr>
        <w:t xml:space="preserve">Abstract </w:t>
      </w:r>
    </w:p>
    <w:p w14:paraId="752442E0" w14:textId="2FB28335" w:rsidR="007533D9" w:rsidRPr="007533D9" w:rsidRDefault="007533D9" w:rsidP="007533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mbria" w:eastAsia="Cambria" w:hAnsi="Cambria" w:cs="Cambria"/>
          <w:i/>
          <w:color w:val="000000"/>
          <w:lang w:val="en"/>
        </w:rPr>
      </w:pPr>
      <w:r w:rsidRPr="007533D9">
        <w:rPr>
          <w:rFonts w:ascii="Cambria" w:eastAsia="Cambria" w:hAnsi="Cambria" w:cs="Cambria"/>
          <w:i/>
          <w:color w:val="000000"/>
          <w:lang w:val="en"/>
        </w:rPr>
        <w:t xml:space="preserve"> KKN</w:t>
      </w:r>
      <w:r>
        <w:rPr>
          <w:rFonts w:ascii="Cambria" w:eastAsia="Cambria" w:hAnsi="Cambria" w:cs="Cambria"/>
          <w:i/>
          <w:color w:val="000000"/>
          <w:lang w:val="en"/>
        </w:rPr>
        <w:t>-T</w:t>
      </w:r>
      <w:r w:rsidRPr="007533D9">
        <w:rPr>
          <w:rFonts w:ascii="Cambria" w:eastAsia="Cambria" w:hAnsi="Cambria" w:cs="Cambria"/>
          <w:i/>
          <w:color w:val="000000"/>
          <w:lang w:val="en"/>
        </w:rPr>
        <w:t xml:space="preserve"> to provide community service by focusing on the development of Micro, Small and Medium Enterprises (MSMEs) in Limbangan Kulon Village, Brebes Regency. This program helps MSMEs obtain business legality by creating a Business Identification Number (NIB), Home Industry Food Production Certificate (S-PIRT), and valid product labels. </w:t>
      </w:r>
    </w:p>
    <w:p w14:paraId="0B267135" w14:textId="77777777" w:rsidR="007533D9" w:rsidRPr="007533D9" w:rsidRDefault="007533D9" w:rsidP="007533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mbria" w:eastAsia="Cambria" w:hAnsi="Cambria" w:cs="Cambria"/>
          <w:i/>
          <w:color w:val="000000"/>
          <w:lang w:val="en"/>
        </w:rPr>
      </w:pPr>
      <w:r w:rsidRPr="007533D9">
        <w:rPr>
          <w:rFonts w:ascii="Cambria" w:eastAsia="Cambria" w:hAnsi="Cambria" w:cs="Cambria"/>
          <w:i/>
          <w:color w:val="000000"/>
          <w:lang w:val="en"/>
        </w:rPr>
        <w:t>The method used is Participatory Action Research (PAR), where the community is directly involved in every stage of the activity, from problem identification to evaluation of results. Observation results show that some MSMEs in the region do not yet have complete business legality, which is an obstacle in expanding the market and accessing various government programs.</w:t>
      </w:r>
    </w:p>
    <w:p w14:paraId="5CD1AC09" w14:textId="77777777" w:rsidR="007533D9" w:rsidRPr="007533D9" w:rsidRDefault="007533D9" w:rsidP="007533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mbria" w:eastAsia="Cambria" w:hAnsi="Cambria" w:cs="Cambria"/>
          <w:i/>
          <w:color w:val="000000"/>
          <w:lang w:val="en-ID"/>
        </w:rPr>
      </w:pPr>
      <w:r w:rsidRPr="007533D9">
        <w:rPr>
          <w:rFonts w:ascii="Cambria" w:eastAsia="Cambria" w:hAnsi="Cambria" w:cs="Cambria"/>
          <w:i/>
          <w:color w:val="000000"/>
          <w:lang w:val="en"/>
        </w:rPr>
        <w:t>Through outreach and mentoring, MSME players are given an understanding of the importance of legality and the steps to obtain the necessary documents. With valid legality, it is hoped that MSMEs in Limbangan Kulon Village can increase their competitiveness, expand markets and take advantage of government programs for business development. This program not only provides direct benefits for MSMEs, but also contributes to more sustainable local economic growth</w:t>
      </w:r>
    </w:p>
    <w:p w14:paraId="59D6895D" w14:textId="77777777" w:rsidR="008F79D0" w:rsidRPr="007533D9" w:rsidRDefault="008F79D0">
      <w:pPr>
        <w:rPr>
          <w:rFonts w:ascii="Cambria" w:eastAsia="Cambria" w:hAnsi="Cambria" w:cs="Cambria"/>
          <w:i/>
        </w:rPr>
      </w:pPr>
    </w:p>
    <w:p w14:paraId="1660A8A1" w14:textId="04AC2DE9" w:rsidR="008F79D0" w:rsidRPr="007533D9" w:rsidRDefault="00000000">
      <w:pPr>
        <w:rPr>
          <w:rFonts w:ascii="Cambria" w:eastAsia="Cambria" w:hAnsi="Cambria" w:cs="Cambria"/>
          <w:i/>
        </w:rPr>
      </w:pPr>
      <w:r w:rsidRPr="007533D9">
        <w:rPr>
          <w:rFonts w:ascii="Cambria" w:eastAsia="Cambria" w:hAnsi="Cambria" w:cs="Cambria"/>
          <w:b/>
          <w:i/>
        </w:rPr>
        <w:t>Keywords</w:t>
      </w:r>
      <w:r w:rsidRPr="007533D9">
        <w:rPr>
          <w:rFonts w:ascii="Cambria" w:eastAsia="Cambria" w:hAnsi="Cambria" w:cs="Cambria"/>
          <w:i/>
        </w:rPr>
        <w:t>:</w:t>
      </w:r>
      <w:r w:rsidRPr="007533D9">
        <w:rPr>
          <w:rFonts w:ascii="Cambria" w:eastAsia="Cambria" w:hAnsi="Cambria" w:cs="Cambria"/>
          <w:b/>
          <w:i/>
        </w:rPr>
        <w:t xml:space="preserve"> </w:t>
      </w:r>
      <w:r w:rsidR="007533D9" w:rsidRPr="007533D9">
        <w:rPr>
          <w:rFonts w:ascii="Cambria" w:eastAsia="Cambria" w:hAnsi="Cambria" w:cs="Cambria"/>
          <w:i/>
        </w:rPr>
        <w:t>UMKM, NIB, S- PIRT</w:t>
      </w:r>
      <w:r w:rsidR="007533D9">
        <w:rPr>
          <w:rFonts w:ascii="Cambria" w:eastAsia="Cambria" w:hAnsi="Cambria" w:cs="Cambria"/>
          <w:i/>
        </w:rPr>
        <w:t xml:space="preserve">, </w:t>
      </w:r>
      <w:r w:rsidR="003103C1">
        <w:rPr>
          <w:rFonts w:ascii="Cambria" w:eastAsia="Cambria" w:hAnsi="Cambria" w:cs="Cambria"/>
          <w:i/>
        </w:rPr>
        <w:t xml:space="preserve">Product Labels, </w:t>
      </w:r>
      <w:r w:rsidR="007533D9">
        <w:rPr>
          <w:rFonts w:ascii="Cambria" w:eastAsia="Cambria" w:hAnsi="Cambria" w:cs="Cambria"/>
          <w:i/>
        </w:rPr>
        <w:t xml:space="preserve">Support </w:t>
      </w:r>
    </w:p>
    <w:p w14:paraId="0794617C" w14:textId="20CE7E14" w:rsidR="00967743" w:rsidRPr="007533D9" w:rsidRDefault="00000000" w:rsidP="00967743">
      <w:pPr>
        <w:pStyle w:val="Heading1"/>
        <w:numPr>
          <w:ilvl w:val="0"/>
          <w:numId w:val="1"/>
        </w:numPr>
        <w:ind w:left="360"/>
      </w:pPr>
      <w:r w:rsidRPr="007533D9">
        <w:lastRenderedPageBreak/>
        <w:t xml:space="preserve">PENDAHULUAN </w:t>
      </w:r>
    </w:p>
    <w:p w14:paraId="626C8D51" w14:textId="63CE27D4" w:rsidR="00967743" w:rsidRPr="00E233F6" w:rsidRDefault="00E233F6" w:rsidP="00967743">
      <w:pPr>
        <w:ind w:firstLine="720"/>
        <w:jc w:val="both"/>
        <w:rPr>
          <w:rFonts w:ascii="Cambria" w:hAnsi="Cambria"/>
          <w:sz w:val="22"/>
          <w:szCs w:val="22"/>
        </w:rPr>
      </w:pPr>
      <w:r w:rsidRPr="00E233F6">
        <w:rPr>
          <w:rFonts w:ascii="Cambria" w:hAnsi="Cambria"/>
          <w:sz w:val="22"/>
          <w:szCs w:val="22"/>
        </w:rPr>
        <w:t xml:space="preserve">Usaha Mikro, Kecil, dan Menengah (UMKM) adalah usaha yang sangat efisien yang muncul sebagai bagian dari aktivitas manusia untuk memenuhi kebutuhan kehidupan sehari-hari. Selain itu, UMKM dapat mendukung masyarakat dan perekonomian setempat. </w:t>
      </w:r>
      <w:r w:rsidR="00967743" w:rsidRPr="00E233F6">
        <w:rPr>
          <w:rFonts w:ascii="Cambria" w:hAnsi="Cambria"/>
          <w:sz w:val="22"/>
          <w:szCs w:val="22"/>
        </w:rPr>
        <w:t xml:space="preserve">Oleh karena itu, pelaku UMKM perlu </w:t>
      </w:r>
      <w:r w:rsidR="00862B43" w:rsidRPr="00E233F6">
        <w:rPr>
          <w:rFonts w:ascii="Cambria" w:hAnsi="Cambria"/>
          <w:sz w:val="22"/>
          <w:szCs w:val="22"/>
        </w:rPr>
        <w:t xml:space="preserve">bisa </w:t>
      </w:r>
      <w:r w:rsidR="00967743" w:rsidRPr="00E233F6">
        <w:rPr>
          <w:rFonts w:ascii="Cambria" w:hAnsi="Cambria"/>
          <w:sz w:val="22"/>
          <w:szCs w:val="22"/>
        </w:rPr>
        <w:t xml:space="preserve">berdaya saing di era pasar bebas. Kepatuhan terhadap hukum dagang merupakan salah satu prasyarat agar mampu bersaing di era pasar bebas. Namun pengelolaan legalitas perusahaan masih relatif belum diketahui khususnya di kalangan UMKM </w:t>
      </w:r>
      <w:sdt>
        <w:sdtPr>
          <w:rPr>
            <w:rFonts w:ascii="Cambria" w:hAnsi="Cambria"/>
            <w:color w:val="000000"/>
            <w:sz w:val="22"/>
            <w:szCs w:val="22"/>
          </w:rPr>
          <w:tag w:val="MENDELEY_CITATION_v3_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"/>
          <w:id w:val="1256710381"/>
          <w:placeholder>
            <w:docPart w:val="B0E50A37DDA8499D8D8D505F9ECDC188"/>
          </w:placeholder>
        </w:sdtPr>
        <w:sdtContent>
          <w:r w:rsidR="00967743" w:rsidRPr="00E233F6">
            <w:rPr>
              <w:rFonts w:ascii="Cambria" w:hAnsi="Cambria"/>
              <w:color w:val="000000"/>
              <w:sz w:val="22"/>
              <w:szCs w:val="22"/>
            </w:rPr>
            <w:t>(Hidayat &amp; dkk, 2023)</w:t>
          </w:r>
        </w:sdtContent>
      </w:sdt>
      <w:r w:rsidR="00967743" w:rsidRPr="00E233F6">
        <w:rPr>
          <w:rFonts w:ascii="Cambria" w:hAnsi="Cambria"/>
          <w:sz w:val="22"/>
          <w:szCs w:val="22"/>
        </w:rPr>
        <w:t>.</w:t>
      </w:r>
    </w:p>
    <w:p w14:paraId="02F99E6A" w14:textId="77777777" w:rsidR="00577C8A" w:rsidRPr="007533D9" w:rsidRDefault="00577C8A" w:rsidP="00577C8A">
      <w:pPr>
        <w:ind w:firstLine="720"/>
        <w:jc w:val="both"/>
        <w:rPr>
          <w:rFonts w:ascii="Cambria" w:hAnsi="Cambria"/>
          <w:sz w:val="22"/>
          <w:szCs w:val="22"/>
        </w:rPr>
      </w:pPr>
      <w:bookmarkStart w:id="1" w:name="_heading=h.2mq7diveht70" w:colFirst="0" w:colLast="0"/>
      <w:bookmarkEnd w:id="1"/>
      <w:r w:rsidRPr="007533D9">
        <w:rPr>
          <w:rFonts w:ascii="Cambria" w:hAnsi="Cambria"/>
          <w:sz w:val="22"/>
          <w:szCs w:val="22"/>
        </w:rPr>
        <w:t xml:space="preserve">Perkembangan UMKM di Indonesia saat ini menunjukkan tren positif dengan dukungan dari berbagai sektor, terutama digitalisasi dan program pemerintah. Hingga 2024, UMKM diperkirakan berkontribusi sekitar 65% terhadap Produk Domestik Bruto (PDB) Indonesia dengan lebih dari 65 juta unit usaha aktif. Pemerintah menargetkan sebanyak 30 juta UMKM masuk ke ekosistem digital, memungkinkan mereka memanfaatkan platform e-commerce, media sosial, dan sistem pembayaran digital untuk meningkatkan daya saing dan ekspansi pasar. Legalitas usaha juga menjadi hal penting bagi para pelaku UMKM di Indonesia </w:t>
      </w:r>
      <w:sdt>
        <w:sdtPr>
          <w:rPr>
            <w:rFonts w:ascii="Cambria" w:hAnsi="Cambria"/>
            <w:sz w:val="22"/>
            <w:szCs w:val="22"/>
          </w:rPr>
          <w:id w:val="895707499"/>
          <w:citation/>
        </w:sdtPr>
        <w:sdtContent>
          <w:r w:rsidRPr="007533D9">
            <w:rPr>
              <w:rFonts w:ascii="Cambria" w:hAnsi="Cambria"/>
              <w:sz w:val="22"/>
              <w:szCs w:val="22"/>
            </w:rPr>
            <w:fldChar w:fldCharType="begin"/>
          </w:r>
          <w:r w:rsidRPr="007533D9">
            <w:rPr>
              <w:rFonts w:ascii="Cambria" w:hAnsi="Cambria"/>
              <w:sz w:val="22"/>
              <w:szCs w:val="22"/>
              <w:lang w:val="id-ID"/>
            </w:rPr>
            <w:instrText xml:space="preserve"> CITATION Wal24 \l 1057 </w:instrText>
          </w:r>
          <w:r w:rsidRPr="007533D9">
            <w:rPr>
              <w:rFonts w:ascii="Cambria" w:hAnsi="Cambria"/>
              <w:sz w:val="22"/>
              <w:szCs w:val="22"/>
            </w:rPr>
            <w:fldChar w:fldCharType="separate"/>
          </w:r>
          <w:r w:rsidRPr="007533D9">
            <w:rPr>
              <w:rFonts w:ascii="Cambria" w:hAnsi="Cambria"/>
              <w:noProof/>
              <w:sz w:val="22"/>
              <w:szCs w:val="22"/>
              <w:lang w:val="id-ID"/>
            </w:rPr>
            <w:t>(Waluyo, 2024)</w:t>
          </w:r>
          <w:r w:rsidRPr="007533D9">
            <w:rPr>
              <w:rFonts w:ascii="Cambria" w:hAnsi="Cambria"/>
              <w:sz w:val="22"/>
              <w:szCs w:val="22"/>
            </w:rPr>
            <w:fldChar w:fldCharType="end"/>
          </w:r>
        </w:sdtContent>
      </w:sdt>
      <w:r w:rsidRPr="007533D9">
        <w:rPr>
          <w:rFonts w:ascii="Cambria" w:hAnsi="Cambria"/>
          <w:sz w:val="22"/>
          <w:szCs w:val="22"/>
        </w:rPr>
        <w:t>.</w:t>
      </w:r>
    </w:p>
    <w:p w14:paraId="700698D4" w14:textId="71086439" w:rsidR="00577C8A" w:rsidRPr="007533D9" w:rsidRDefault="00577C8A" w:rsidP="00577C8A">
      <w:pPr>
        <w:ind w:firstLine="720"/>
        <w:jc w:val="both"/>
        <w:rPr>
          <w:rFonts w:ascii="Cambria" w:hAnsi="Cambria"/>
          <w:sz w:val="22"/>
          <w:szCs w:val="22"/>
        </w:rPr>
      </w:pPr>
      <w:r w:rsidRPr="007533D9">
        <w:rPr>
          <w:rFonts w:ascii="Cambria" w:hAnsi="Cambria"/>
          <w:sz w:val="22"/>
          <w:szCs w:val="22"/>
        </w:rPr>
        <w:t xml:space="preserve">Legalitas usaha adalah pengakuan resmi pemerintah terhadap suatu usaha melalui dokumen seperti Nomor Induk Berusaha (NIB) dan izin usaha. Legalitas memberikan perlindungan hukum, meningkatkan kepercayaan konsumen, </w:t>
      </w:r>
      <w:r w:rsidR="00862B43" w:rsidRPr="007533D9">
        <w:rPr>
          <w:rFonts w:ascii="Cambria" w:hAnsi="Cambria"/>
          <w:sz w:val="22"/>
          <w:szCs w:val="22"/>
        </w:rPr>
        <w:t>dan</w:t>
      </w:r>
      <w:r w:rsidRPr="007533D9">
        <w:rPr>
          <w:rFonts w:ascii="Cambria" w:hAnsi="Cambria"/>
          <w:sz w:val="22"/>
          <w:szCs w:val="22"/>
        </w:rPr>
        <w:t xml:space="preserve"> membuka akses </w:t>
      </w:r>
      <w:r w:rsidR="00862B43" w:rsidRPr="007533D9">
        <w:rPr>
          <w:rFonts w:ascii="Cambria" w:hAnsi="Cambria"/>
          <w:sz w:val="22"/>
          <w:szCs w:val="22"/>
        </w:rPr>
        <w:t xml:space="preserve">ke dalam </w:t>
      </w:r>
      <w:r w:rsidRPr="007533D9">
        <w:rPr>
          <w:rFonts w:ascii="Cambria" w:hAnsi="Cambria"/>
          <w:sz w:val="22"/>
          <w:szCs w:val="22"/>
        </w:rPr>
        <w:t xml:space="preserve">berbagai program pemerintah seperti bantuan permodalan dan pelatihan </w:t>
      </w:r>
      <w:sdt>
        <w:sdtPr>
          <w:rPr>
            <w:rFonts w:ascii="Cambria" w:hAnsi="Cambria"/>
            <w:color w:val="000000"/>
            <w:sz w:val="22"/>
            <w:szCs w:val="22"/>
          </w:rPr>
          <w:tag w:val="MENDELEY_CITATION_v3_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"/>
          <w:id w:val="-853650223"/>
          <w:placeholder>
            <w:docPart w:val="4F3CE067D0024F63BD432BD0F1CC6777"/>
          </w:placeholder>
        </w:sdtPr>
        <w:sdtContent>
          <w:r w:rsidRPr="007533D9">
            <w:rPr>
              <w:rFonts w:ascii="Cambria" w:hAnsi="Cambria"/>
              <w:color w:val="000000"/>
              <w:sz w:val="22"/>
              <w:szCs w:val="22"/>
            </w:rPr>
            <w:t>(Kusmanto &amp; Warjio, 2019)</w:t>
          </w:r>
        </w:sdtContent>
      </w:sdt>
      <w:r w:rsidRPr="007533D9">
        <w:rPr>
          <w:rFonts w:ascii="Cambria" w:hAnsi="Cambria"/>
          <w:sz w:val="22"/>
          <w:szCs w:val="22"/>
        </w:rPr>
        <w:t>. Selain itu, legalitas mempermudah ekspansi usaha ke pasar digital dan internasional, sekaligus menciptakan peluang pertumbuhan yang lebih berkelanjutan bagi pelaku UMKM di Kelurahan Limbangan Kulon</w:t>
      </w:r>
      <w:r w:rsidR="00862B43" w:rsidRPr="007533D9">
        <w:rPr>
          <w:rFonts w:ascii="Cambria" w:hAnsi="Cambria"/>
          <w:sz w:val="22"/>
          <w:szCs w:val="22"/>
        </w:rPr>
        <w:t xml:space="preserve">, </w:t>
      </w:r>
      <w:r w:rsidRPr="007533D9">
        <w:rPr>
          <w:rFonts w:ascii="Cambria" w:hAnsi="Cambria"/>
          <w:sz w:val="22"/>
          <w:szCs w:val="22"/>
        </w:rPr>
        <w:t>Kabupaten Brebes.</w:t>
      </w:r>
    </w:p>
    <w:p w14:paraId="523FEDD1" w14:textId="1558C1B6" w:rsidR="00577C8A" w:rsidRPr="007533D9" w:rsidRDefault="00577C8A" w:rsidP="00577C8A">
      <w:pPr>
        <w:ind w:firstLine="720"/>
        <w:jc w:val="both"/>
        <w:rPr>
          <w:rFonts w:ascii="Cambria" w:hAnsi="Cambria"/>
          <w:sz w:val="22"/>
          <w:szCs w:val="22"/>
        </w:rPr>
      </w:pPr>
      <w:r w:rsidRPr="007533D9">
        <w:rPr>
          <w:rFonts w:ascii="Cambria" w:hAnsi="Cambria"/>
          <w:sz w:val="22"/>
          <w:szCs w:val="22"/>
        </w:rPr>
        <w:t xml:space="preserve">Kuliah Kerja Nyata (KKN) Tematik </w:t>
      </w:r>
      <w:r w:rsidR="00E233F6" w:rsidRPr="00E233F6">
        <w:rPr>
          <w:rFonts w:ascii="Cambria" w:hAnsi="Cambria"/>
          <w:sz w:val="22"/>
          <w:szCs w:val="22"/>
        </w:rPr>
        <w:t>merupakan bentuk pengabdian kepada masyarakat yang dijalankan oleh mahasiswa dengan tujuan memberikan solusi praktis atas permasalahan yang dihadapi masyarakat, khususnya di bidang ekonomi.</w:t>
      </w:r>
      <w:r w:rsidRPr="007533D9">
        <w:rPr>
          <w:rFonts w:ascii="Cambria" w:hAnsi="Cambria"/>
          <w:sz w:val="22"/>
          <w:szCs w:val="22"/>
        </w:rPr>
        <w:t xml:space="preserve"> </w:t>
      </w:r>
      <w:r w:rsidR="00E233F6" w:rsidRPr="00E233F6">
        <w:rPr>
          <w:rFonts w:ascii="Cambria" w:hAnsi="Cambria"/>
          <w:sz w:val="22"/>
          <w:szCs w:val="22"/>
        </w:rPr>
        <w:t xml:space="preserve">Salah satu permasalahan utama yang sering dihadapi </w:t>
      </w:r>
      <w:r w:rsidR="00E233F6">
        <w:rPr>
          <w:rFonts w:ascii="Cambria" w:hAnsi="Cambria"/>
          <w:sz w:val="22"/>
          <w:szCs w:val="22"/>
        </w:rPr>
        <w:t>U</w:t>
      </w:r>
      <w:r w:rsidR="00E233F6" w:rsidRPr="00E233F6">
        <w:rPr>
          <w:rFonts w:ascii="Cambria" w:hAnsi="Cambria"/>
          <w:sz w:val="22"/>
          <w:szCs w:val="22"/>
        </w:rPr>
        <w:t xml:space="preserve">saha </w:t>
      </w:r>
      <w:r w:rsidR="00E233F6">
        <w:rPr>
          <w:rFonts w:ascii="Cambria" w:hAnsi="Cambria"/>
          <w:sz w:val="22"/>
          <w:szCs w:val="22"/>
        </w:rPr>
        <w:t>M</w:t>
      </w:r>
      <w:r w:rsidR="00E233F6" w:rsidRPr="00E233F6">
        <w:rPr>
          <w:rFonts w:ascii="Cambria" w:hAnsi="Cambria"/>
          <w:sz w:val="22"/>
          <w:szCs w:val="22"/>
        </w:rPr>
        <w:t xml:space="preserve">ikro, </w:t>
      </w:r>
      <w:r w:rsidR="00E233F6">
        <w:rPr>
          <w:rFonts w:ascii="Cambria" w:hAnsi="Cambria"/>
          <w:sz w:val="22"/>
          <w:szCs w:val="22"/>
        </w:rPr>
        <w:t>K</w:t>
      </w:r>
      <w:r w:rsidR="00E233F6" w:rsidRPr="00E233F6">
        <w:rPr>
          <w:rFonts w:ascii="Cambria" w:hAnsi="Cambria"/>
          <w:sz w:val="22"/>
          <w:szCs w:val="22"/>
        </w:rPr>
        <w:t xml:space="preserve">ecil, dan </w:t>
      </w:r>
      <w:r w:rsidR="00E233F6">
        <w:rPr>
          <w:rFonts w:ascii="Cambria" w:hAnsi="Cambria"/>
          <w:sz w:val="22"/>
          <w:szCs w:val="22"/>
        </w:rPr>
        <w:t>M</w:t>
      </w:r>
      <w:r w:rsidR="00E233F6" w:rsidRPr="00E233F6">
        <w:rPr>
          <w:rFonts w:ascii="Cambria" w:hAnsi="Cambria"/>
          <w:sz w:val="22"/>
          <w:szCs w:val="22"/>
        </w:rPr>
        <w:t>enengah (UMKM) adalah legalitas usaha yang tidak jelas. Legalitas, seperti Nomor Induk Berusaha (NIB), Izin Edaran Pangan Industri Rumah Tangga (PIRT), dan pendaftaran label produk. Hal ini merupakan faktor kunci dalam meningkatkan daya saing dan memperluas pasar UMKM.</w:t>
      </w:r>
    </w:p>
    <w:p w14:paraId="30DA2FAA" w14:textId="5A93E64B" w:rsidR="008F79D0" w:rsidRPr="007533D9" w:rsidRDefault="00577C8A" w:rsidP="00577C8A">
      <w:pPr>
        <w:ind w:firstLine="720"/>
        <w:jc w:val="both"/>
        <w:rPr>
          <w:rFonts w:ascii="Cambria" w:hAnsi="Cambria"/>
          <w:sz w:val="22"/>
          <w:szCs w:val="22"/>
        </w:rPr>
      </w:pPr>
      <w:r w:rsidRPr="007533D9">
        <w:rPr>
          <w:rFonts w:ascii="Cambria" w:hAnsi="Cambria"/>
          <w:sz w:val="22"/>
          <w:szCs w:val="22"/>
        </w:rPr>
        <w:t>Melalui KKN Tematik ini, mahasiswa berperan aktif dalam membantu pelaku UMKM untuk memperoleh legalitas usaha, mulai dari pembuatan NIB, pengurusan PIRT, hingga pemberian label yang sesuai dengan standar yang ditetapkan</w:t>
      </w:r>
      <w:r w:rsidR="00862B43" w:rsidRPr="007533D9">
        <w:rPr>
          <w:rFonts w:ascii="Cambria" w:hAnsi="Cambria"/>
          <w:sz w:val="22"/>
          <w:szCs w:val="22"/>
        </w:rPr>
        <w:t xml:space="preserve">. </w:t>
      </w:r>
      <w:r w:rsidRPr="007533D9">
        <w:rPr>
          <w:rFonts w:ascii="Cambria" w:hAnsi="Cambria"/>
          <w:sz w:val="22"/>
          <w:szCs w:val="22"/>
        </w:rPr>
        <w:t>Langkah ini bertujuan untuk meningkatkan kepercayaan konsumen, membuka peluang ekspor, dan memfasilitasi UMKM agar dapat mengakses berbagai program pemerintah yang mendukung pengembangan usaha. Melalui kegiatan ini, diharapkan pelaku UMKM tidak hanya mendapatkan legalitas usaha yang sah, tetapi juga pemahaman yang lebih baik mengenai pentingnya legalitas dalam mengembangkan usaha</w:t>
      </w:r>
      <w:bookmarkStart w:id="2" w:name="_heading=h.x7k699g6pmw7" w:colFirst="0" w:colLast="0"/>
      <w:bookmarkEnd w:id="2"/>
      <w:r w:rsidR="00862B43" w:rsidRPr="007533D9">
        <w:rPr>
          <w:rFonts w:ascii="Cambria" w:hAnsi="Cambria"/>
          <w:sz w:val="22"/>
          <w:szCs w:val="22"/>
        </w:rPr>
        <w:t xml:space="preserve">nya. </w:t>
      </w:r>
    </w:p>
    <w:p w14:paraId="3D636B78" w14:textId="76F6AC20" w:rsidR="008F79D0" w:rsidRPr="007533D9" w:rsidRDefault="00000000">
      <w:pPr>
        <w:pStyle w:val="Heading1"/>
        <w:numPr>
          <w:ilvl w:val="0"/>
          <w:numId w:val="1"/>
        </w:numPr>
        <w:ind w:left="270"/>
      </w:pPr>
      <w:r w:rsidRPr="007533D9">
        <w:t xml:space="preserve">METODE </w:t>
      </w:r>
    </w:p>
    <w:p w14:paraId="09C8A59F" w14:textId="108276DC" w:rsidR="000C486A" w:rsidRPr="007533D9" w:rsidRDefault="007A2049" w:rsidP="000C486A">
      <w:pPr>
        <w:ind w:firstLine="720"/>
        <w:jc w:val="both"/>
        <w:rPr>
          <w:rFonts w:ascii="Cambria" w:hAnsi="Cambria"/>
          <w:sz w:val="22"/>
          <w:szCs w:val="22"/>
        </w:rPr>
      </w:pPr>
      <w:r w:rsidRPr="007533D9">
        <w:rPr>
          <w:rFonts w:ascii="Cambria" w:hAnsi="Cambria"/>
          <w:sz w:val="22"/>
          <w:szCs w:val="22"/>
        </w:rPr>
        <w:t>P</w:t>
      </w:r>
      <w:r w:rsidR="000C486A" w:rsidRPr="007533D9">
        <w:rPr>
          <w:rFonts w:ascii="Cambria" w:hAnsi="Cambria"/>
          <w:sz w:val="22"/>
          <w:szCs w:val="22"/>
        </w:rPr>
        <w:t xml:space="preserve">rogram pengembangan </w:t>
      </w:r>
      <w:r w:rsidRPr="007533D9">
        <w:rPr>
          <w:rFonts w:ascii="Cambria" w:hAnsi="Cambria"/>
          <w:sz w:val="22"/>
          <w:szCs w:val="22"/>
        </w:rPr>
        <w:t xml:space="preserve">Masyarakat ini berlokasi </w:t>
      </w:r>
      <w:r w:rsidR="000C486A" w:rsidRPr="007533D9">
        <w:rPr>
          <w:rFonts w:ascii="Cambria" w:hAnsi="Cambria"/>
          <w:sz w:val="22"/>
          <w:szCs w:val="22"/>
        </w:rPr>
        <w:t xml:space="preserve">di Kelurahan Limbangan Kulon, Kecamatan Brebes, Kabupaten Brebes, dengan fokus pada pemangku UMKM Kelurahan Limbangan Kulon. Metode pelaksanaan kegiatan pengembangan UMKM melalui legalitas usaha di Kelurahan Limbangan Kulon yaitu </w:t>
      </w:r>
      <w:r w:rsidR="000C486A" w:rsidRPr="007533D9">
        <w:rPr>
          <w:rFonts w:ascii="Cambria" w:hAnsi="Cambria"/>
          <w:i/>
          <w:iCs/>
          <w:sz w:val="22"/>
          <w:szCs w:val="22"/>
        </w:rPr>
        <w:t>Participatory Action Research</w:t>
      </w:r>
      <w:r w:rsidR="000C486A" w:rsidRPr="007533D9">
        <w:rPr>
          <w:rFonts w:ascii="Cambria" w:hAnsi="Cambria"/>
          <w:sz w:val="22"/>
          <w:szCs w:val="22"/>
        </w:rPr>
        <w:t xml:space="preserve"> (PAR). </w:t>
      </w:r>
      <w:r w:rsidR="000C486A" w:rsidRPr="007533D9">
        <w:rPr>
          <w:rFonts w:ascii="Cambria" w:hAnsi="Cambria"/>
          <w:i/>
          <w:iCs/>
          <w:sz w:val="22"/>
          <w:szCs w:val="22"/>
        </w:rPr>
        <w:t>Participatory Action Research</w:t>
      </w:r>
      <w:r w:rsidR="000C486A" w:rsidRPr="007533D9">
        <w:rPr>
          <w:rFonts w:ascii="Cambria" w:hAnsi="Cambria"/>
          <w:sz w:val="22"/>
          <w:szCs w:val="22"/>
        </w:rPr>
        <w:t xml:space="preserve"> </w:t>
      </w:r>
      <w:r w:rsidR="00E233F6" w:rsidRPr="00E233F6">
        <w:rPr>
          <w:rFonts w:ascii="Cambria" w:hAnsi="Cambria"/>
          <w:sz w:val="22"/>
          <w:szCs w:val="22"/>
        </w:rPr>
        <w:t>merupakan metode untuk meningkatkan kesadaran masyarakat akan potensi dan permasalahan yang ada serta mendorong partisipasi masyarakat dalam kegiatan yang akan dilakukan</w:t>
      </w:r>
      <w:r w:rsidR="00E233F6">
        <w:rPr>
          <w:rFonts w:ascii="Cambria" w:hAnsi="Cambria"/>
          <w:sz w:val="22"/>
          <w:szCs w:val="22"/>
        </w:rPr>
        <w:t xml:space="preserve"> </w:t>
      </w:r>
      <w:sdt>
        <w:sdtPr>
          <w:rPr>
            <w:rFonts w:ascii="Cambria" w:hAnsi="Cambria"/>
            <w:color w:val="000000"/>
            <w:sz w:val="22"/>
            <w:szCs w:val="22"/>
          </w:rPr>
          <w:tag w:val="MENDELEY_CITATION_v3_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"/>
          <w:id w:val="-1958325292"/>
          <w:placeholder>
            <w:docPart w:val="7B56E016369D42B2A22ECE44EDCE5AB7"/>
          </w:placeholder>
        </w:sdtPr>
        <w:sdtContent>
          <w:r w:rsidR="000C486A" w:rsidRPr="007533D9">
            <w:rPr>
              <w:rFonts w:ascii="Cambria" w:hAnsi="Cambria"/>
              <w:color w:val="000000"/>
              <w:sz w:val="22"/>
              <w:szCs w:val="22"/>
            </w:rPr>
            <w:t>(Wahid &amp; dkk, 2022)</w:t>
          </w:r>
        </w:sdtContent>
      </w:sdt>
      <w:r w:rsidR="000C486A" w:rsidRPr="007533D9">
        <w:rPr>
          <w:rFonts w:ascii="Cambria" w:hAnsi="Cambria"/>
          <w:sz w:val="22"/>
          <w:szCs w:val="22"/>
        </w:rPr>
        <w:t>.</w:t>
      </w:r>
    </w:p>
    <w:p w14:paraId="7186893E" w14:textId="77777777" w:rsidR="000C486A" w:rsidRPr="007533D9" w:rsidRDefault="000C486A" w:rsidP="000C486A">
      <w:pPr>
        <w:ind w:firstLine="720"/>
        <w:jc w:val="both"/>
        <w:rPr>
          <w:rFonts w:ascii="Cambria" w:hAnsi="Cambria"/>
          <w:sz w:val="22"/>
          <w:szCs w:val="22"/>
        </w:rPr>
      </w:pPr>
      <w:r w:rsidRPr="007533D9">
        <w:rPr>
          <w:rFonts w:ascii="Cambria" w:hAnsi="Cambria"/>
          <w:sz w:val="22"/>
          <w:szCs w:val="22"/>
        </w:rPr>
        <w:t xml:space="preserve">Secara umum tahapan metodologi PAR dapat diringkas menjadi sebuah siklus yang diawali dengan observasi dan refleksi, dilanjutkan dengan tahap perencanaan tindakan dan tahap pelaksanaan tindakan atau program. Siklus tersebut tidak berakhir pada tahap tindakan, namun berlanjut melalui tahap evaluasi, setelah itu kembali pada refleksi, perencanaan program </w:t>
      </w:r>
      <w:r w:rsidRPr="007533D9">
        <w:rPr>
          <w:rFonts w:ascii="Cambria" w:hAnsi="Cambria"/>
          <w:sz w:val="22"/>
          <w:szCs w:val="22"/>
        </w:rPr>
        <w:lastRenderedPageBreak/>
        <w:t xml:space="preserve">selanjutnya, dan pelaksanaan program hingga terjadi perubahan sosial sebagai tujuan bersama </w:t>
      </w:r>
      <w:sdt>
        <w:sdtPr>
          <w:rPr>
            <w:rFonts w:ascii="Cambria" w:hAnsi="Cambria"/>
            <w:color w:val="000000"/>
            <w:sz w:val="22"/>
            <w:szCs w:val="22"/>
          </w:rPr>
          <w:tag w:val="MENDELEY_CITATION_v3_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"/>
          <w:id w:val="-1282880796"/>
          <w:placeholder>
            <w:docPart w:val="7B56E016369D42B2A22ECE44EDCE5AB7"/>
          </w:placeholder>
        </w:sdtPr>
        <w:sdtContent>
          <w:r w:rsidRPr="007533D9">
            <w:rPr>
              <w:rFonts w:ascii="Cambria" w:hAnsi="Cambria"/>
              <w:color w:val="000000"/>
              <w:sz w:val="22"/>
              <w:szCs w:val="22"/>
            </w:rPr>
            <w:t>(Wahid &amp; dkk, 2022)</w:t>
          </w:r>
        </w:sdtContent>
      </w:sdt>
      <w:r w:rsidRPr="007533D9">
        <w:rPr>
          <w:rFonts w:ascii="Cambria" w:hAnsi="Cambria"/>
          <w:sz w:val="22"/>
          <w:szCs w:val="22"/>
        </w:rPr>
        <w:t>.</w:t>
      </w:r>
    </w:p>
    <w:p w14:paraId="6CD120AD" w14:textId="237F859A" w:rsidR="000C486A" w:rsidRPr="007533D9" w:rsidRDefault="000C486A" w:rsidP="000C486A">
      <w:pPr>
        <w:ind w:firstLine="360"/>
        <w:jc w:val="both"/>
        <w:rPr>
          <w:rFonts w:ascii="Cambria" w:hAnsi="Cambria"/>
          <w:sz w:val="22"/>
          <w:szCs w:val="22"/>
        </w:rPr>
      </w:pPr>
      <w:r w:rsidRPr="007533D9">
        <w:rPr>
          <w:rFonts w:ascii="Cambria" w:hAnsi="Cambria"/>
          <w:sz w:val="22"/>
          <w:szCs w:val="22"/>
        </w:rPr>
        <w:t>Sementara itu, pelaksanaan program pemberdayaan masyarakat Program Legitimasi UMKM di Kelurahan Limbangan Kulon melalui beberapa tahapan, yaitu identifikasi masalah melalui observasi lapangan, dilanjutkan</w:t>
      </w:r>
      <w:r w:rsidR="005B64E1">
        <w:rPr>
          <w:rFonts w:ascii="Cambria" w:hAnsi="Cambria"/>
          <w:sz w:val="22"/>
          <w:szCs w:val="22"/>
        </w:rPr>
        <w:t xml:space="preserve"> dengan</w:t>
      </w:r>
      <w:r w:rsidRPr="007533D9">
        <w:rPr>
          <w:rFonts w:ascii="Cambria" w:hAnsi="Cambria"/>
          <w:sz w:val="22"/>
          <w:szCs w:val="22"/>
        </w:rPr>
        <w:t xml:space="preserve"> tahap pen</w:t>
      </w:r>
      <w:r w:rsidR="005B64E1">
        <w:rPr>
          <w:rFonts w:ascii="Cambria" w:hAnsi="Cambria"/>
          <w:sz w:val="22"/>
          <w:szCs w:val="22"/>
        </w:rPr>
        <w:t>yelenggaraan</w:t>
      </w:r>
      <w:r w:rsidRPr="007533D9">
        <w:rPr>
          <w:rFonts w:ascii="Cambria" w:hAnsi="Cambria"/>
          <w:sz w:val="22"/>
          <w:szCs w:val="22"/>
        </w:rPr>
        <w:t xml:space="preserve"> dan perencanaan program, dilanjutkan dengan </w:t>
      </w:r>
      <w:r w:rsidR="005B64E1">
        <w:rPr>
          <w:rFonts w:ascii="Cambria" w:hAnsi="Cambria"/>
          <w:sz w:val="22"/>
          <w:szCs w:val="22"/>
        </w:rPr>
        <w:t>perencanaan</w:t>
      </w:r>
      <w:r w:rsidRPr="007533D9">
        <w:rPr>
          <w:rFonts w:ascii="Cambria" w:hAnsi="Cambria"/>
          <w:sz w:val="22"/>
          <w:szCs w:val="22"/>
        </w:rPr>
        <w:t xml:space="preserve"> program, implementasi terakhir yaitu tahap evaluasi.</w:t>
      </w:r>
    </w:p>
    <w:p w14:paraId="6A8ACDED" w14:textId="3CD10104" w:rsidR="005B64E1" w:rsidRPr="007533D9" w:rsidRDefault="005B64E1" w:rsidP="00D80FEE">
      <w:pPr>
        <w:pStyle w:val="ListParagraph"/>
        <w:numPr>
          <w:ilvl w:val="0"/>
          <w:numId w:val="4"/>
        </w:numPr>
        <w:spacing w:after="160" w:line="259" w:lineRule="auto"/>
        <w:ind w:left="426"/>
        <w:jc w:val="both"/>
        <w:rPr>
          <w:rFonts w:ascii="Cambria" w:hAnsi="Cambria"/>
        </w:rPr>
      </w:pPr>
      <w:r w:rsidRPr="005B64E1">
        <w:rPr>
          <w:rFonts w:ascii="Cambria" w:hAnsi="Cambria"/>
        </w:rPr>
        <w:t xml:space="preserve">Identifikasi permasalahan dilakukan melalui pengamatan langsung </w:t>
      </w:r>
      <w:r>
        <w:rPr>
          <w:rFonts w:ascii="Cambria" w:hAnsi="Cambria"/>
        </w:rPr>
        <w:t>kondisi</w:t>
      </w:r>
      <w:r w:rsidRPr="005B64E1">
        <w:rPr>
          <w:rFonts w:ascii="Cambria" w:hAnsi="Cambria"/>
        </w:rPr>
        <w:t xml:space="preserve"> dan s</w:t>
      </w:r>
      <w:r>
        <w:rPr>
          <w:rFonts w:ascii="Cambria" w:hAnsi="Cambria"/>
        </w:rPr>
        <w:t>ituasi</w:t>
      </w:r>
      <w:r w:rsidRPr="005B64E1">
        <w:rPr>
          <w:rFonts w:ascii="Cambria" w:hAnsi="Cambria"/>
        </w:rPr>
        <w:t xml:space="preserve"> UMKM serta wawancara dengan pemangku kepentingan usaha di desa Limbangan Kulon</w:t>
      </w:r>
      <w:r>
        <w:rPr>
          <w:rFonts w:ascii="Cambria" w:hAnsi="Cambria"/>
        </w:rPr>
        <w:t>.</w:t>
      </w:r>
    </w:p>
    <w:p w14:paraId="297BF9EF" w14:textId="77777777" w:rsidR="00D80FEE" w:rsidRPr="007533D9" w:rsidRDefault="000C486A" w:rsidP="00D80FEE">
      <w:pPr>
        <w:pStyle w:val="ListParagraph"/>
        <w:numPr>
          <w:ilvl w:val="0"/>
          <w:numId w:val="4"/>
        </w:numPr>
        <w:spacing w:after="160" w:line="259" w:lineRule="auto"/>
        <w:ind w:left="426"/>
        <w:jc w:val="both"/>
        <w:rPr>
          <w:rFonts w:ascii="Cambria" w:hAnsi="Cambria"/>
        </w:rPr>
      </w:pPr>
      <w:r w:rsidRPr="007533D9">
        <w:rPr>
          <w:rFonts w:ascii="Cambria" w:hAnsi="Cambria"/>
        </w:rPr>
        <w:t>Berdasarkan observasi, selanjutnya bekerja sama dengan pemerintah Kelurahan Limbangan Kulon dan pihak dinas koperasi kecamatan Brebes.</w:t>
      </w:r>
    </w:p>
    <w:p w14:paraId="5B213311" w14:textId="77777777" w:rsidR="00D80FEE" w:rsidRPr="007533D9" w:rsidRDefault="000C486A" w:rsidP="00D80FEE">
      <w:pPr>
        <w:pStyle w:val="ListParagraph"/>
        <w:numPr>
          <w:ilvl w:val="0"/>
          <w:numId w:val="4"/>
        </w:numPr>
        <w:spacing w:after="160" w:line="259" w:lineRule="auto"/>
        <w:ind w:left="426"/>
        <w:jc w:val="both"/>
        <w:rPr>
          <w:rFonts w:ascii="Cambria" w:hAnsi="Cambria"/>
        </w:rPr>
      </w:pPr>
      <w:r w:rsidRPr="007533D9">
        <w:rPr>
          <w:rFonts w:ascii="Cambria" w:hAnsi="Cambria"/>
        </w:rPr>
        <w:t>Rencana yang telah disusun akan dilaksanakan dengan melibatkan para pelaku usaha di Kelurahan Limbangan Kulon untuk melakukan sosialisasi akan pentingnya legalitas usaha dan cara mencapai legalitas usaha.</w:t>
      </w:r>
    </w:p>
    <w:p w14:paraId="6B9FE8F2" w14:textId="2880949B" w:rsidR="00D80FEE" w:rsidRPr="007533D9" w:rsidRDefault="000C486A" w:rsidP="00D80FEE">
      <w:pPr>
        <w:pStyle w:val="ListParagraph"/>
        <w:numPr>
          <w:ilvl w:val="0"/>
          <w:numId w:val="4"/>
        </w:numPr>
        <w:spacing w:after="160" w:line="259" w:lineRule="auto"/>
        <w:ind w:left="426"/>
        <w:jc w:val="both"/>
        <w:rPr>
          <w:rFonts w:ascii="Cambria" w:hAnsi="Cambria"/>
        </w:rPr>
      </w:pPr>
      <w:r w:rsidRPr="007533D9">
        <w:rPr>
          <w:rFonts w:ascii="Cambria" w:hAnsi="Cambria"/>
        </w:rPr>
        <w:t xml:space="preserve">Setelah </w:t>
      </w:r>
      <w:r w:rsidR="005B64E1">
        <w:rPr>
          <w:rFonts w:ascii="Cambria" w:hAnsi="Cambria"/>
        </w:rPr>
        <w:t>ber</w:t>
      </w:r>
      <w:r w:rsidRPr="007533D9">
        <w:rPr>
          <w:rFonts w:ascii="Cambria" w:hAnsi="Cambria"/>
        </w:rPr>
        <w:t>sosialisasi, pelaku usaha mendapatkan Nomor Induk Berusaha (NIB), Sertifikat produksi Pangan Industri Rumah Tangga (SPP-IRT) dan Label yang didukung oleh mahasiswa dalam formulir permohonan.</w:t>
      </w:r>
    </w:p>
    <w:p w14:paraId="5E980A1B" w14:textId="06A2DE9D" w:rsidR="000C486A" w:rsidRPr="007533D9" w:rsidRDefault="000C486A" w:rsidP="00D80FEE">
      <w:pPr>
        <w:pStyle w:val="ListParagraph"/>
        <w:numPr>
          <w:ilvl w:val="0"/>
          <w:numId w:val="4"/>
        </w:numPr>
        <w:spacing w:after="160" w:line="259" w:lineRule="auto"/>
        <w:ind w:left="426"/>
        <w:jc w:val="both"/>
        <w:rPr>
          <w:rFonts w:ascii="Cambria" w:hAnsi="Cambria"/>
        </w:rPr>
      </w:pPr>
      <w:r w:rsidRPr="007533D9">
        <w:rPr>
          <w:rFonts w:ascii="Cambria" w:hAnsi="Cambria"/>
        </w:rPr>
        <w:t>Pada akhir program</w:t>
      </w:r>
      <w:r w:rsidR="005B64E1">
        <w:rPr>
          <w:rFonts w:ascii="Cambria" w:hAnsi="Cambria"/>
        </w:rPr>
        <w:t xml:space="preserve">, </w:t>
      </w:r>
      <w:r w:rsidRPr="007533D9">
        <w:rPr>
          <w:rFonts w:ascii="Cambria" w:hAnsi="Cambria"/>
        </w:rPr>
        <w:t>evaluasi terhadap s</w:t>
      </w:r>
      <w:r w:rsidR="005B64E1">
        <w:rPr>
          <w:rFonts w:ascii="Cambria" w:hAnsi="Cambria"/>
        </w:rPr>
        <w:t>emua</w:t>
      </w:r>
      <w:r w:rsidRPr="007533D9">
        <w:rPr>
          <w:rFonts w:ascii="Cambria" w:hAnsi="Cambria"/>
        </w:rPr>
        <w:t xml:space="preserve"> rangkaian program yang telah dila</w:t>
      </w:r>
      <w:r w:rsidR="005B64E1">
        <w:rPr>
          <w:rFonts w:ascii="Cambria" w:hAnsi="Cambria"/>
        </w:rPr>
        <w:t>kukan</w:t>
      </w:r>
      <w:r w:rsidRPr="007533D9">
        <w:rPr>
          <w:rFonts w:ascii="Cambria" w:hAnsi="Cambria"/>
        </w:rPr>
        <w:t>. Dari tahapan di atas, seluruh proses pemberdayaan dilakukan oleh, dari</w:t>
      </w:r>
      <w:r w:rsidR="005B64E1">
        <w:rPr>
          <w:rFonts w:ascii="Cambria" w:hAnsi="Cambria"/>
        </w:rPr>
        <w:t xml:space="preserve">, </w:t>
      </w:r>
      <w:r w:rsidRPr="007533D9">
        <w:rPr>
          <w:rFonts w:ascii="Cambria" w:hAnsi="Cambria"/>
        </w:rPr>
        <w:t xml:space="preserve">dan bersama masyarakat Kelurahan Limbangan Kulon. </w:t>
      </w:r>
      <w:r w:rsidR="005B64E1" w:rsidRPr="005B64E1">
        <w:rPr>
          <w:rFonts w:ascii="Cambria" w:hAnsi="Cambria"/>
        </w:rPr>
        <w:t xml:space="preserve">Ini adalah </w:t>
      </w:r>
      <w:r w:rsidR="005B64E1">
        <w:rPr>
          <w:rFonts w:ascii="Cambria" w:hAnsi="Cambria"/>
        </w:rPr>
        <w:t>hal</w:t>
      </w:r>
      <w:r w:rsidR="005B64E1" w:rsidRPr="005B64E1">
        <w:rPr>
          <w:rFonts w:ascii="Cambria" w:hAnsi="Cambria"/>
        </w:rPr>
        <w:t xml:space="preserve"> utama dari metode yang didasarkan pada keterlibatan masyarakat</w:t>
      </w:r>
      <w:r w:rsidRPr="007533D9">
        <w:rPr>
          <w:rFonts w:ascii="Cambria" w:hAnsi="Cambria"/>
        </w:rPr>
        <w:t xml:space="preserve"> </w:t>
      </w:r>
      <w:sdt>
        <w:sdtPr>
          <w:rPr>
            <w:rFonts w:ascii="Cambria" w:hAnsi="Cambria"/>
            <w:color w:val="000000"/>
          </w:rPr>
          <w:tag w:val="MENDELEY_CITATION_v3_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"/>
          <w:id w:val="1556046079"/>
          <w:placeholder>
            <w:docPart w:val="A637F74290034376B283504F3BCA9BE1"/>
          </w:placeholder>
        </w:sdtPr>
        <w:sdtContent>
          <w:r w:rsidRPr="007533D9">
            <w:rPr>
              <w:rFonts w:ascii="Cambria" w:hAnsi="Cambria"/>
              <w:color w:val="000000"/>
            </w:rPr>
            <w:t>(Rachmawati &amp; Indrawati, 2021)</w:t>
          </w:r>
        </w:sdtContent>
      </w:sdt>
      <w:r w:rsidRPr="007533D9">
        <w:rPr>
          <w:rFonts w:ascii="Cambria" w:hAnsi="Cambria"/>
        </w:rPr>
        <w:t>.</w:t>
      </w:r>
    </w:p>
    <w:p w14:paraId="7471EEEB" w14:textId="15CC4EDE" w:rsidR="00D80FEE" w:rsidRPr="007533D9" w:rsidRDefault="00000000" w:rsidP="00D80FEE">
      <w:pPr>
        <w:pStyle w:val="Heading1"/>
        <w:numPr>
          <w:ilvl w:val="0"/>
          <w:numId w:val="1"/>
        </w:numPr>
        <w:ind w:left="270" w:hanging="270"/>
      </w:pPr>
      <w:r w:rsidRPr="007533D9">
        <w:t xml:space="preserve">HASIL DAN PEMBAHASAN </w:t>
      </w:r>
    </w:p>
    <w:p w14:paraId="405CBE76" w14:textId="503921FD" w:rsidR="002B7451" w:rsidRPr="007533D9" w:rsidRDefault="00D80FEE" w:rsidP="007533D9">
      <w:pPr>
        <w:pStyle w:val="yange2"/>
        <w:numPr>
          <w:ilvl w:val="0"/>
          <w:numId w:val="0"/>
        </w:numPr>
        <w:ind w:firstLine="720"/>
        <w:rPr>
          <w:rFonts w:ascii="Cambria" w:hAnsi="Cambria" w:cs="Times New Roman"/>
          <w:sz w:val="22"/>
          <w:szCs w:val="22"/>
        </w:rPr>
      </w:pPr>
      <w:r w:rsidRPr="007533D9">
        <w:rPr>
          <w:rFonts w:ascii="Cambria" w:hAnsi="Cambria"/>
          <w:sz w:val="22"/>
          <w:szCs w:val="22"/>
        </w:rPr>
        <w:t>P</w:t>
      </w:r>
      <w:r w:rsidRPr="007533D9">
        <w:rPr>
          <w:rFonts w:ascii="Cambria" w:hAnsi="Cambria" w:cs="Times New Roman"/>
          <w:sz w:val="22"/>
          <w:szCs w:val="22"/>
        </w:rPr>
        <w:t xml:space="preserve">rogram </w:t>
      </w:r>
      <w:r w:rsidR="002B7451" w:rsidRPr="007533D9">
        <w:rPr>
          <w:rFonts w:ascii="Cambria" w:hAnsi="Cambria" w:cs="Times New Roman"/>
          <w:sz w:val="22"/>
          <w:szCs w:val="22"/>
        </w:rPr>
        <w:t>“</w:t>
      </w:r>
      <w:r w:rsidR="00696BF5" w:rsidRPr="007533D9">
        <w:rPr>
          <w:rFonts w:ascii="Cambria" w:hAnsi="Cambria" w:cs="Times New Roman"/>
          <w:sz w:val="22"/>
          <w:szCs w:val="22"/>
        </w:rPr>
        <w:t xml:space="preserve">Pengabdian Kepada Masyarakat Dalam Pengembangan Umkm Melalui Pembuatan </w:t>
      </w:r>
      <w:r w:rsidR="002B7451" w:rsidRPr="007533D9">
        <w:rPr>
          <w:rFonts w:ascii="Cambria" w:hAnsi="Cambria" w:cs="Times New Roman"/>
          <w:sz w:val="22"/>
          <w:szCs w:val="22"/>
        </w:rPr>
        <w:t>NIB PIRT</w:t>
      </w:r>
      <w:r w:rsidRPr="007533D9">
        <w:rPr>
          <w:rFonts w:ascii="Cambria" w:hAnsi="Cambria" w:cs="Times New Roman"/>
          <w:sz w:val="22"/>
          <w:szCs w:val="22"/>
        </w:rPr>
        <w:t xml:space="preserve"> </w:t>
      </w:r>
      <w:r w:rsidR="00696BF5" w:rsidRPr="007533D9">
        <w:rPr>
          <w:rFonts w:ascii="Cambria" w:hAnsi="Cambria" w:cs="Times New Roman"/>
          <w:sz w:val="22"/>
          <w:szCs w:val="22"/>
        </w:rPr>
        <w:t>Dan Label</w:t>
      </w:r>
      <w:r w:rsidR="002B7451" w:rsidRPr="007533D9">
        <w:rPr>
          <w:rFonts w:ascii="Cambria" w:hAnsi="Cambria" w:cs="Times New Roman"/>
          <w:sz w:val="22"/>
          <w:szCs w:val="22"/>
        </w:rPr>
        <w:t>” dilakukan dalam beberapa tahap kegiatan yaitu sebagai berikut:</w:t>
      </w:r>
    </w:p>
    <w:p w14:paraId="03CE93E1" w14:textId="2BE47F17" w:rsidR="007A2049" w:rsidRPr="007533D9" w:rsidRDefault="007A2049" w:rsidP="00D80FEE">
      <w:pPr>
        <w:pStyle w:val="yange2"/>
        <w:numPr>
          <w:ilvl w:val="0"/>
          <w:numId w:val="7"/>
        </w:numPr>
        <w:ind w:left="426"/>
        <w:rPr>
          <w:rFonts w:ascii="Cambria" w:hAnsi="Cambria"/>
          <w:sz w:val="22"/>
          <w:szCs w:val="22"/>
        </w:rPr>
      </w:pPr>
      <w:r w:rsidRPr="007533D9">
        <w:rPr>
          <w:rFonts w:ascii="Cambria" w:hAnsi="Cambria"/>
          <w:sz w:val="22"/>
          <w:szCs w:val="22"/>
        </w:rPr>
        <w:t>Kegiatan Observasi</w:t>
      </w:r>
    </w:p>
    <w:p w14:paraId="4452768E" w14:textId="5D63B67D" w:rsidR="007A2049" w:rsidRPr="007533D9" w:rsidRDefault="007A2049" w:rsidP="00FC3601">
      <w:pPr>
        <w:pStyle w:val="yange2"/>
        <w:numPr>
          <w:ilvl w:val="0"/>
          <w:numId w:val="0"/>
        </w:numPr>
        <w:ind w:left="142" w:firstLine="720"/>
        <w:rPr>
          <w:rFonts w:ascii="Cambria" w:hAnsi="Cambria"/>
          <w:sz w:val="22"/>
          <w:szCs w:val="22"/>
        </w:rPr>
      </w:pPr>
      <w:r w:rsidRPr="007533D9">
        <w:rPr>
          <w:rFonts w:ascii="Cambria" w:hAnsi="Cambria"/>
          <w:sz w:val="22"/>
          <w:szCs w:val="22"/>
        </w:rPr>
        <w:t xml:space="preserve">Sebelum </w:t>
      </w:r>
      <w:r w:rsidR="005B64E1">
        <w:rPr>
          <w:rFonts w:ascii="Cambria" w:hAnsi="Cambria"/>
          <w:sz w:val="22"/>
          <w:szCs w:val="22"/>
        </w:rPr>
        <w:t>dilaksanakan</w:t>
      </w:r>
      <w:r w:rsidRPr="007533D9">
        <w:rPr>
          <w:rFonts w:ascii="Cambria" w:hAnsi="Cambria"/>
          <w:sz w:val="22"/>
          <w:szCs w:val="22"/>
        </w:rPr>
        <w:t xml:space="preserve"> sosialisasi mengenai </w:t>
      </w:r>
      <w:r w:rsidR="005B64E1">
        <w:rPr>
          <w:rFonts w:ascii="Cambria" w:hAnsi="Cambria"/>
          <w:sz w:val="22"/>
          <w:szCs w:val="22"/>
        </w:rPr>
        <w:t xml:space="preserve">akan </w:t>
      </w:r>
      <w:r w:rsidRPr="007533D9">
        <w:rPr>
          <w:rFonts w:ascii="Cambria" w:hAnsi="Cambria"/>
          <w:sz w:val="22"/>
          <w:szCs w:val="22"/>
        </w:rPr>
        <w:t>pentingnya dan tata cara pengendalian legalitas usaha, serta memberikan dukungan kepada UMKM berupa Nomor Induk Berusaha (NIB) dan Sertifikat Produksi Pangan Industri Rumah Tangga (SPP-IRT). Kelompok 40 KKN-T Universitas Alma Ata Yogyakarta mengunjungi UMKM di Kelurahan Limbangan Kulon untuk melakukan survei. Tujuan dari survei ini adalah untuk mengetahui apakah  UMKM sudah mempunyai legitimasi usaha berupa NIB dan SPP-IRT, serta mengkaji potensi, daya dukung dan kemauan UMKM mengenai legitimasi usaha. Dari observasi didapat beberapa UMKM sudah memiliki legalitas seperti NIB dan PIRT, tetapi ada juga yang sudah memiliki NIB tetapi belom memiliki PIRT. Beberapa pelaku usaha yang tidak memiliki NIB dan PIRT didata dan dihasikan sebagai berikut</w:t>
      </w:r>
      <w:r w:rsidR="00740CA2" w:rsidRPr="007533D9">
        <w:rPr>
          <w:rFonts w:ascii="Cambria" w:hAnsi="Cambria"/>
          <w:sz w:val="22"/>
          <w:szCs w:val="22"/>
        </w:rPr>
        <w:t>:</w:t>
      </w:r>
    </w:p>
    <w:p w14:paraId="4D48FC4C" w14:textId="77777777" w:rsidR="00740CA2" w:rsidRPr="007533D9" w:rsidRDefault="00740CA2" w:rsidP="007A2049">
      <w:pPr>
        <w:pStyle w:val="yange2"/>
        <w:numPr>
          <w:ilvl w:val="0"/>
          <w:numId w:val="0"/>
        </w:numPr>
        <w:ind w:left="709"/>
        <w:rPr>
          <w:rFonts w:ascii="Cambria" w:hAnsi="Cambria"/>
          <w:sz w:val="22"/>
          <w:szCs w:val="22"/>
        </w:rPr>
      </w:pPr>
    </w:p>
    <w:p w14:paraId="338FD30B" w14:textId="77777777" w:rsidR="00382AA9" w:rsidRDefault="00740CA2" w:rsidP="00A526D7">
      <w:pPr>
        <w:jc w:val="center"/>
        <w:rPr>
          <w:rFonts w:ascii="Cambria" w:hAnsi="Cambria"/>
          <w:sz w:val="22"/>
          <w:szCs w:val="22"/>
        </w:rPr>
      </w:pPr>
      <w:r w:rsidRPr="007533D9">
        <w:rPr>
          <w:rFonts w:ascii="Cambria" w:hAnsi="Cambria"/>
          <w:sz w:val="22"/>
          <w:szCs w:val="22"/>
        </w:rPr>
        <w:t xml:space="preserve">Tabel 1. </w:t>
      </w:r>
    </w:p>
    <w:p w14:paraId="5BD3EBAA" w14:textId="1B9EBB9A" w:rsidR="00740CA2" w:rsidRPr="007533D9" w:rsidRDefault="00740CA2" w:rsidP="00A526D7">
      <w:pPr>
        <w:jc w:val="center"/>
        <w:rPr>
          <w:rFonts w:ascii="Cambria" w:hAnsi="Cambria"/>
          <w:sz w:val="22"/>
          <w:szCs w:val="22"/>
        </w:rPr>
      </w:pPr>
      <w:r w:rsidRPr="007533D9">
        <w:rPr>
          <w:rFonts w:ascii="Cambria" w:hAnsi="Cambria"/>
          <w:sz w:val="22"/>
          <w:szCs w:val="22"/>
        </w:rPr>
        <w:t>Hasil observasi pelaku usaha di Kelurahan Limbangan Kulon</w:t>
      </w:r>
    </w:p>
    <w:tbl>
      <w:tblPr>
        <w:tblStyle w:val="PlainTable2"/>
        <w:tblW w:w="0" w:type="auto"/>
        <w:tblInd w:w="1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268"/>
      </w:tblGrid>
      <w:tr w:rsidR="00740CA2" w:rsidRPr="007533D9" w14:paraId="2187BCCB" w14:textId="77777777" w:rsidTr="00E233F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28" w:type="dxa"/>
            <w:tcBorders>
              <w:bottom w:val="none" w:sz="0" w:space="0" w:color="auto"/>
            </w:tcBorders>
          </w:tcPr>
          <w:p w14:paraId="3DF5D363" w14:textId="77777777" w:rsidR="00740CA2" w:rsidRPr="007533D9" w:rsidRDefault="00740CA2" w:rsidP="00F31612">
            <w:pPr>
              <w:pStyle w:val="ListParagraph"/>
              <w:ind w:left="0"/>
              <w:jc w:val="center"/>
              <w:rPr>
                <w:rFonts w:ascii="Cambria" w:hAnsi="Cambria"/>
              </w:rPr>
            </w:pPr>
            <w:r w:rsidRPr="007533D9">
              <w:rPr>
                <w:rFonts w:ascii="Cambria" w:hAnsi="Cambria"/>
              </w:rPr>
              <w:t>Usaha</w:t>
            </w:r>
          </w:p>
        </w:tc>
        <w:tc>
          <w:tcPr>
            <w:tcW w:w="2268" w:type="dxa"/>
            <w:tcBorders>
              <w:bottom w:val="none" w:sz="0" w:space="0" w:color="auto"/>
            </w:tcBorders>
          </w:tcPr>
          <w:p w14:paraId="1ABB6112" w14:textId="77777777" w:rsidR="00740CA2" w:rsidRPr="007533D9" w:rsidRDefault="00740CA2" w:rsidP="00F3161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7533D9">
              <w:rPr>
                <w:rFonts w:ascii="Cambria" w:hAnsi="Cambria"/>
              </w:rPr>
              <w:t>Banyaknya</w:t>
            </w:r>
          </w:p>
        </w:tc>
      </w:tr>
      <w:tr w:rsidR="00740CA2" w:rsidRPr="007533D9" w14:paraId="70065081" w14:textId="77777777" w:rsidTr="00E233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bottom w:val="none" w:sz="0" w:space="0" w:color="auto"/>
            </w:tcBorders>
          </w:tcPr>
          <w:p w14:paraId="6F6275A2" w14:textId="77777777" w:rsidR="00740CA2" w:rsidRPr="007533D9" w:rsidRDefault="00740CA2" w:rsidP="00A526D7">
            <w:pPr>
              <w:pStyle w:val="ListParagraph"/>
              <w:ind w:left="0"/>
              <w:jc w:val="both"/>
              <w:rPr>
                <w:rFonts w:ascii="Cambria" w:hAnsi="Cambria"/>
                <w:b w:val="0"/>
                <w:bCs w:val="0"/>
              </w:rPr>
            </w:pPr>
            <w:r w:rsidRPr="007533D9">
              <w:rPr>
                <w:rFonts w:ascii="Cambria" w:hAnsi="Cambria"/>
                <w:b w:val="0"/>
                <w:bCs w:val="0"/>
              </w:rPr>
              <w:t>UMKM Bawang Merah Goreng</w:t>
            </w:r>
          </w:p>
        </w:tc>
        <w:tc>
          <w:tcPr>
            <w:tcW w:w="2268" w:type="dxa"/>
            <w:tcBorders>
              <w:top w:val="none" w:sz="0" w:space="0" w:color="auto"/>
              <w:bottom w:val="none" w:sz="0" w:space="0" w:color="auto"/>
            </w:tcBorders>
          </w:tcPr>
          <w:p w14:paraId="2F47C967" w14:textId="77777777" w:rsidR="00740CA2" w:rsidRPr="007533D9" w:rsidRDefault="00740CA2" w:rsidP="00F3161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7533D9">
              <w:rPr>
                <w:rFonts w:ascii="Cambria" w:hAnsi="Cambria"/>
              </w:rPr>
              <w:t>6 pelaku usaha</w:t>
            </w:r>
          </w:p>
        </w:tc>
      </w:tr>
      <w:tr w:rsidR="00740CA2" w:rsidRPr="007533D9" w14:paraId="6EC7B8F8" w14:textId="77777777" w:rsidTr="00E233F6">
        <w:trPr>
          <w:trHeight w:val="20"/>
        </w:trPr>
        <w:tc>
          <w:tcPr>
            <w:cnfStyle w:val="001000000000" w:firstRow="0" w:lastRow="0" w:firstColumn="1" w:lastColumn="0" w:oddVBand="0" w:evenVBand="0" w:oddHBand="0" w:evenHBand="0" w:firstRowFirstColumn="0" w:firstRowLastColumn="0" w:lastRowFirstColumn="0" w:lastRowLastColumn="0"/>
            <w:tcW w:w="3528" w:type="dxa"/>
          </w:tcPr>
          <w:p w14:paraId="3D4B47C5" w14:textId="77777777" w:rsidR="00740CA2" w:rsidRPr="007533D9" w:rsidRDefault="00740CA2" w:rsidP="00A526D7">
            <w:pPr>
              <w:pStyle w:val="ListParagraph"/>
              <w:ind w:left="0"/>
              <w:jc w:val="both"/>
              <w:rPr>
                <w:rFonts w:ascii="Cambria" w:hAnsi="Cambria"/>
                <w:b w:val="0"/>
                <w:bCs w:val="0"/>
              </w:rPr>
            </w:pPr>
            <w:r w:rsidRPr="007533D9">
              <w:rPr>
                <w:rFonts w:ascii="Cambria" w:hAnsi="Cambria"/>
                <w:b w:val="0"/>
                <w:bCs w:val="0"/>
              </w:rPr>
              <w:t>UMKM Pengasapan Ikan</w:t>
            </w:r>
          </w:p>
        </w:tc>
        <w:tc>
          <w:tcPr>
            <w:tcW w:w="2268" w:type="dxa"/>
          </w:tcPr>
          <w:p w14:paraId="0C0D216B" w14:textId="77777777" w:rsidR="00740CA2" w:rsidRPr="007533D9" w:rsidRDefault="00740CA2" w:rsidP="00F3161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7533D9">
              <w:rPr>
                <w:rFonts w:ascii="Cambria" w:hAnsi="Cambria"/>
              </w:rPr>
              <w:t>1 pelaku usaha</w:t>
            </w:r>
          </w:p>
        </w:tc>
      </w:tr>
      <w:tr w:rsidR="00740CA2" w:rsidRPr="007533D9" w14:paraId="68C1B145" w14:textId="77777777" w:rsidTr="00E233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bottom w:val="none" w:sz="0" w:space="0" w:color="auto"/>
            </w:tcBorders>
          </w:tcPr>
          <w:p w14:paraId="7F0FFDA6" w14:textId="77777777" w:rsidR="00740CA2" w:rsidRPr="007533D9" w:rsidRDefault="00740CA2" w:rsidP="00A526D7">
            <w:pPr>
              <w:pStyle w:val="ListParagraph"/>
              <w:ind w:left="0"/>
              <w:jc w:val="both"/>
              <w:rPr>
                <w:rFonts w:ascii="Cambria" w:hAnsi="Cambria"/>
                <w:b w:val="0"/>
                <w:bCs w:val="0"/>
              </w:rPr>
            </w:pPr>
            <w:r w:rsidRPr="007533D9">
              <w:rPr>
                <w:rFonts w:ascii="Cambria" w:hAnsi="Cambria"/>
                <w:b w:val="0"/>
                <w:bCs w:val="0"/>
              </w:rPr>
              <w:t>Telur Asin</w:t>
            </w:r>
          </w:p>
        </w:tc>
        <w:tc>
          <w:tcPr>
            <w:tcW w:w="2268" w:type="dxa"/>
            <w:tcBorders>
              <w:top w:val="none" w:sz="0" w:space="0" w:color="auto"/>
              <w:bottom w:val="none" w:sz="0" w:space="0" w:color="auto"/>
            </w:tcBorders>
          </w:tcPr>
          <w:p w14:paraId="2382B760" w14:textId="77777777" w:rsidR="00740CA2" w:rsidRPr="007533D9" w:rsidRDefault="00740CA2" w:rsidP="00F3161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7533D9">
              <w:rPr>
                <w:rFonts w:ascii="Cambria" w:hAnsi="Cambria"/>
              </w:rPr>
              <w:t>2 pelaku usaha</w:t>
            </w:r>
          </w:p>
        </w:tc>
      </w:tr>
      <w:tr w:rsidR="00740CA2" w:rsidRPr="007533D9" w14:paraId="1DAED8BD" w14:textId="77777777" w:rsidTr="00E233F6">
        <w:trPr>
          <w:trHeight w:val="20"/>
        </w:trPr>
        <w:tc>
          <w:tcPr>
            <w:cnfStyle w:val="001000000000" w:firstRow="0" w:lastRow="0" w:firstColumn="1" w:lastColumn="0" w:oddVBand="0" w:evenVBand="0" w:oddHBand="0" w:evenHBand="0" w:firstRowFirstColumn="0" w:firstRowLastColumn="0" w:lastRowFirstColumn="0" w:lastRowLastColumn="0"/>
            <w:tcW w:w="3528" w:type="dxa"/>
          </w:tcPr>
          <w:p w14:paraId="69BA8446" w14:textId="77777777" w:rsidR="00740CA2" w:rsidRPr="007533D9" w:rsidRDefault="00740CA2" w:rsidP="00A526D7">
            <w:pPr>
              <w:pStyle w:val="ListParagraph"/>
              <w:ind w:left="0"/>
              <w:jc w:val="both"/>
              <w:rPr>
                <w:rFonts w:ascii="Cambria" w:hAnsi="Cambria"/>
                <w:b w:val="0"/>
                <w:bCs w:val="0"/>
              </w:rPr>
            </w:pPr>
            <w:r w:rsidRPr="007533D9">
              <w:rPr>
                <w:rFonts w:ascii="Cambria" w:hAnsi="Cambria"/>
                <w:b w:val="0"/>
                <w:bCs w:val="0"/>
              </w:rPr>
              <w:t>Basreng dan Cemilan Pasar</w:t>
            </w:r>
          </w:p>
        </w:tc>
        <w:tc>
          <w:tcPr>
            <w:tcW w:w="2268" w:type="dxa"/>
          </w:tcPr>
          <w:p w14:paraId="337153F6" w14:textId="77777777" w:rsidR="00740CA2" w:rsidRPr="007533D9" w:rsidRDefault="00740CA2" w:rsidP="00F3161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7533D9">
              <w:rPr>
                <w:rFonts w:ascii="Cambria" w:hAnsi="Cambria"/>
              </w:rPr>
              <w:t>1 pelaku usaha</w:t>
            </w:r>
          </w:p>
        </w:tc>
      </w:tr>
      <w:tr w:rsidR="00740CA2" w:rsidRPr="007533D9" w14:paraId="391D1BD6" w14:textId="77777777" w:rsidTr="00E233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bottom w:val="none" w:sz="0" w:space="0" w:color="auto"/>
            </w:tcBorders>
          </w:tcPr>
          <w:p w14:paraId="57BD925E" w14:textId="77777777" w:rsidR="00740CA2" w:rsidRPr="007533D9" w:rsidRDefault="00740CA2" w:rsidP="00A526D7">
            <w:pPr>
              <w:pStyle w:val="ListParagraph"/>
              <w:ind w:left="0"/>
              <w:jc w:val="both"/>
              <w:rPr>
                <w:rFonts w:ascii="Cambria" w:hAnsi="Cambria"/>
                <w:b w:val="0"/>
                <w:bCs w:val="0"/>
              </w:rPr>
            </w:pPr>
            <w:r w:rsidRPr="007533D9">
              <w:rPr>
                <w:rFonts w:ascii="Cambria" w:hAnsi="Cambria"/>
                <w:b w:val="0"/>
                <w:bCs w:val="0"/>
              </w:rPr>
              <w:t>Pabrik Saos</w:t>
            </w:r>
          </w:p>
        </w:tc>
        <w:tc>
          <w:tcPr>
            <w:tcW w:w="2268" w:type="dxa"/>
            <w:tcBorders>
              <w:top w:val="none" w:sz="0" w:space="0" w:color="auto"/>
              <w:bottom w:val="none" w:sz="0" w:space="0" w:color="auto"/>
            </w:tcBorders>
          </w:tcPr>
          <w:p w14:paraId="1EA4F379" w14:textId="77777777" w:rsidR="00740CA2" w:rsidRPr="007533D9" w:rsidRDefault="00740CA2" w:rsidP="00F3161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7533D9">
              <w:rPr>
                <w:rFonts w:ascii="Cambria" w:hAnsi="Cambria"/>
              </w:rPr>
              <w:t>1 pelaku usaha</w:t>
            </w:r>
          </w:p>
        </w:tc>
      </w:tr>
    </w:tbl>
    <w:p w14:paraId="1F391DEB" w14:textId="77777777" w:rsidR="00825C03" w:rsidRPr="007533D9" w:rsidRDefault="00825C03" w:rsidP="007A2049">
      <w:pPr>
        <w:pStyle w:val="yange2"/>
        <w:numPr>
          <w:ilvl w:val="0"/>
          <w:numId w:val="0"/>
        </w:numPr>
        <w:ind w:left="709"/>
        <w:rPr>
          <w:rFonts w:ascii="Cambria" w:hAnsi="Cambria"/>
          <w:sz w:val="22"/>
          <w:szCs w:val="22"/>
        </w:rPr>
      </w:pPr>
    </w:p>
    <w:p w14:paraId="6FDD43DB" w14:textId="77777777" w:rsidR="002B7451" w:rsidRPr="007533D9" w:rsidRDefault="002B7451" w:rsidP="007A2049">
      <w:pPr>
        <w:pStyle w:val="yange2"/>
        <w:numPr>
          <w:ilvl w:val="0"/>
          <w:numId w:val="0"/>
        </w:numPr>
        <w:ind w:left="709"/>
        <w:rPr>
          <w:rFonts w:ascii="Cambria" w:hAnsi="Cambria"/>
          <w:sz w:val="22"/>
          <w:szCs w:val="22"/>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4163"/>
      </w:tblGrid>
      <w:tr w:rsidR="00740CA2" w:rsidRPr="007533D9" w14:paraId="5965FAC5" w14:textId="77777777" w:rsidTr="00740CA2">
        <w:tc>
          <w:tcPr>
            <w:tcW w:w="4530" w:type="dxa"/>
          </w:tcPr>
          <w:p w14:paraId="284C8055" w14:textId="765460A7" w:rsidR="00740CA2" w:rsidRPr="007533D9" w:rsidRDefault="00740CA2" w:rsidP="007A2049">
            <w:pPr>
              <w:pStyle w:val="yange2"/>
              <w:numPr>
                <w:ilvl w:val="0"/>
                <w:numId w:val="0"/>
              </w:numPr>
              <w:rPr>
                <w:rFonts w:ascii="Cambria" w:hAnsi="Cambria"/>
                <w:sz w:val="22"/>
                <w:szCs w:val="22"/>
              </w:rPr>
            </w:pPr>
            <w:r w:rsidRPr="007533D9">
              <w:rPr>
                <w:rFonts w:ascii="Cambria" w:hAnsi="Cambria" w:cs="Times New Roman"/>
                <w:noProof/>
                <w:sz w:val="24"/>
              </w:rPr>
              <w:drawing>
                <wp:inline distT="0" distB="0" distL="0" distR="0" wp14:anchorId="594EE159" wp14:editId="5ADE728A">
                  <wp:extent cx="2581212" cy="1427248"/>
                  <wp:effectExtent l="0" t="0" r="0" b="1905"/>
                  <wp:docPr id="12867996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99624" name="Picture 1286799624"/>
                          <pic:cNvPicPr/>
                        </pic:nvPicPr>
                        <pic:blipFill rotWithShape="1">
                          <a:blip r:embed="rId10" cstate="print">
                            <a:extLst>
                              <a:ext uri="{28A0092B-C50C-407E-A947-70E740481C1C}">
                                <a14:useLocalDpi xmlns:a14="http://schemas.microsoft.com/office/drawing/2010/main" val="0"/>
                              </a:ext>
                            </a:extLst>
                          </a:blip>
                          <a:srcRect b="50849"/>
                          <a:stretch/>
                        </pic:blipFill>
                        <pic:spPr bwMode="auto">
                          <a:xfrm>
                            <a:off x="0" y="0"/>
                            <a:ext cx="2603923" cy="1439806"/>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19E3F620" w14:textId="766AA3E0" w:rsidR="00740CA2" w:rsidRPr="007533D9" w:rsidRDefault="00740CA2" w:rsidP="007A2049">
            <w:pPr>
              <w:pStyle w:val="yange2"/>
              <w:numPr>
                <w:ilvl w:val="0"/>
                <w:numId w:val="0"/>
              </w:numPr>
              <w:rPr>
                <w:rFonts w:ascii="Cambria" w:hAnsi="Cambria"/>
                <w:sz w:val="22"/>
                <w:szCs w:val="22"/>
              </w:rPr>
            </w:pPr>
            <w:r w:rsidRPr="007533D9">
              <w:rPr>
                <w:rFonts w:ascii="Cambria" w:hAnsi="Cambria" w:cs="Times New Roman"/>
                <w:noProof/>
                <w:sz w:val="24"/>
              </w:rPr>
              <w:drawing>
                <wp:inline distT="0" distB="0" distL="0" distR="0" wp14:anchorId="741DC20E" wp14:editId="4247E30E">
                  <wp:extent cx="2557558" cy="1425600"/>
                  <wp:effectExtent l="0" t="0" r="0" b="3175"/>
                  <wp:docPr id="1536624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99624" name="Picture 1286799624"/>
                          <pic:cNvPicPr/>
                        </pic:nvPicPr>
                        <pic:blipFill rotWithShape="1">
                          <a:blip r:embed="rId10" cstate="print">
                            <a:extLst>
                              <a:ext uri="{28A0092B-C50C-407E-A947-70E740481C1C}">
                                <a14:useLocalDpi xmlns:a14="http://schemas.microsoft.com/office/drawing/2010/main" val="0"/>
                              </a:ext>
                            </a:extLst>
                          </a:blip>
                          <a:srcRect t="50451"/>
                          <a:stretch/>
                        </pic:blipFill>
                        <pic:spPr bwMode="auto">
                          <a:xfrm>
                            <a:off x="0" y="0"/>
                            <a:ext cx="2557558" cy="1425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E74A305" w14:textId="77777777" w:rsidR="00382AA9" w:rsidRDefault="00825C03" w:rsidP="00825C03">
      <w:pPr>
        <w:pStyle w:val="yange2"/>
        <w:numPr>
          <w:ilvl w:val="0"/>
          <w:numId w:val="0"/>
        </w:numPr>
        <w:jc w:val="center"/>
        <w:rPr>
          <w:rFonts w:ascii="Cambria" w:hAnsi="Cambria"/>
          <w:sz w:val="22"/>
          <w:szCs w:val="22"/>
        </w:rPr>
      </w:pPr>
      <w:r w:rsidRPr="007533D9">
        <w:rPr>
          <w:rFonts w:ascii="Cambria" w:hAnsi="Cambria"/>
          <w:sz w:val="22"/>
          <w:szCs w:val="22"/>
        </w:rPr>
        <w:t xml:space="preserve">Gambar 1. </w:t>
      </w:r>
    </w:p>
    <w:p w14:paraId="28F93F61" w14:textId="16405E76" w:rsidR="00740CA2" w:rsidRPr="007533D9" w:rsidRDefault="00825C03" w:rsidP="00825C03">
      <w:pPr>
        <w:pStyle w:val="yange2"/>
        <w:numPr>
          <w:ilvl w:val="0"/>
          <w:numId w:val="0"/>
        </w:numPr>
        <w:jc w:val="center"/>
        <w:rPr>
          <w:rFonts w:ascii="Cambria" w:hAnsi="Cambria" w:cs="Times New Roman"/>
          <w:sz w:val="22"/>
          <w:szCs w:val="22"/>
        </w:rPr>
      </w:pPr>
      <w:r w:rsidRPr="007533D9">
        <w:rPr>
          <w:rFonts w:ascii="Cambria" w:hAnsi="Cambria" w:cs="Times New Roman"/>
          <w:sz w:val="22"/>
          <w:szCs w:val="22"/>
        </w:rPr>
        <w:t>Observasi dan melakukan wawancara kepada pelaku UMKM</w:t>
      </w:r>
    </w:p>
    <w:p w14:paraId="47525786" w14:textId="77777777" w:rsidR="00A526D7" w:rsidRPr="007533D9" w:rsidRDefault="00A526D7" w:rsidP="00825C03">
      <w:pPr>
        <w:pStyle w:val="yange2"/>
        <w:numPr>
          <w:ilvl w:val="0"/>
          <w:numId w:val="0"/>
        </w:numPr>
        <w:jc w:val="center"/>
        <w:rPr>
          <w:rFonts w:ascii="Cambria" w:hAnsi="Cambria" w:cs="Times New Roman"/>
          <w:sz w:val="22"/>
          <w:szCs w:val="22"/>
        </w:rPr>
      </w:pPr>
    </w:p>
    <w:p w14:paraId="584CB7C4" w14:textId="77777777" w:rsidR="00CB6DCA" w:rsidRPr="007533D9" w:rsidRDefault="00CB6DCA" w:rsidP="002B7451">
      <w:pPr>
        <w:pStyle w:val="yange2"/>
        <w:numPr>
          <w:ilvl w:val="0"/>
          <w:numId w:val="7"/>
        </w:numPr>
        <w:ind w:left="426"/>
        <w:rPr>
          <w:rFonts w:ascii="Cambria" w:hAnsi="Cambria"/>
          <w:sz w:val="22"/>
          <w:szCs w:val="22"/>
        </w:rPr>
      </w:pPr>
      <w:r w:rsidRPr="007533D9">
        <w:rPr>
          <w:rFonts w:ascii="Cambria" w:hAnsi="Cambria"/>
          <w:sz w:val="22"/>
          <w:szCs w:val="22"/>
        </w:rPr>
        <w:t>Perencanaan Aksi</w:t>
      </w:r>
    </w:p>
    <w:p w14:paraId="271C3E20" w14:textId="5F54BA07" w:rsidR="00CB6DCA" w:rsidRPr="007533D9" w:rsidRDefault="00CB6DCA" w:rsidP="002B7451">
      <w:pPr>
        <w:pStyle w:val="yange2"/>
        <w:numPr>
          <w:ilvl w:val="0"/>
          <w:numId w:val="0"/>
        </w:numPr>
        <w:ind w:left="142" w:firstLine="720"/>
        <w:rPr>
          <w:rFonts w:ascii="Cambria" w:hAnsi="Cambria"/>
          <w:sz w:val="22"/>
          <w:szCs w:val="22"/>
        </w:rPr>
      </w:pPr>
      <w:r w:rsidRPr="007533D9">
        <w:rPr>
          <w:rFonts w:ascii="Cambria" w:hAnsi="Cambria"/>
          <w:sz w:val="22"/>
          <w:szCs w:val="22"/>
        </w:rPr>
        <w:t>Konsultasi mengenai legalitas UMKM bersama pendamping UMKM Kabupaten Brebes bertujuan untuk membantu pelaku usaha memahami pentingnya legalitas dalam meningkatkan kredibilitas dan akses pasar. Kegiatan ini akan mencakup penyuluhan mengenai pendaftaran Nomor Induk Berusaha (NIB), sertifikasi halal, dan izin BPOM, disertai sesi konsultasi personal untuk menjawab kebutuhan spesifik setiap UMKM. Dengan melibatkan dinas terkait dan pendamping UMKM berpengalaman, acara ini diharapkan dapat mendorong lebih banyak UMKM untuk mengurus legalitas usaha mereka. Selain itu, tindak lanjut berupa pendampingan intensif akan diberikan agar proses pengurusan berjalan lancar. Program ini bertujuan meningkatkan profesionalisme UMKM di Brebes, sehingga mampu bersaing di pasar lokal maupun nasional.</w:t>
      </w:r>
    </w:p>
    <w:p w14:paraId="1BA15D9C" w14:textId="5FEC06A3" w:rsidR="00340295" w:rsidRPr="007533D9" w:rsidRDefault="00340295" w:rsidP="00382AA9">
      <w:pPr>
        <w:pStyle w:val="yange2"/>
        <w:numPr>
          <w:ilvl w:val="0"/>
          <w:numId w:val="0"/>
        </w:numPr>
        <w:ind w:left="720" w:hanging="360"/>
        <w:rPr>
          <w:rFonts w:ascii="Cambria" w:hAnsi="Cambria"/>
        </w:rPr>
      </w:pPr>
      <w:r w:rsidRPr="007533D9">
        <w:rPr>
          <w:rFonts w:ascii="Cambria" w:hAnsi="Cambria" w:cs="Times New Roman"/>
          <w:noProof/>
          <w:sz w:val="24"/>
        </w:rPr>
        <w:drawing>
          <wp:anchor distT="0" distB="0" distL="114300" distR="114300" simplePos="0" relativeHeight="251658240" behindDoc="0" locked="0" layoutInCell="1" allowOverlap="1" wp14:anchorId="435F2038" wp14:editId="0EC0784C">
            <wp:simplePos x="0" y="0"/>
            <wp:positionH relativeFrom="column">
              <wp:posOffset>2018525</wp:posOffset>
            </wp:positionH>
            <wp:positionV relativeFrom="paragraph">
              <wp:posOffset>189900</wp:posOffset>
            </wp:positionV>
            <wp:extent cx="1900555" cy="1425575"/>
            <wp:effectExtent l="0" t="0" r="4445" b="3175"/>
            <wp:wrapTopAndBottom/>
            <wp:docPr id="71577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7995" name="Picture 715779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555" cy="1425575"/>
                    </a:xfrm>
                    <a:prstGeom prst="rect">
                      <a:avLst/>
                    </a:prstGeom>
                  </pic:spPr>
                </pic:pic>
              </a:graphicData>
            </a:graphic>
          </wp:anchor>
        </w:drawing>
      </w:r>
    </w:p>
    <w:p w14:paraId="09D6F34C" w14:textId="77777777" w:rsidR="00382AA9" w:rsidRDefault="004125EB" w:rsidP="004125EB">
      <w:pPr>
        <w:pStyle w:val="yange2"/>
        <w:numPr>
          <w:ilvl w:val="0"/>
          <w:numId w:val="0"/>
        </w:numPr>
        <w:ind w:left="567"/>
        <w:jc w:val="center"/>
        <w:rPr>
          <w:rFonts w:ascii="Cambria" w:hAnsi="Cambria"/>
          <w:sz w:val="22"/>
          <w:szCs w:val="22"/>
        </w:rPr>
      </w:pPr>
      <w:r w:rsidRPr="007533D9">
        <w:rPr>
          <w:rFonts w:ascii="Cambria" w:hAnsi="Cambria"/>
          <w:sz w:val="22"/>
          <w:szCs w:val="22"/>
        </w:rPr>
        <w:t xml:space="preserve">Gambar 2. </w:t>
      </w:r>
    </w:p>
    <w:p w14:paraId="0A6F363C" w14:textId="2304CA70" w:rsidR="00340295" w:rsidRPr="007533D9" w:rsidRDefault="004125EB" w:rsidP="004125EB">
      <w:pPr>
        <w:pStyle w:val="yange2"/>
        <w:numPr>
          <w:ilvl w:val="0"/>
          <w:numId w:val="0"/>
        </w:numPr>
        <w:ind w:left="567"/>
        <w:jc w:val="center"/>
        <w:rPr>
          <w:rFonts w:ascii="Cambria" w:hAnsi="Cambria"/>
          <w:sz w:val="22"/>
          <w:szCs w:val="22"/>
        </w:rPr>
      </w:pPr>
      <w:r w:rsidRPr="007533D9">
        <w:rPr>
          <w:rFonts w:ascii="Cambria" w:hAnsi="Cambria" w:cs="Times New Roman"/>
          <w:sz w:val="22"/>
          <w:szCs w:val="22"/>
        </w:rPr>
        <w:t>Konsultasi mengenai legalitas UMKM bersama pendamping UMKM Kab.Bre</w:t>
      </w:r>
      <w:r w:rsidR="00382AA9">
        <w:rPr>
          <w:rFonts w:ascii="Cambria" w:hAnsi="Cambria" w:cs="Times New Roman"/>
          <w:sz w:val="22"/>
          <w:szCs w:val="22"/>
        </w:rPr>
        <w:t>b</w:t>
      </w:r>
      <w:r w:rsidRPr="007533D9">
        <w:rPr>
          <w:rFonts w:ascii="Cambria" w:hAnsi="Cambria" w:cs="Times New Roman"/>
          <w:sz w:val="22"/>
          <w:szCs w:val="22"/>
        </w:rPr>
        <w:t>es</w:t>
      </w:r>
    </w:p>
    <w:p w14:paraId="33498912" w14:textId="77777777" w:rsidR="00CB6DCA" w:rsidRPr="007533D9" w:rsidRDefault="00CB6DCA" w:rsidP="00CB6DCA">
      <w:pPr>
        <w:pStyle w:val="yange2"/>
        <w:numPr>
          <w:ilvl w:val="0"/>
          <w:numId w:val="0"/>
        </w:numPr>
        <w:ind w:left="567"/>
        <w:rPr>
          <w:rFonts w:ascii="Cambria" w:hAnsi="Cambria"/>
          <w:sz w:val="22"/>
          <w:szCs w:val="22"/>
        </w:rPr>
      </w:pPr>
    </w:p>
    <w:p w14:paraId="57957D7A" w14:textId="77777777" w:rsidR="00FC3601" w:rsidRPr="007533D9" w:rsidRDefault="00CB6DCA" w:rsidP="002B7451">
      <w:pPr>
        <w:pStyle w:val="yange2"/>
        <w:numPr>
          <w:ilvl w:val="0"/>
          <w:numId w:val="7"/>
        </w:numPr>
        <w:rPr>
          <w:rFonts w:ascii="Cambria" w:hAnsi="Cambria"/>
          <w:sz w:val="22"/>
          <w:szCs w:val="22"/>
        </w:rPr>
      </w:pPr>
      <w:r w:rsidRPr="007533D9">
        <w:rPr>
          <w:rFonts w:ascii="Cambria" w:hAnsi="Cambria"/>
          <w:sz w:val="22"/>
          <w:szCs w:val="22"/>
        </w:rPr>
        <w:t>Kegiatan Sosialisasi</w:t>
      </w:r>
    </w:p>
    <w:p w14:paraId="6D743630" w14:textId="77777777" w:rsidR="00E8771B" w:rsidRPr="00E8771B" w:rsidRDefault="00E8771B" w:rsidP="00E8771B">
      <w:pPr>
        <w:pStyle w:val="yange2"/>
        <w:numPr>
          <w:ilvl w:val="0"/>
          <w:numId w:val="0"/>
        </w:numPr>
        <w:ind w:left="720" w:firstLine="720"/>
        <w:rPr>
          <w:rFonts w:ascii="Cambria" w:hAnsi="Cambria"/>
          <w:sz w:val="22"/>
          <w:szCs w:val="22"/>
        </w:rPr>
      </w:pPr>
      <w:r w:rsidRPr="00E8771B">
        <w:rPr>
          <w:rFonts w:ascii="Cambria" w:hAnsi="Cambria"/>
          <w:sz w:val="22"/>
          <w:szCs w:val="22"/>
        </w:rPr>
        <w:t>Sosialisasi adalah proses interaksi sosial yang memungkinkan seseorang untuk mengetahui bagaimana berpikir, merasakan, dan berperilaku untuk berpartisipasi dalam kehidupan komunitas mereka. Sosialisasi ini penting karena tanpa sosialisasi, dimungkinkan untuk memastikan bahwa tujuan yang diinginkan tidak akan tercapai, serta memberikan informasi kepada publik tentang kelebihan dan keunggulan dari suatu produk atau layanan tertentu.</w:t>
      </w:r>
    </w:p>
    <w:p w14:paraId="0DC60379" w14:textId="6376C836" w:rsidR="002B7451" w:rsidRDefault="002B7451" w:rsidP="002B7451">
      <w:pPr>
        <w:pStyle w:val="yange2"/>
        <w:numPr>
          <w:ilvl w:val="0"/>
          <w:numId w:val="0"/>
        </w:numPr>
        <w:ind w:left="720" w:firstLine="720"/>
        <w:rPr>
          <w:rFonts w:ascii="Cambria" w:hAnsi="Cambria"/>
          <w:sz w:val="22"/>
          <w:szCs w:val="22"/>
        </w:rPr>
      </w:pPr>
      <w:r w:rsidRPr="007533D9">
        <w:rPr>
          <w:rFonts w:ascii="Cambria" w:hAnsi="Cambria" w:cs="Times New Roman"/>
          <w:noProof/>
          <w:sz w:val="24"/>
        </w:rPr>
        <w:lastRenderedPageBreak/>
        <w:drawing>
          <wp:anchor distT="0" distB="0" distL="114300" distR="114300" simplePos="0" relativeHeight="251659264" behindDoc="0" locked="0" layoutInCell="1" allowOverlap="1" wp14:anchorId="67778848" wp14:editId="357E1DBE">
            <wp:simplePos x="0" y="0"/>
            <wp:positionH relativeFrom="column">
              <wp:posOffset>2016677</wp:posOffset>
            </wp:positionH>
            <wp:positionV relativeFrom="paragraph">
              <wp:posOffset>550407</wp:posOffset>
            </wp:positionV>
            <wp:extent cx="2552065" cy="1288415"/>
            <wp:effectExtent l="0" t="0" r="635" b="6985"/>
            <wp:wrapTopAndBottom/>
            <wp:docPr id="184868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8868" name="Picture 184868868"/>
                    <pic:cNvPicPr/>
                  </pic:nvPicPr>
                  <pic:blipFill rotWithShape="1">
                    <a:blip r:embed="rId12" cstate="print">
                      <a:extLst>
                        <a:ext uri="{28A0092B-C50C-407E-A947-70E740481C1C}">
                          <a14:useLocalDpi xmlns:a14="http://schemas.microsoft.com/office/drawing/2010/main" val="0"/>
                        </a:ext>
                      </a:extLst>
                    </a:blip>
                    <a:srcRect t="57860"/>
                    <a:stretch/>
                  </pic:blipFill>
                  <pic:spPr bwMode="auto">
                    <a:xfrm>
                      <a:off x="0" y="0"/>
                      <a:ext cx="2552065" cy="1288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3601" w:rsidRPr="007533D9">
        <w:rPr>
          <w:rFonts w:ascii="Cambria" w:hAnsi="Cambria"/>
          <w:sz w:val="22"/>
          <w:szCs w:val="22"/>
        </w:rPr>
        <w:t>Sosialisasi ini dila</w:t>
      </w:r>
      <w:r w:rsidR="00E8771B">
        <w:rPr>
          <w:rFonts w:ascii="Cambria" w:hAnsi="Cambria"/>
          <w:sz w:val="22"/>
          <w:szCs w:val="22"/>
        </w:rPr>
        <w:t>ksanakan</w:t>
      </w:r>
      <w:r w:rsidR="00FC3601" w:rsidRPr="007533D9">
        <w:rPr>
          <w:rFonts w:ascii="Cambria" w:hAnsi="Cambria"/>
          <w:sz w:val="22"/>
          <w:szCs w:val="22"/>
        </w:rPr>
        <w:t xml:space="preserve"> dengan judul “Pentingnya Legalitas Usaha Bagi Pelaku UMKM”. Sosialisasi ini diikuti oleh tim KKN-T Kelompok 40 dan pelaku UMKM di Kelurahan Limbangan Kulon.  </w:t>
      </w:r>
    </w:p>
    <w:p w14:paraId="4E3C2CF9" w14:textId="77777777" w:rsidR="00E8771B" w:rsidRPr="007533D9" w:rsidRDefault="00E8771B" w:rsidP="002B7451">
      <w:pPr>
        <w:pStyle w:val="yange2"/>
        <w:numPr>
          <w:ilvl w:val="0"/>
          <w:numId w:val="0"/>
        </w:numPr>
        <w:ind w:left="720" w:firstLine="720"/>
        <w:rPr>
          <w:rFonts w:ascii="Cambria" w:hAnsi="Cambria"/>
          <w:sz w:val="22"/>
          <w:szCs w:val="22"/>
        </w:rPr>
      </w:pPr>
    </w:p>
    <w:p w14:paraId="3A92FCAE" w14:textId="77777777" w:rsidR="00382AA9" w:rsidRDefault="00FC3601" w:rsidP="00382AA9">
      <w:pPr>
        <w:pStyle w:val="yange2"/>
        <w:numPr>
          <w:ilvl w:val="0"/>
          <w:numId w:val="0"/>
        </w:numPr>
        <w:ind w:left="720" w:firstLine="720"/>
        <w:jc w:val="center"/>
        <w:rPr>
          <w:rFonts w:ascii="Cambria" w:hAnsi="Cambria"/>
          <w:sz w:val="22"/>
          <w:szCs w:val="22"/>
        </w:rPr>
      </w:pPr>
      <w:r w:rsidRPr="007533D9">
        <w:rPr>
          <w:rFonts w:ascii="Cambria" w:hAnsi="Cambria"/>
          <w:sz w:val="22"/>
          <w:szCs w:val="22"/>
        </w:rPr>
        <w:t xml:space="preserve">Gambar 3. </w:t>
      </w:r>
    </w:p>
    <w:p w14:paraId="155EFD54" w14:textId="61A60ECF" w:rsidR="00382AA9" w:rsidRPr="007533D9" w:rsidRDefault="00FC3601" w:rsidP="00382AA9">
      <w:pPr>
        <w:pStyle w:val="yange2"/>
        <w:numPr>
          <w:ilvl w:val="0"/>
          <w:numId w:val="0"/>
        </w:numPr>
        <w:ind w:left="720" w:firstLine="720"/>
        <w:jc w:val="center"/>
        <w:rPr>
          <w:rFonts w:ascii="Cambria" w:hAnsi="Cambria"/>
          <w:sz w:val="22"/>
          <w:szCs w:val="22"/>
        </w:rPr>
      </w:pPr>
      <w:r w:rsidRPr="007533D9">
        <w:rPr>
          <w:rFonts w:ascii="Cambria" w:hAnsi="Cambria"/>
          <w:sz w:val="22"/>
          <w:szCs w:val="22"/>
        </w:rPr>
        <w:t>Sosialisasi kepada pelaku UMKM</w:t>
      </w:r>
    </w:p>
    <w:p w14:paraId="50E8518D" w14:textId="1B354B9F" w:rsidR="00FC3601" w:rsidRPr="007533D9" w:rsidRDefault="00FC3601" w:rsidP="00FC3601">
      <w:pPr>
        <w:pStyle w:val="yange2"/>
        <w:numPr>
          <w:ilvl w:val="0"/>
          <w:numId w:val="0"/>
        </w:numPr>
        <w:ind w:left="720" w:hanging="360"/>
        <w:rPr>
          <w:rFonts w:ascii="Cambria" w:hAnsi="Cambria"/>
          <w:sz w:val="22"/>
          <w:szCs w:val="22"/>
        </w:rPr>
      </w:pPr>
    </w:p>
    <w:p w14:paraId="3F329A79" w14:textId="49A676D7" w:rsidR="00FC3601" w:rsidRPr="007533D9" w:rsidRDefault="00CB6DCA" w:rsidP="002B7451">
      <w:pPr>
        <w:pStyle w:val="yange2"/>
        <w:numPr>
          <w:ilvl w:val="0"/>
          <w:numId w:val="7"/>
        </w:numPr>
        <w:rPr>
          <w:rFonts w:ascii="Cambria" w:hAnsi="Cambria"/>
          <w:sz w:val="22"/>
          <w:szCs w:val="22"/>
        </w:rPr>
      </w:pPr>
      <w:r w:rsidRPr="007533D9">
        <w:rPr>
          <w:rFonts w:ascii="Cambria" w:hAnsi="Cambria"/>
          <w:sz w:val="22"/>
          <w:szCs w:val="22"/>
        </w:rPr>
        <w:t>Pendampingan dan Penyerahan Berkas Legalitas</w:t>
      </w:r>
      <w:bookmarkStart w:id="3" w:name="_heading=h.30j0zll" w:colFirst="0" w:colLast="0"/>
      <w:bookmarkEnd w:id="3"/>
    </w:p>
    <w:p w14:paraId="68CE3A44" w14:textId="44E35E50" w:rsidR="008F79D0" w:rsidRDefault="00FC3601" w:rsidP="000773AA">
      <w:pPr>
        <w:pStyle w:val="yange2"/>
        <w:numPr>
          <w:ilvl w:val="0"/>
          <w:numId w:val="0"/>
        </w:numPr>
        <w:ind w:left="720" w:firstLine="720"/>
        <w:rPr>
          <w:rFonts w:ascii="Cambria" w:hAnsi="Cambria"/>
          <w:sz w:val="22"/>
          <w:szCs w:val="22"/>
        </w:rPr>
      </w:pPr>
      <w:r w:rsidRPr="001C633B">
        <w:rPr>
          <w:rFonts w:ascii="Cambria" w:hAnsi="Cambria"/>
          <w:sz w:val="22"/>
          <w:szCs w:val="22"/>
        </w:rPr>
        <w:t>Pendampingan dan penyerahan berkas legalitas kepada pelaku UMKM di Kelurahan Limbangan Kulon, Kabupaten Brebes, merupakan langkah strategis untuk mendorong pertumbuhan usaha mikro kecil dan menengah yang lebih profesional. Kegiatan ini mencakup bimbingan intensif dalam pengurusan dokumen legalitas, seperti Nomor Induk Berusaha (NIB), serta sertifikasi lainnya yang relevan dengan jenis usaha mereka. Setelah dokumen selesai diurus, berkas legalitas akan diserahkan secara langsung kepada pelaku UMKM sebagai bentuk apresiasi atas komitmen mereka dalam memenuhi kewajiban administratif. Dengan legalitas yang telah terpenuhi, UMKM di Limbangan Kulon diharapkan mampu meningkatkan kepercayaan konsumen, memperluas jaringan pemasaran, dan mengakses berbagai program pendukung dari pemerintah maupun lembaga keuanga</w:t>
      </w:r>
      <w:r w:rsidR="00382AA9">
        <w:rPr>
          <w:rFonts w:ascii="Cambria" w:hAnsi="Cambria"/>
          <w:sz w:val="22"/>
          <w:szCs w:val="22"/>
        </w:rPr>
        <w:t>n.</w:t>
      </w:r>
    </w:p>
    <w:p w14:paraId="409F89B5" w14:textId="77777777" w:rsidR="00382AA9" w:rsidRDefault="00382AA9" w:rsidP="000773AA">
      <w:pPr>
        <w:pStyle w:val="yange2"/>
        <w:numPr>
          <w:ilvl w:val="0"/>
          <w:numId w:val="0"/>
        </w:numPr>
        <w:ind w:left="720" w:firstLine="720"/>
        <w:rPr>
          <w:rFonts w:ascii="Cambria" w:hAnsi="Cambria"/>
          <w:sz w:val="22"/>
          <w:szCs w:val="22"/>
        </w:rPr>
      </w:pP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4321"/>
      </w:tblGrid>
      <w:tr w:rsidR="00382AA9" w14:paraId="707C2AA1" w14:textId="77777777" w:rsidTr="00382AA9">
        <w:tc>
          <w:tcPr>
            <w:tcW w:w="3543" w:type="dxa"/>
          </w:tcPr>
          <w:p w14:paraId="14DD2F27" w14:textId="31C2FEC7" w:rsidR="00382AA9" w:rsidRDefault="00382AA9" w:rsidP="000773AA">
            <w:pPr>
              <w:pStyle w:val="yange2"/>
              <w:numPr>
                <w:ilvl w:val="0"/>
                <w:numId w:val="0"/>
              </w:numPr>
              <w:rPr>
                <w:rFonts w:ascii="Cambria" w:hAnsi="Cambria"/>
                <w:sz w:val="22"/>
                <w:szCs w:val="22"/>
              </w:rPr>
            </w:pPr>
            <w:r w:rsidRPr="001C633B">
              <w:rPr>
                <w:rFonts w:ascii="Cambria" w:hAnsi="Cambria" w:cs="Times New Roman"/>
                <w:b/>
                <w:bCs/>
                <w:noProof/>
                <w:sz w:val="22"/>
                <w:szCs w:val="22"/>
              </w:rPr>
              <w:drawing>
                <wp:anchor distT="0" distB="0" distL="114300" distR="114300" simplePos="0" relativeHeight="251663360" behindDoc="0" locked="0" layoutInCell="1" allowOverlap="1" wp14:anchorId="20B4E4F2" wp14:editId="51A15671">
                  <wp:simplePos x="0" y="0"/>
                  <wp:positionH relativeFrom="column">
                    <wp:posOffset>-635</wp:posOffset>
                  </wp:positionH>
                  <wp:positionV relativeFrom="page">
                    <wp:posOffset>165735</wp:posOffset>
                  </wp:positionV>
                  <wp:extent cx="2248535" cy="1424940"/>
                  <wp:effectExtent l="0" t="0" r="0" b="3810"/>
                  <wp:wrapSquare wrapText="bothSides"/>
                  <wp:docPr id="7629924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29917" name="Picture 964829917"/>
                          <pic:cNvPicPr/>
                        </pic:nvPicPr>
                        <pic:blipFill rotWithShape="1">
                          <a:blip r:embed="rId13" cstate="print">
                            <a:extLst>
                              <a:ext uri="{28A0092B-C50C-407E-A947-70E740481C1C}">
                                <a14:useLocalDpi xmlns:a14="http://schemas.microsoft.com/office/drawing/2010/main" val="0"/>
                              </a:ext>
                            </a:extLst>
                          </a:blip>
                          <a:srcRect l="16151" r="14630" b="69027"/>
                          <a:stretch/>
                        </pic:blipFill>
                        <pic:spPr bwMode="auto">
                          <a:xfrm>
                            <a:off x="0" y="0"/>
                            <a:ext cx="2248535" cy="1424940"/>
                          </a:xfrm>
                          <a:prstGeom prst="rect">
                            <a:avLst/>
                          </a:prstGeom>
                          <a:ln>
                            <a:noFill/>
                          </a:ln>
                          <a:extLst>
                            <a:ext uri="{53640926-AAD7-44D8-BBD7-CCE9431645EC}">
                              <a14:shadowObscured xmlns:a14="http://schemas.microsoft.com/office/drawing/2010/main"/>
                            </a:ext>
                          </a:extLst>
                        </pic:spPr>
                      </pic:pic>
                    </a:graphicData>
                  </a:graphic>
                </wp:anchor>
              </w:drawing>
            </w:r>
          </w:p>
        </w:tc>
        <w:tc>
          <w:tcPr>
            <w:tcW w:w="4535" w:type="dxa"/>
          </w:tcPr>
          <w:p w14:paraId="0466A2B2" w14:textId="5DABB5F0" w:rsidR="00382AA9" w:rsidRDefault="00382AA9" w:rsidP="000773AA">
            <w:pPr>
              <w:pStyle w:val="yange2"/>
              <w:numPr>
                <w:ilvl w:val="0"/>
                <w:numId w:val="0"/>
              </w:numPr>
              <w:rPr>
                <w:rFonts w:ascii="Cambria" w:hAnsi="Cambria"/>
                <w:sz w:val="22"/>
                <w:szCs w:val="22"/>
              </w:rPr>
            </w:pPr>
            <w:r w:rsidRPr="007533D9">
              <w:rPr>
                <w:rFonts w:ascii="Cambria" w:hAnsi="Cambria" w:cs="Times New Roman"/>
                <w:b/>
                <w:bCs/>
                <w:noProof/>
                <w:sz w:val="24"/>
              </w:rPr>
              <w:drawing>
                <wp:anchor distT="0" distB="0" distL="114300" distR="114300" simplePos="0" relativeHeight="251665408" behindDoc="0" locked="0" layoutInCell="1" allowOverlap="1" wp14:anchorId="1F6FB399" wp14:editId="3AD9D3DB">
                  <wp:simplePos x="0" y="0"/>
                  <wp:positionH relativeFrom="column">
                    <wp:posOffset>-5080</wp:posOffset>
                  </wp:positionH>
                  <wp:positionV relativeFrom="page">
                    <wp:posOffset>165735</wp:posOffset>
                  </wp:positionV>
                  <wp:extent cx="2080895" cy="1425575"/>
                  <wp:effectExtent l="0" t="0" r="0" b="3175"/>
                  <wp:wrapTopAndBottom/>
                  <wp:docPr id="16217789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29917" name="Picture 964829917"/>
                          <pic:cNvPicPr/>
                        </pic:nvPicPr>
                        <pic:blipFill rotWithShape="1">
                          <a:blip r:embed="rId13" cstate="print">
                            <a:extLst>
                              <a:ext uri="{28A0092B-C50C-407E-A947-70E740481C1C}">
                                <a14:useLocalDpi xmlns:a14="http://schemas.microsoft.com/office/drawing/2010/main" val="0"/>
                              </a:ext>
                            </a:extLst>
                          </a:blip>
                          <a:srcRect l="15720" t="31967" r="15099" b="34567"/>
                          <a:stretch/>
                        </pic:blipFill>
                        <pic:spPr bwMode="auto">
                          <a:xfrm>
                            <a:off x="0" y="0"/>
                            <a:ext cx="2080895" cy="142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2F03D7E" w14:textId="754470E3" w:rsidR="00CD371E" w:rsidRPr="001C633B" w:rsidRDefault="00CD371E" w:rsidP="001C633B">
      <w:pPr>
        <w:pStyle w:val="yange2"/>
        <w:numPr>
          <w:ilvl w:val="0"/>
          <w:numId w:val="0"/>
        </w:numPr>
        <w:ind w:left="720" w:firstLine="720"/>
        <w:rPr>
          <w:rFonts w:ascii="Cambria" w:hAnsi="Cambria"/>
        </w:rPr>
      </w:pPr>
    </w:p>
    <w:p w14:paraId="46A38493" w14:textId="77777777" w:rsidR="00382AA9" w:rsidRDefault="004634C8" w:rsidP="001C633B">
      <w:pPr>
        <w:pBdr>
          <w:top w:val="nil"/>
          <w:left w:val="nil"/>
          <w:bottom w:val="nil"/>
          <w:right w:val="nil"/>
          <w:between w:val="nil"/>
        </w:pBdr>
        <w:jc w:val="center"/>
        <w:rPr>
          <w:rFonts w:ascii="Cambria" w:eastAsia="Cambria" w:hAnsi="Cambria" w:cs="Cambria"/>
          <w:sz w:val="22"/>
          <w:szCs w:val="22"/>
        </w:rPr>
      </w:pPr>
      <w:r w:rsidRPr="007533D9">
        <w:rPr>
          <w:rFonts w:ascii="Cambria" w:eastAsia="Cambria" w:hAnsi="Cambria" w:cs="Cambria"/>
          <w:sz w:val="22"/>
          <w:szCs w:val="22"/>
        </w:rPr>
        <w:t xml:space="preserve">Gambar 4. </w:t>
      </w:r>
    </w:p>
    <w:p w14:paraId="18386BB2" w14:textId="33F4851D" w:rsidR="001C633B" w:rsidRPr="007533D9" w:rsidRDefault="004634C8" w:rsidP="001C633B">
      <w:pPr>
        <w:pBdr>
          <w:top w:val="nil"/>
          <w:left w:val="nil"/>
          <w:bottom w:val="nil"/>
          <w:right w:val="nil"/>
          <w:between w:val="nil"/>
        </w:pBdr>
        <w:jc w:val="center"/>
        <w:rPr>
          <w:rFonts w:ascii="Cambria" w:eastAsia="Cambria" w:hAnsi="Cambria" w:cs="Cambria"/>
          <w:sz w:val="22"/>
          <w:szCs w:val="22"/>
        </w:rPr>
      </w:pPr>
      <w:r w:rsidRPr="007533D9">
        <w:rPr>
          <w:rFonts w:ascii="Cambria" w:eastAsia="Cambria" w:hAnsi="Cambria" w:cs="Cambria"/>
          <w:sz w:val="22"/>
          <w:szCs w:val="22"/>
        </w:rPr>
        <w:t>Penyerahan berkas legalitas</w:t>
      </w:r>
    </w:p>
    <w:p w14:paraId="2A450E79" w14:textId="52E435AA" w:rsidR="008F79D0" w:rsidRPr="007533D9" w:rsidRDefault="00000000">
      <w:pPr>
        <w:pStyle w:val="Heading1"/>
        <w:numPr>
          <w:ilvl w:val="0"/>
          <w:numId w:val="1"/>
        </w:numPr>
        <w:ind w:left="270" w:hanging="270"/>
      </w:pPr>
      <w:r w:rsidRPr="007533D9">
        <w:t xml:space="preserve">KESIMPULAN </w:t>
      </w:r>
    </w:p>
    <w:p w14:paraId="5D1117B6" w14:textId="58446D1F" w:rsidR="00AA4E6E" w:rsidRPr="003655E9" w:rsidRDefault="00AA4E6E" w:rsidP="00AA4E6E">
      <w:pPr>
        <w:tabs>
          <w:tab w:val="left" w:pos="709"/>
        </w:tabs>
        <w:jc w:val="both"/>
        <w:rPr>
          <w:rFonts w:ascii="Cambria" w:hAnsi="Cambria"/>
          <w:sz w:val="22"/>
          <w:szCs w:val="22"/>
        </w:rPr>
      </w:pPr>
      <w:r w:rsidRPr="007533D9">
        <w:rPr>
          <w:rFonts w:ascii="Cambria" w:eastAsia="Cambria" w:hAnsi="Cambria" w:cs="Cambria"/>
          <w:sz w:val="22"/>
          <w:szCs w:val="22"/>
        </w:rPr>
        <w:tab/>
      </w:r>
      <w:r w:rsidRPr="003655E9">
        <w:rPr>
          <w:rFonts w:ascii="Cambria" w:hAnsi="Cambria"/>
          <w:sz w:val="22"/>
          <w:szCs w:val="22"/>
        </w:rPr>
        <w:t xml:space="preserve">Kuliah Kerja Nyata Tematik dengan fokus pada pengabdian kepada masyarakat dalam pengembangan UMKM melalui pembuatan NIB, PIRT, dan label memiliki dampak yang signifikan dalam meningkatkan profesionalisme dan daya saing usaha mikro, kecil, dan menengah. Melalui kegiatan ini, mahasiswa dapat memberikan bantuan langsung kepada pelaku UMKM dalam memperoleh legalitas yang diperlukan untuk mengakses pasar yang lebih luas, baik di tingkat lokal maupun internasional. Dengan adanya NIB, PIRT, dan label yang sah, UMKM akan lebih mudah mendapatkan kepercayaan konsumen, membuka peluang kerjasama dengan berbagai pihak, serta memanfaatkan berbagai program pemerintah yang mendukung pengembangan </w:t>
      </w:r>
      <w:r w:rsidRPr="003655E9">
        <w:rPr>
          <w:rFonts w:ascii="Cambria" w:hAnsi="Cambria"/>
          <w:sz w:val="22"/>
          <w:szCs w:val="22"/>
        </w:rPr>
        <w:lastRenderedPageBreak/>
        <w:t>usaha. Oleh karena itu, pengabdian ini tidak hanya memberikan manfaat langsung kepada pelaku UMKM, tetapi juga berkontribusi pada pertumbuhan ekonomi lokal dan keberlanjutan usaha di masyarakat.</w:t>
      </w:r>
    </w:p>
    <w:p w14:paraId="29F7EAE8" w14:textId="3A2D86F2" w:rsidR="008F79D0" w:rsidRPr="007533D9" w:rsidRDefault="00000000">
      <w:pPr>
        <w:pStyle w:val="Heading1"/>
      </w:pPr>
      <w:r w:rsidRPr="007533D9">
        <w:t xml:space="preserve">UCAPAN TERIMA KASIH (Bila Perlu) </w:t>
      </w:r>
    </w:p>
    <w:p w14:paraId="5AAD6E0F" w14:textId="440BF57F" w:rsidR="00A14070" w:rsidRDefault="00A14070" w:rsidP="00AA4E6E">
      <w:pPr>
        <w:ind w:firstLine="720"/>
        <w:jc w:val="both"/>
        <w:rPr>
          <w:rFonts w:ascii="Cambria" w:hAnsi="Cambria"/>
          <w:sz w:val="22"/>
          <w:szCs w:val="22"/>
        </w:rPr>
      </w:pPr>
      <w:r w:rsidRPr="00A14070">
        <w:rPr>
          <w:rFonts w:ascii="Cambria" w:hAnsi="Cambria"/>
          <w:sz w:val="22"/>
          <w:szCs w:val="22"/>
        </w:rPr>
        <w:t xml:space="preserve">Kami mengucapkan terima kasih </w:t>
      </w:r>
      <w:r w:rsidR="00E8771B">
        <w:rPr>
          <w:rFonts w:ascii="Cambria" w:hAnsi="Cambria"/>
          <w:sz w:val="22"/>
          <w:szCs w:val="22"/>
        </w:rPr>
        <w:t>warga</w:t>
      </w:r>
      <w:r w:rsidRPr="00A14070">
        <w:rPr>
          <w:rFonts w:ascii="Cambria" w:hAnsi="Cambria"/>
          <w:sz w:val="22"/>
          <w:szCs w:val="22"/>
        </w:rPr>
        <w:t xml:space="preserve"> </w:t>
      </w:r>
      <w:r>
        <w:rPr>
          <w:rFonts w:ascii="Cambria" w:hAnsi="Cambria"/>
          <w:sz w:val="22"/>
          <w:szCs w:val="22"/>
        </w:rPr>
        <w:t>Kelurahan</w:t>
      </w:r>
      <w:r w:rsidRPr="00A14070">
        <w:rPr>
          <w:rFonts w:ascii="Cambria" w:hAnsi="Cambria"/>
          <w:sz w:val="22"/>
          <w:szCs w:val="22"/>
        </w:rPr>
        <w:t xml:space="preserve"> Limbangan Kulon, yang membantu program studi kelompok KKN-T 40,</w:t>
      </w:r>
      <w:r w:rsidR="00E8771B">
        <w:rPr>
          <w:rFonts w:ascii="Cambria" w:hAnsi="Cambria"/>
          <w:sz w:val="22"/>
          <w:szCs w:val="22"/>
        </w:rPr>
        <w:t xml:space="preserve"> </w:t>
      </w:r>
      <w:r w:rsidRPr="00A14070">
        <w:rPr>
          <w:rFonts w:ascii="Cambria" w:hAnsi="Cambria"/>
          <w:sz w:val="22"/>
          <w:szCs w:val="22"/>
        </w:rPr>
        <w:t>Bapak Arba Setianto S</w:t>
      </w:r>
      <w:r>
        <w:rPr>
          <w:rFonts w:ascii="Cambria" w:hAnsi="Cambria"/>
          <w:sz w:val="22"/>
          <w:szCs w:val="22"/>
        </w:rPr>
        <w:t>.</w:t>
      </w:r>
      <w:r w:rsidRPr="00A14070">
        <w:rPr>
          <w:rFonts w:ascii="Cambria" w:hAnsi="Cambria"/>
          <w:sz w:val="22"/>
          <w:szCs w:val="22"/>
        </w:rPr>
        <w:t xml:space="preserve">E selaku </w:t>
      </w:r>
      <w:r>
        <w:rPr>
          <w:rFonts w:ascii="Cambria" w:hAnsi="Cambria"/>
          <w:sz w:val="22"/>
          <w:szCs w:val="22"/>
        </w:rPr>
        <w:t>kepala kelurahan</w:t>
      </w:r>
      <w:r w:rsidR="00E8771B">
        <w:rPr>
          <w:rFonts w:ascii="Cambria" w:hAnsi="Cambria"/>
          <w:sz w:val="22"/>
          <w:szCs w:val="22"/>
        </w:rPr>
        <w:t xml:space="preserve"> dan para staf kelurahan Limbangan Kulon</w:t>
      </w:r>
      <w:r w:rsidRPr="00A14070">
        <w:rPr>
          <w:rFonts w:ascii="Cambria" w:hAnsi="Cambria"/>
          <w:sz w:val="22"/>
          <w:szCs w:val="22"/>
        </w:rPr>
        <w:t xml:space="preserve">. Kami mengucapkan terima kasih kepada para pelaku UMKM di </w:t>
      </w:r>
      <w:r>
        <w:rPr>
          <w:rFonts w:ascii="Cambria" w:hAnsi="Cambria"/>
          <w:sz w:val="22"/>
          <w:szCs w:val="22"/>
        </w:rPr>
        <w:t xml:space="preserve">Kelurahan </w:t>
      </w:r>
      <w:r w:rsidRPr="00A14070">
        <w:rPr>
          <w:rFonts w:ascii="Cambria" w:hAnsi="Cambria"/>
          <w:sz w:val="22"/>
          <w:szCs w:val="22"/>
        </w:rPr>
        <w:t>Limbangan</w:t>
      </w:r>
      <w:r>
        <w:rPr>
          <w:rFonts w:ascii="Cambria" w:hAnsi="Cambria"/>
          <w:sz w:val="22"/>
          <w:szCs w:val="22"/>
        </w:rPr>
        <w:t xml:space="preserve"> Kulon</w:t>
      </w:r>
      <w:r w:rsidRPr="00A14070">
        <w:rPr>
          <w:rFonts w:ascii="Cambria" w:hAnsi="Cambria"/>
          <w:sz w:val="22"/>
          <w:szCs w:val="22"/>
        </w:rPr>
        <w:t xml:space="preserve">, yang telah mendampingi </w:t>
      </w:r>
      <w:r>
        <w:rPr>
          <w:rFonts w:ascii="Cambria" w:hAnsi="Cambria"/>
          <w:sz w:val="22"/>
          <w:szCs w:val="22"/>
        </w:rPr>
        <w:t>mahasiswa</w:t>
      </w:r>
      <w:r w:rsidRPr="00A14070">
        <w:rPr>
          <w:rFonts w:ascii="Cambria" w:hAnsi="Cambria"/>
          <w:sz w:val="22"/>
          <w:szCs w:val="22"/>
        </w:rPr>
        <w:t xml:space="preserve"> kelompok</w:t>
      </w:r>
      <w:r>
        <w:rPr>
          <w:rFonts w:ascii="Cambria" w:hAnsi="Cambria"/>
          <w:sz w:val="22"/>
          <w:szCs w:val="22"/>
        </w:rPr>
        <w:t xml:space="preserve"> 40</w:t>
      </w:r>
      <w:r w:rsidRPr="00A14070">
        <w:rPr>
          <w:rFonts w:ascii="Cambria" w:hAnsi="Cambria"/>
          <w:sz w:val="22"/>
          <w:szCs w:val="22"/>
        </w:rPr>
        <w:t xml:space="preserve"> KKN-T Universitas Alma Ata Yogyakarta dalam menyelesaikan program studi yang terorganisir. Kami mengucapkan terima kasih kepada Ibu Silvia Rizki Syah Putri, S.Tr.Keb, M. Keb, </w:t>
      </w:r>
      <w:r>
        <w:rPr>
          <w:rFonts w:ascii="Cambria" w:hAnsi="Cambria"/>
          <w:sz w:val="22"/>
          <w:szCs w:val="22"/>
        </w:rPr>
        <w:t xml:space="preserve">Dosen </w:t>
      </w:r>
      <w:r w:rsidR="00E8771B">
        <w:rPr>
          <w:rFonts w:ascii="Cambria" w:hAnsi="Cambria"/>
          <w:sz w:val="22"/>
          <w:szCs w:val="22"/>
        </w:rPr>
        <w:t>P</w:t>
      </w:r>
      <w:r>
        <w:rPr>
          <w:rFonts w:ascii="Cambria" w:hAnsi="Cambria"/>
          <w:sz w:val="22"/>
          <w:szCs w:val="22"/>
        </w:rPr>
        <w:t>embimbing Lapangan</w:t>
      </w:r>
      <w:r w:rsidRPr="00A14070">
        <w:rPr>
          <w:rFonts w:ascii="Cambria" w:hAnsi="Cambria"/>
          <w:sz w:val="22"/>
          <w:szCs w:val="22"/>
        </w:rPr>
        <w:t>,  yang</w:t>
      </w:r>
      <w:r w:rsidR="00E8771B">
        <w:rPr>
          <w:rFonts w:ascii="Cambria" w:hAnsi="Cambria"/>
          <w:sz w:val="22"/>
          <w:szCs w:val="22"/>
        </w:rPr>
        <w:t xml:space="preserve"> telah mendampingi dan membantu</w:t>
      </w:r>
      <w:r w:rsidRPr="00A14070">
        <w:rPr>
          <w:rFonts w:ascii="Cambria" w:hAnsi="Cambria"/>
          <w:sz w:val="22"/>
          <w:szCs w:val="22"/>
        </w:rPr>
        <w:t xml:space="preserve"> </w:t>
      </w:r>
      <w:r w:rsidR="00E8771B">
        <w:rPr>
          <w:rFonts w:ascii="Cambria" w:hAnsi="Cambria"/>
          <w:sz w:val="22"/>
          <w:szCs w:val="22"/>
        </w:rPr>
        <w:t xml:space="preserve">kelompok 40 </w:t>
      </w:r>
      <w:r w:rsidRPr="00A14070">
        <w:rPr>
          <w:rFonts w:ascii="Cambria" w:hAnsi="Cambria"/>
          <w:sz w:val="22"/>
          <w:szCs w:val="22"/>
        </w:rPr>
        <w:t>KKN-T</w:t>
      </w:r>
      <w:r w:rsidR="00E8771B">
        <w:rPr>
          <w:rFonts w:ascii="Cambria" w:hAnsi="Cambria"/>
          <w:sz w:val="22"/>
          <w:szCs w:val="22"/>
        </w:rPr>
        <w:t xml:space="preserve"> berlangsung</w:t>
      </w:r>
      <w:r w:rsidRPr="00A14070">
        <w:rPr>
          <w:rFonts w:ascii="Cambria" w:hAnsi="Cambria"/>
          <w:sz w:val="22"/>
          <w:szCs w:val="22"/>
        </w:rPr>
        <w:t>. Dan pihak lain yang membantu program kerja kelompok 40 tidak akan dihitung secara individual. Dan jangan lupa untuk mengucapkan terima kasih kepada orang tua kami yang telah mendukung kami baik secara finansial maupun moral selama acara KKN-T ini.</w:t>
      </w:r>
    </w:p>
    <w:p w14:paraId="0807E5F9" w14:textId="01B05BD5" w:rsidR="008F79D0" w:rsidRPr="007533D9" w:rsidRDefault="00000000" w:rsidP="00D80FEE">
      <w:pPr>
        <w:pStyle w:val="Heading1"/>
      </w:pPr>
      <w:r w:rsidRPr="007533D9">
        <w:t xml:space="preserve">DAFTAR PUSTAKA </w:t>
      </w:r>
    </w:p>
    <w:p w14:paraId="41336AC7" w14:textId="6310A761" w:rsidR="00AA4E6E" w:rsidRPr="007533D9" w:rsidRDefault="00AA4E6E" w:rsidP="00D80FEE">
      <w:pPr>
        <w:autoSpaceDE w:val="0"/>
        <w:autoSpaceDN w:val="0"/>
        <w:ind w:left="567" w:hanging="480"/>
        <w:jc w:val="both"/>
        <w:rPr>
          <w:rFonts w:ascii="Cambria" w:hAnsi="Cambria"/>
          <w:color w:val="000000"/>
          <w:sz w:val="22"/>
          <w:szCs w:val="22"/>
        </w:rPr>
      </w:pPr>
      <w:r w:rsidRPr="007533D9">
        <w:rPr>
          <w:rFonts w:ascii="Cambria" w:hAnsi="Cambria"/>
          <w:color w:val="000000"/>
          <w:sz w:val="22"/>
          <w:szCs w:val="22"/>
        </w:rPr>
        <w:t xml:space="preserve">Hidayat, Y., &amp; dkk. (2023). Pemberdayaan UMKM melalui Legalitas Usaha di Desa Sukamulya Kecamatan Langkaplancar Kabupaten Pangandaran. </w:t>
      </w:r>
      <w:r w:rsidRPr="007533D9">
        <w:rPr>
          <w:rFonts w:ascii="Cambria" w:hAnsi="Cambria"/>
          <w:i/>
          <w:iCs/>
          <w:color w:val="000000"/>
          <w:sz w:val="22"/>
          <w:szCs w:val="22"/>
        </w:rPr>
        <w:t>Prima Abdika : Jurnal Pengabdian Masyarakat</w:t>
      </w:r>
      <w:r w:rsidRPr="007533D9">
        <w:rPr>
          <w:rFonts w:ascii="Cambria" w:hAnsi="Cambria"/>
          <w:color w:val="000000"/>
          <w:sz w:val="22"/>
          <w:szCs w:val="22"/>
        </w:rPr>
        <w:t xml:space="preserve">, </w:t>
      </w:r>
      <w:r w:rsidRPr="007533D9">
        <w:rPr>
          <w:rFonts w:ascii="Cambria" w:hAnsi="Cambria"/>
          <w:i/>
          <w:iCs/>
          <w:color w:val="000000"/>
          <w:sz w:val="22"/>
          <w:szCs w:val="22"/>
        </w:rPr>
        <w:t>3</w:t>
      </w:r>
      <w:r w:rsidRPr="007533D9">
        <w:rPr>
          <w:rFonts w:ascii="Cambria" w:hAnsi="Cambria"/>
          <w:color w:val="000000"/>
          <w:sz w:val="22"/>
          <w:szCs w:val="22"/>
        </w:rPr>
        <w:t>(1), 59–64. https://doi.org/10.37478/abdika.v3i1.2603</w:t>
      </w:r>
    </w:p>
    <w:p w14:paraId="320E24AD" w14:textId="6C942537" w:rsidR="008F79D0" w:rsidRPr="007533D9" w:rsidRDefault="008F79D0" w:rsidP="00D80FEE">
      <w:pPr>
        <w:widowControl w:val="0"/>
        <w:spacing w:after="60"/>
        <w:ind w:left="567" w:hanging="426"/>
        <w:jc w:val="both"/>
        <w:rPr>
          <w:rFonts w:ascii="Cambria" w:eastAsia="Cambria" w:hAnsi="Cambria" w:cs="Cambria"/>
          <w:sz w:val="22"/>
          <w:szCs w:val="22"/>
        </w:rPr>
      </w:pPr>
    </w:p>
    <w:p w14:paraId="3655789F" w14:textId="7ECFC7E7" w:rsidR="00AA4E6E" w:rsidRPr="007533D9" w:rsidRDefault="00AA4E6E" w:rsidP="00D80FEE">
      <w:pPr>
        <w:autoSpaceDE w:val="0"/>
        <w:autoSpaceDN w:val="0"/>
        <w:ind w:left="567" w:hanging="480"/>
        <w:jc w:val="both"/>
        <w:rPr>
          <w:rFonts w:ascii="Cambria" w:hAnsi="Cambria"/>
          <w:color w:val="000000"/>
          <w:sz w:val="22"/>
          <w:szCs w:val="22"/>
        </w:rPr>
      </w:pPr>
      <w:r w:rsidRPr="007533D9">
        <w:rPr>
          <w:rFonts w:ascii="Cambria" w:hAnsi="Cambria"/>
          <w:color w:val="000000"/>
          <w:sz w:val="22"/>
          <w:szCs w:val="22"/>
        </w:rPr>
        <w:t xml:space="preserve">Kusmanto, H., &amp; Warjio, W. (2019). Pentingnya Legalitas Usaha bagi Usaha Mikro Kecil dan Menengah. </w:t>
      </w:r>
      <w:r w:rsidRPr="007533D9">
        <w:rPr>
          <w:rFonts w:ascii="Cambria" w:hAnsi="Cambria"/>
          <w:i/>
          <w:iCs/>
          <w:color w:val="000000"/>
          <w:sz w:val="22"/>
          <w:szCs w:val="22"/>
        </w:rPr>
        <w:t>JUPIIS: JURNAL PENDIDIKAN ILMU-ILMU SOSIAL</w:t>
      </w:r>
      <w:r w:rsidRPr="007533D9">
        <w:rPr>
          <w:rFonts w:ascii="Cambria" w:hAnsi="Cambria"/>
          <w:color w:val="000000"/>
          <w:sz w:val="22"/>
          <w:szCs w:val="22"/>
        </w:rPr>
        <w:t xml:space="preserve">, </w:t>
      </w:r>
      <w:r w:rsidRPr="007533D9">
        <w:rPr>
          <w:rFonts w:ascii="Cambria" w:hAnsi="Cambria"/>
          <w:i/>
          <w:iCs/>
          <w:color w:val="000000"/>
          <w:sz w:val="22"/>
          <w:szCs w:val="22"/>
        </w:rPr>
        <w:t>11</w:t>
      </w:r>
      <w:r w:rsidRPr="007533D9">
        <w:rPr>
          <w:rFonts w:ascii="Cambria" w:hAnsi="Cambria"/>
          <w:color w:val="000000"/>
          <w:sz w:val="22"/>
          <w:szCs w:val="22"/>
        </w:rPr>
        <w:t>(2), 324. https://doi.org/10.24114/jupiis.v11i2.13583</w:t>
      </w:r>
    </w:p>
    <w:p w14:paraId="63A1C28F" w14:textId="080142D5" w:rsidR="008F79D0" w:rsidRPr="007533D9" w:rsidRDefault="008F79D0" w:rsidP="00D80FEE">
      <w:pPr>
        <w:widowControl w:val="0"/>
        <w:spacing w:after="60"/>
        <w:ind w:left="426" w:hanging="426"/>
        <w:jc w:val="both"/>
        <w:rPr>
          <w:rFonts w:ascii="Cambria" w:eastAsia="Cambria" w:hAnsi="Cambria" w:cs="Cambria"/>
          <w:sz w:val="22"/>
          <w:szCs w:val="22"/>
        </w:rPr>
      </w:pPr>
    </w:p>
    <w:p w14:paraId="363F7508" w14:textId="00D68BE3" w:rsidR="00AA4E6E" w:rsidRPr="007533D9" w:rsidRDefault="00AA4E6E" w:rsidP="00D80FEE">
      <w:pPr>
        <w:autoSpaceDE w:val="0"/>
        <w:autoSpaceDN w:val="0"/>
        <w:ind w:left="567" w:hanging="480"/>
        <w:jc w:val="both"/>
        <w:rPr>
          <w:rFonts w:ascii="Cambria" w:hAnsi="Cambria"/>
          <w:color w:val="000000"/>
          <w:sz w:val="22"/>
          <w:szCs w:val="22"/>
        </w:rPr>
      </w:pPr>
      <w:r w:rsidRPr="007533D9">
        <w:rPr>
          <w:rFonts w:ascii="Cambria" w:hAnsi="Cambria"/>
          <w:color w:val="000000"/>
          <w:sz w:val="22"/>
          <w:szCs w:val="22"/>
        </w:rPr>
        <w:t xml:space="preserve">Rachmawati, A., &amp; Indrawati, S. (2021). Edukasi Legalitas Usaha sebagai Upaya Perlindungan Hukum bagi Pemilik UMKM. In </w:t>
      </w:r>
      <w:r w:rsidRPr="007533D9">
        <w:rPr>
          <w:rFonts w:ascii="Cambria" w:hAnsi="Cambria"/>
          <w:i/>
          <w:iCs/>
          <w:color w:val="000000"/>
          <w:sz w:val="22"/>
          <w:szCs w:val="22"/>
        </w:rPr>
        <w:t>Jurnal Pengabdian Hukum Kepada Masyarakat</w:t>
      </w:r>
      <w:r w:rsidRPr="007533D9">
        <w:rPr>
          <w:rFonts w:ascii="Cambria" w:hAnsi="Cambria"/>
          <w:color w:val="000000"/>
          <w:sz w:val="22"/>
          <w:szCs w:val="22"/>
        </w:rPr>
        <w:t xml:space="preserve"> (Vol. 1). Online.</w:t>
      </w:r>
    </w:p>
    <w:p w14:paraId="4FB1CD40" w14:textId="3B799431" w:rsidR="008F79D0" w:rsidRPr="007533D9" w:rsidRDefault="008F79D0" w:rsidP="00D80FEE">
      <w:pPr>
        <w:widowControl w:val="0"/>
        <w:spacing w:after="60"/>
        <w:ind w:left="567" w:hanging="426"/>
        <w:jc w:val="both"/>
        <w:rPr>
          <w:rFonts w:ascii="Cambria" w:eastAsia="Cambria" w:hAnsi="Cambria" w:cs="Cambria"/>
          <w:sz w:val="22"/>
          <w:szCs w:val="22"/>
        </w:rPr>
      </w:pPr>
    </w:p>
    <w:p w14:paraId="2C4F6E9A" w14:textId="55E91649" w:rsidR="00AA4E6E" w:rsidRDefault="00AA4E6E" w:rsidP="00D80FEE">
      <w:pPr>
        <w:autoSpaceDE w:val="0"/>
        <w:autoSpaceDN w:val="0"/>
        <w:ind w:left="567" w:hanging="480"/>
        <w:jc w:val="both"/>
        <w:rPr>
          <w:rFonts w:ascii="Cambria" w:hAnsi="Cambria"/>
          <w:color w:val="000000"/>
          <w:sz w:val="22"/>
          <w:szCs w:val="22"/>
        </w:rPr>
      </w:pPr>
      <w:r w:rsidRPr="007533D9">
        <w:rPr>
          <w:rFonts w:ascii="Cambria" w:hAnsi="Cambria"/>
          <w:color w:val="000000"/>
          <w:sz w:val="22"/>
          <w:szCs w:val="22"/>
        </w:rPr>
        <w:t xml:space="preserve">Wahid, M., &amp; dkk. (2022). </w:t>
      </w:r>
      <w:r w:rsidRPr="007533D9">
        <w:rPr>
          <w:rFonts w:ascii="Cambria" w:hAnsi="Cambria"/>
          <w:i/>
          <w:iCs/>
          <w:color w:val="000000"/>
          <w:sz w:val="22"/>
          <w:szCs w:val="22"/>
        </w:rPr>
        <w:t>Metodologi Pengabdian Masyarakat</w:t>
      </w:r>
      <w:r w:rsidRPr="007533D9">
        <w:rPr>
          <w:rFonts w:ascii="Cambria" w:hAnsi="Cambria"/>
          <w:color w:val="000000"/>
          <w:sz w:val="22"/>
          <w:szCs w:val="22"/>
        </w:rPr>
        <w:t xml:space="preserve"> (J. Wahyudi, A. Basir, &amp; Suwendi, Eds.). Direktorat Pendidikan Tinggi Keagamaan Islam Direktorat Jenderal Pendidikan Islam Kementerian Agama RI Diterbitkan oleh: Direktorat Pendidikan Tinggi Keagamaan Islam Direktorat Jenderal Pendidikan Islam Kementerian Agama RI. </w:t>
      </w:r>
      <w:hyperlink r:id="rId14" w:history="1">
        <w:r w:rsidRPr="007533D9">
          <w:rPr>
            <w:rStyle w:val="Hyperlink"/>
            <w:rFonts w:ascii="Cambria" w:hAnsi="Cambria"/>
            <w:sz w:val="22"/>
            <w:szCs w:val="22"/>
          </w:rPr>
          <w:t>http://diktis.kemenag.go.id</w:t>
        </w:r>
      </w:hyperlink>
    </w:p>
    <w:p w14:paraId="55AE2B4F" w14:textId="77777777" w:rsidR="00E97D96" w:rsidRPr="007533D9" w:rsidRDefault="00E97D96" w:rsidP="00D80FEE">
      <w:pPr>
        <w:autoSpaceDE w:val="0"/>
        <w:autoSpaceDN w:val="0"/>
        <w:ind w:left="567" w:hanging="480"/>
        <w:jc w:val="both"/>
        <w:rPr>
          <w:rFonts w:ascii="Cambria" w:hAnsi="Cambria"/>
          <w:color w:val="000000"/>
          <w:sz w:val="22"/>
          <w:szCs w:val="22"/>
        </w:rPr>
      </w:pPr>
    </w:p>
    <w:sdt>
      <w:sdtPr>
        <w:rPr>
          <w:rFonts w:ascii="Cambria" w:eastAsia="Times New Roman" w:hAnsi="Cambria" w:cs="Times New Roman"/>
          <w:kern w:val="0"/>
          <w:sz w:val="20"/>
          <w:szCs w:val="20"/>
          <w:lang w:val="en-US" w:eastAsia="en-ID"/>
          <w14:ligatures w14:val="none"/>
        </w:rPr>
        <w:id w:val="2011095669"/>
        <w:bibliography/>
      </w:sdtPr>
      <w:sdtContent>
        <w:p w14:paraId="688AB6E3" w14:textId="67F69F76" w:rsidR="00AA4E6E" w:rsidRPr="007533D9" w:rsidRDefault="00AA4E6E" w:rsidP="00D80FEE">
          <w:pPr>
            <w:pStyle w:val="Bibliography"/>
            <w:ind w:left="567" w:hanging="425"/>
            <w:jc w:val="both"/>
            <w:rPr>
              <w:rFonts w:ascii="Cambria" w:hAnsi="Cambria" w:cs="Times New Roman"/>
            </w:rPr>
          </w:pPr>
          <w:r w:rsidRPr="007533D9">
            <w:rPr>
              <w:rFonts w:ascii="Cambria" w:hAnsi="Cambria" w:cs="Times New Roman"/>
            </w:rPr>
            <w:fldChar w:fldCharType="begin"/>
          </w:r>
          <w:r w:rsidRPr="007533D9">
            <w:rPr>
              <w:rFonts w:ascii="Cambria" w:hAnsi="Cambria" w:cs="Times New Roman"/>
            </w:rPr>
            <w:instrText xml:space="preserve"> BIBLIOGRAPHY </w:instrText>
          </w:r>
          <w:r w:rsidRPr="007533D9">
            <w:rPr>
              <w:rFonts w:ascii="Cambria" w:hAnsi="Cambria" w:cs="Times New Roman"/>
            </w:rPr>
            <w:fldChar w:fldCharType="separate"/>
          </w:r>
          <w:r w:rsidRPr="007533D9">
            <w:rPr>
              <w:rFonts w:ascii="Cambria" w:hAnsi="Cambria" w:cs="Times New Roman"/>
              <w:noProof/>
              <w:lang w:val="en-US"/>
            </w:rPr>
            <w:t xml:space="preserve">Waluyo, D. (2024). </w:t>
          </w:r>
          <w:r w:rsidRPr="007533D9">
            <w:rPr>
              <w:rFonts w:ascii="Cambria" w:hAnsi="Cambria" w:cs="Times New Roman"/>
              <w:i/>
              <w:iCs/>
              <w:noProof/>
              <w:lang w:val="en-US"/>
            </w:rPr>
            <w:t>UMKM Indonesia Makin Kuat: Program Level Up 2024 Siap Dorong Digitalisasi Bisnis.</w:t>
          </w:r>
          <w:r w:rsidRPr="007533D9">
            <w:rPr>
              <w:rFonts w:ascii="Cambria" w:hAnsi="Cambria" w:cs="Times New Roman"/>
              <w:noProof/>
              <w:lang w:val="en-US"/>
            </w:rPr>
            <w:t xml:space="preserve"> https://indonesia.go.id/kategori/editorial/8587/umkm-indonesia-makin-kuat-program-level-up-2024-siap-dorong-digitalisasi-bisnis?lang=1.</w:t>
          </w:r>
        </w:p>
        <w:p w14:paraId="2C97018D" w14:textId="77777777" w:rsidR="00AA4E6E" w:rsidRPr="007533D9" w:rsidRDefault="00AA4E6E" w:rsidP="00D80FEE">
          <w:pPr>
            <w:ind w:left="567" w:hanging="567"/>
            <w:jc w:val="both"/>
            <w:rPr>
              <w:rFonts w:ascii="Cambria" w:hAnsi="Cambria"/>
            </w:rPr>
          </w:pPr>
          <w:r w:rsidRPr="007533D9">
            <w:rPr>
              <w:rFonts w:ascii="Cambria" w:hAnsi="Cambria"/>
              <w:b/>
              <w:bCs/>
              <w:noProof/>
              <w:sz w:val="22"/>
              <w:szCs w:val="22"/>
            </w:rPr>
            <w:fldChar w:fldCharType="end"/>
          </w:r>
        </w:p>
      </w:sdtContent>
    </w:sdt>
    <w:p w14:paraId="3FCFF544" w14:textId="77777777" w:rsidR="00AA4E6E" w:rsidRPr="007533D9" w:rsidRDefault="00AA4E6E" w:rsidP="00AA4E6E">
      <w:pPr>
        <w:autoSpaceDE w:val="0"/>
        <w:autoSpaceDN w:val="0"/>
        <w:ind w:hanging="480"/>
        <w:rPr>
          <w:rFonts w:ascii="Cambria" w:hAnsi="Cambria"/>
          <w:color w:val="000000"/>
        </w:rPr>
      </w:pPr>
    </w:p>
    <w:p w14:paraId="53962C2D" w14:textId="78D42057" w:rsidR="00AA4E6E" w:rsidRPr="007533D9" w:rsidRDefault="00AA4E6E" w:rsidP="00AA4E6E">
      <w:pPr>
        <w:pStyle w:val="Bibliography"/>
        <w:rPr>
          <w:rFonts w:ascii="Cambria" w:eastAsia="Cambria" w:hAnsi="Cambria" w:cs="Cambria"/>
        </w:rPr>
      </w:pPr>
      <w:bookmarkStart w:id="4" w:name="_Hlk183811358"/>
    </w:p>
    <w:bookmarkEnd w:id="4"/>
    <w:p w14:paraId="437F44BB" w14:textId="77777777" w:rsidR="008F79D0" w:rsidRPr="007533D9" w:rsidRDefault="008F79D0" w:rsidP="00AA4E6E">
      <w:pPr>
        <w:spacing w:after="60"/>
        <w:jc w:val="both"/>
        <w:rPr>
          <w:rFonts w:ascii="Cambria" w:eastAsia="Cambria" w:hAnsi="Cambria" w:cs="Cambria"/>
          <w:sz w:val="22"/>
          <w:szCs w:val="22"/>
        </w:rPr>
      </w:pPr>
    </w:p>
    <w:sectPr w:rsidR="008F79D0" w:rsidRPr="007533D9">
      <w:headerReference w:type="even" r:id="rId15"/>
      <w:headerReference w:type="default" r:id="rId16"/>
      <w:footerReference w:type="even" r:id="rId17"/>
      <w:footerReference w:type="default" r:id="rId18"/>
      <w:headerReference w:type="first" r:id="rId19"/>
      <w:footerReference w:type="first" r:id="rId20"/>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EA49" w14:textId="77777777" w:rsidR="00C20CF9" w:rsidRDefault="00C20CF9">
      <w:r>
        <w:separator/>
      </w:r>
    </w:p>
  </w:endnote>
  <w:endnote w:type="continuationSeparator" w:id="0">
    <w:p w14:paraId="689A481B" w14:textId="77777777" w:rsidR="00C20CF9" w:rsidRDefault="00C2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555E" w14:textId="77777777" w:rsidR="008F79D0" w:rsidRDefault="00000000">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 xml:space="preserve"> Vol. x, No. x,  July 201x :  first_page – end_page</w:t>
    </w:r>
    <w:r>
      <w:rPr>
        <w:noProof/>
      </w:rPr>
      <mc:AlternateContent>
        <mc:Choice Requires="wpg">
          <w:drawing>
            <wp:anchor distT="4294967295" distB="4294967295" distL="114300" distR="114300" simplePos="0" relativeHeight="251659264" behindDoc="0" locked="0" layoutInCell="1" hidden="0" allowOverlap="1" wp14:anchorId="24F88C65" wp14:editId="6E2ED827">
              <wp:simplePos x="0" y="0"/>
              <wp:positionH relativeFrom="column">
                <wp:posOffset>-38099</wp:posOffset>
              </wp:positionH>
              <wp:positionV relativeFrom="paragraph">
                <wp:posOffset>-33004</wp:posOffset>
              </wp:positionV>
              <wp:extent cx="546227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-33004</wp:posOffset>
              </wp:positionV>
              <wp:extent cx="5462270" cy="12700"/>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4551" w14:textId="77777777" w:rsidR="008F79D0" w:rsidRDefault="00000000">
    <w:pPr>
      <w:pBdr>
        <w:top w:val="single" w:sz="4" w:space="1" w:color="000000"/>
        <w:left w:val="nil"/>
        <w:bottom w:val="nil"/>
        <w:right w:val="nil"/>
        <w:between w:val="nil"/>
      </w:pBdr>
      <w:tabs>
        <w:tab w:val="center" w:pos="4320"/>
        <w:tab w:val="right" w:pos="8640"/>
        <w:tab w:val="left" w:pos="210"/>
        <w:tab w:val="right" w:pos="9071"/>
      </w:tabs>
      <w:jc w:val="right"/>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810480">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F976" w14:textId="77777777" w:rsidR="008F79D0" w:rsidRDefault="00000000">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FBF2" w14:textId="77777777" w:rsidR="00C20CF9" w:rsidRDefault="00C20CF9">
      <w:r>
        <w:separator/>
      </w:r>
    </w:p>
  </w:footnote>
  <w:footnote w:type="continuationSeparator" w:id="0">
    <w:p w14:paraId="5E9A2B2B" w14:textId="77777777" w:rsidR="00C20CF9" w:rsidRDefault="00C2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FF54" w14:textId="77777777" w:rsidR="008F79D0"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747D1081" w14:textId="77777777" w:rsidR="008F79D0" w:rsidRDefault="00000000">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g">
          <w:drawing>
            <wp:anchor distT="4294967295" distB="4294967295" distL="114300" distR="114300" simplePos="0" relativeHeight="251658240" behindDoc="0" locked="0" layoutInCell="1" hidden="0" allowOverlap="1" wp14:anchorId="72156346" wp14:editId="398E58FC">
              <wp:simplePos x="0" y="0"/>
              <wp:positionH relativeFrom="column">
                <wp:posOffset>1</wp:posOffset>
              </wp:positionH>
              <wp:positionV relativeFrom="paragraph">
                <wp:posOffset>182896</wp:posOffset>
              </wp:positionV>
              <wp:extent cx="546227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5462270" cy="1270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3679" w14:textId="77777777" w:rsidR="008F79D0" w:rsidRDefault="00000000">
    <w:pPr>
      <w:pBdr>
        <w:top w:val="nil"/>
        <w:left w:val="nil"/>
        <w:bottom w:val="single" w:sz="4" w:space="1" w:color="000000"/>
        <w:right w:val="nil"/>
        <w:between w:val="nil"/>
      </w:pBdr>
      <w:tabs>
        <w:tab w:val="center" w:pos="4320"/>
        <w:tab w:val="right" w:pos="8640"/>
        <w:tab w:val="right" w:pos="9071"/>
      </w:tabs>
      <w:rPr>
        <w:rFonts w:ascii="Cambria" w:eastAsia="Cambria" w:hAnsi="Cambria" w:cs="Cambria"/>
        <w:color w:val="000000"/>
      </w:rPr>
    </w:pPr>
    <w:r>
      <w:rPr>
        <w:rFonts w:ascii="Cambria" w:eastAsia="Cambria" w:hAnsi="Cambria" w:cs="Cambria"/>
      </w:rPr>
      <w:t>Bangun Desa</w:t>
    </w:r>
    <w:r>
      <w:rPr>
        <w:rFonts w:ascii="Cambria" w:eastAsia="Cambria" w:hAnsi="Cambria" w:cs="Cambria"/>
        <w:color w:val="000000"/>
      </w:rPr>
      <w:t>: Jurnal Pengabdian Masyarakat</w:t>
    </w:r>
    <w:r>
      <w:rPr>
        <w:rFonts w:ascii="Cambria" w:eastAsia="Cambria" w:hAnsi="Cambria" w:cs="Cambria"/>
        <w:color w:val="000000"/>
      </w:rPr>
      <w:tab/>
    </w:r>
    <w:r>
      <w:rPr>
        <w:rFonts w:ascii="Cambria" w:eastAsia="Cambria" w:hAnsi="Cambria" w:cs="Cambria"/>
        <w:color w:val="000000"/>
      </w:rPr>
      <w:tab/>
      <w:t xml:space="preserve"> Vol </w:t>
    </w:r>
    <w:r>
      <w:rPr>
        <w:rFonts w:ascii="Cambria" w:eastAsia="Cambria" w:hAnsi="Cambria" w:cs="Cambria"/>
      </w:rPr>
      <w:t>02</w:t>
    </w:r>
    <w:r>
      <w:rPr>
        <w:rFonts w:ascii="Cambria" w:eastAsia="Cambria" w:hAnsi="Cambria" w:cs="Cambria"/>
        <w:color w:val="000000"/>
      </w:rPr>
      <w:t>, No.</w:t>
    </w:r>
    <w:r>
      <w:rPr>
        <w:rFonts w:ascii="Cambria" w:eastAsia="Cambria" w:hAnsi="Cambria" w:cs="Cambria"/>
      </w:rPr>
      <w:t xml:space="preserve"> 7</w:t>
    </w:r>
    <w:r>
      <w:rPr>
        <w:rFonts w:ascii="Cambria" w:eastAsia="Cambria" w:hAnsi="Cambria" w:cs="Cambria"/>
        <w:color w:val="000000"/>
      </w:rPr>
      <w:t xml:space="preserve"> </w:t>
    </w:r>
    <w:r>
      <w:rPr>
        <w:rFonts w:ascii="Cambria" w:eastAsia="Cambria" w:hAnsi="Cambria" w:cs="Cambria"/>
      </w:rPr>
      <w:t>Oktober</w:t>
    </w:r>
    <w:r>
      <w:rPr>
        <w:rFonts w:ascii="Cambria" w:eastAsia="Cambria" w:hAnsi="Cambria" w:cs="Cambria"/>
        <w:color w:val="000000"/>
      </w:rPr>
      <w:t xml:space="preserve"> 202</w:t>
    </w:r>
    <w:r>
      <w:rPr>
        <w:rFonts w:ascii="Cambria" w:eastAsia="Cambria" w:hAnsi="Cambria" w:cs="Cambria"/>
      </w:rPr>
      <w:t>4,</w:t>
    </w:r>
    <w:r>
      <w:rPr>
        <w:rFonts w:ascii="Cambria" w:eastAsia="Cambria" w:hAnsi="Cambria" w:cs="Cambria"/>
        <w:color w:val="000000"/>
      </w:rPr>
      <w:t xml:space="preserve"> Hal. 1-4</w:t>
    </w:r>
  </w:p>
  <w:p w14:paraId="0E6ACCC0" w14:textId="77777777" w:rsidR="008F79D0" w:rsidRDefault="00000000">
    <w:pPr>
      <w:pBdr>
        <w:top w:val="nil"/>
        <w:left w:val="nil"/>
        <w:bottom w:val="single" w:sz="4" w:space="1" w:color="000000"/>
        <w:right w:val="nil"/>
        <w:between w:val="nil"/>
      </w:pBdr>
      <w:tabs>
        <w:tab w:val="center" w:pos="4320"/>
        <w:tab w:val="right" w:pos="8640"/>
        <w:tab w:val="right" w:pos="9071"/>
      </w:tabs>
      <w:rPr>
        <w:rFonts w:ascii="Cambria" w:eastAsia="Cambria" w:hAnsi="Cambria" w:cs="Cambria"/>
      </w:rPr>
    </w:pPr>
    <w:r>
      <w:rPr>
        <w:rFonts w:ascii="Cambria" w:eastAsia="Cambria" w:hAnsi="Cambria" w:cs="Cambria"/>
      </w:rPr>
      <w:tab/>
    </w:r>
    <w:r>
      <w:rPr>
        <w:rFonts w:ascii="Cambria" w:eastAsia="Cambria" w:hAnsi="Cambria" w:cs="Cambria"/>
      </w:rPr>
      <w:tab/>
      <w:t>ISSN 2988-4225</w:t>
    </w:r>
  </w:p>
  <w:p w14:paraId="323DA0EA" w14:textId="77777777" w:rsidR="008F79D0" w:rsidRDefault="008F79D0">
    <w:pPr>
      <w:pBdr>
        <w:top w:val="nil"/>
        <w:left w:val="nil"/>
        <w:bottom w:val="single" w:sz="4" w:space="1" w:color="000000"/>
        <w:right w:val="nil"/>
        <w:between w:val="nil"/>
      </w:pBdr>
      <w:tabs>
        <w:tab w:val="center" w:pos="4320"/>
        <w:tab w:val="right" w:pos="8640"/>
        <w:tab w:val="right" w:pos="9071"/>
      </w:tabs>
      <w:rPr>
        <w:rFonts w:ascii="Cambria" w:eastAsia="Cambria" w:hAnsi="Cambria" w:cs="Cambria"/>
        <w:color w:val="000000"/>
      </w:rPr>
    </w:pPr>
  </w:p>
  <w:p w14:paraId="01530F92" w14:textId="77777777" w:rsidR="008F79D0" w:rsidRDefault="008F79D0">
    <w:pPr>
      <w:pBdr>
        <w:top w:val="nil"/>
        <w:left w:val="nil"/>
        <w:bottom w:val="nil"/>
        <w:right w:val="nil"/>
        <w:between w:val="nil"/>
      </w:pBdr>
      <w:tabs>
        <w:tab w:val="center" w:pos="4320"/>
        <w:tab w:val="right" w:pos="8640"/>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A032" w14:textId="77777777" w:rsidR="008F79D0" w:rsidRDefault="0000000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32954DD2" w14:textId="77777777" w:rsidR="008F79D0" w:rsidRDefault="008F79D0">
    <w:pPr>
      <w:pBdr>
        <w:top w:val="nil"/>
        <w:left w:val="nil"/>
        <w:bottom w:val="single" w:sz="4" w:space="1" w:color="000000"/>
        <w:right w:val="nil"/>
        <w:between w:val="nil"/>
      </w:pBdr>
      <w:tabs>
        <w:tab w:val="center" w:pos="4320"/>
        <w:tab w:val="right" w:pos="8640"/>
      </w:tabs>
      <w:ind w:right="45"/>
      <w:rPr>
        <w:color w:val="000000"/>
        <w:sz w:val="22"/>
        <w:szCs w:val="22"/>
      </w:rPr>
    </w:pPr>
  </w:p>
  <w:p w14:paraId="24D738D9" w14:textId="77777777" w:rsidR="008F79D0" w:rsidRDefault="0000000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CDB"/>
    <w:multiLevelType w:val="hybridMultilevel"/>
    <w:tmpl w:val="EFBA688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1A64ABA"/>
    <w:multiLevelType w:val="hybridMultilevel"/>
    <w:tmpl w:val="EB3E5F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F422D8"/>
    <w:multiLevelType w:val="hybridMultilevel"/>
    <w:tmpl w:val="3D8A1FDA"/>
    <w:lvl w:ilvl="0" w:tplc="5E1842C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27D2960"/>
    <w:multiLevelType w:val="multilevel"/>
    <w:tmpl w:val="0C6026D0"/>
    <w:lvl w:ilvl="0">
      <w:start w:val="1"/>
      <w:numFmt w:val="decimal"/>
      <w:pStyle w:val="yang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F30D7C"/>
    <w:multiLevelType w:val="multilevel"/>
    <w:tmpl w:val="DC9A7DF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AD4D65"/>
    <w:multiLevelType w:val="hybridMultilevel"/>
    <w:tmpl w:val="BD0061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10245573">
    <w:abstractNumId w:val="3"/>
  </w:num>
  <w:num w:numId="2" w16cid:durableId="163909123">
    <w:abstractNumId w:val="4"/>
  </w:num>
  <w:num w:numId="3" w16cid:durableId="107223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359851">
    <w:abstractNumId w:val="5"/>
  </w:num>
  <w:num w:numId="5" w16cid:durableId="1924024860">
    <w:abstractNumId w:val="2"/>
  </w:num>
  <w:num w:numId="6" w16cid:durableId="1113401956">
    <w:abstractNumId w:val="0"/>
  </w:num>
  <w:num w:numId="7" w16cid:durableId="96443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D0"/>
    <w:rsid w:val="000361A0"/>
    <w:rsid w:val="000773AA"/>
    <w:rsid w:val="000C486A"/>
    <w:rsid w:val="00154AB9"/>
    <w:rsid w:val="0016210B"/>
    <w:rsid w:val="001725DC"/>
    <w:rsid w:val="001C633B"/>
    <w:rsid w:val="002B7451"/>
    <w:rsid w:val="003103C1"/>
    <w:rsid w:val="00340295"/>
    <w:rsid w:val="003655E9"/>
    <w:rsid w:val="00382AA9"/>
    <w:rsid w:val="003A0C43"/>
    <w:rsid w:val="004125EB"/>
    <w:rsid w:val="004634C8"/>
    <w:rsid w:val="004C2099"/>
    <w:rsid w:val="00502251"/>
    <w:rsid w:val="00577C8A"/>
    <w:rsid w:val="005B64E1"/>
    <w:rsid w:val="00696BF5"/>
    <w:rsid w:val="00740CA2"/>
    <w:rsid w:val="007533D9"/>
    <w:rsid w:val="007A2049"/>
    <w:rsid w:val="00810480"/>
    <w:rsid w:val="00825C03"/>
    <w:rsid w:val="00862B43"/>
    <w:rsid w:val="008F79D0"/>
    <w:rsid w:val="00967743"/>
    <w:rsid w:val="009900CD"/>
    <w:rsid w:val="0099102C"/>
    <w:rsid w:val="009C23E3"/>
    <w:rsid w:val="00A14070"/>
    <w:rsid w:val="00A30004"/>
    <w:rsid w:val="00A51335"/>
    <w:rsid w:val="00A526D7"/>
    <w:rsid w:val="00AA4E6E"/>
    <w:rsid w:val="00C20CF9"/>
    <w:rsid w:val="00CB6DCA"/>
    <w:rsid w:val="00CD371E"/>
    <w:rsid w:val="00D80FEE"/>
    <w:rsid w:val="00DB106C"/>
    <w:rsid w:val="00E233F6"/>
    <w:rsid w:val="00E8771B"/>
    <w:rsid w:val="00E97D96"/>
    <w:rsid w:val="00FC36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E646"/>
  <w15:docId w15:val="{1294198E-4190-45FD-884A-530A58E0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772130"/>
    <w:pPr>
      <w:keepNext/>
      <w:spacing w:before="480" w:after="120"/>
      <w:outlineLvl w:val="0"/>
    </w:pPr>
    <w:rPr>
      <w:rFonts w:ascii="Cambria" w:hAnsi="Cambria"/>
      <w:b/>
      <w:bCs/>
      <w:sz w:val="22"/>
    </w:rPr>
  </w:style>
  <w:style w:type="paragraph" w:styleId="Heading2">
    <w:name w:val="heading 2"/>
    <w:basedOn w:val="Normal"/>
    <w:next w:val="Normal"/>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styleId="UnresolvedMention">
    <w:name w:val="Unresolved Mention"/>
    <w:basedOn w:val="DefaultParagraphFont"/>
    <w:uiPriority w:val="99"/>
    <w:semiHidden/>
    <w:unhideWhenUsed/>
    <w:rsid w:val="00657942"/>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PlainTable3">
    <w:name w:val="Plain Table 3"/>
    <w:basedOn w:val="TableNormal"/>
    <w:uiPriority w:val="43"/>
    <w:rsid w:val="00A526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526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526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AA4E6E"/>
    <w:pPr>
      <w:spacing w:after="160" w:line="259" w:lineRule="auto"/>
    </w:pPr>
    <w:rPr>
      <w:rFonts w:asciiTheme="minorHAnsi" w:eastAsiaTheme="minorHAnsi" w:hAnsiTheme="minorHAnsi" w:cstheme="minorBidi"/>
      <w:kern w:val="2"/>
      <w:sz w:val="22"/>
      <w:szCs w:val="22"/>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57020">
      <w:bodyDiv w:val="1"/>
      <w:marLeft w:val="0"/>
      <w:marRight w:val="0"/>
      <w:marTop w:val="0"/>
      <w:marBottom w:val="0"/>
      <w:divBdr>
        <w:top w:val="none" w:sz="0" w:space="0" w:color="auto"/>
        <w:left w:val="none" w:sz="0" w:space="0" w:color="auto"/>
        <w:bottom w:val="none" w:sz="0" w:space="0" w:color="auto"/>
        <w:right w:val="none" w:sz="0" w:space="0" w:color="auto"/>
      </w:divBdr>
    </w:div>
    <w:div w:id="196661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212100167@almata.ac.id" TargetMode="External"/><Relationship Id="rId14" Type="http://schemas.openxmlformats.org/officeDocument/2006/relationships/hyperlink" Target="http://diktis.kemenag.go.id"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E50A37DDA8499D8D8D505F9ECDC188"/>
        <w:category>
          <w:name w:val="General"/>
          <w:gallery w:val="placeholder"/>
        </w:category>
        <w:types>
          <w:type w:val="bbPlcHdr"/>
        </w:types>
        <w:behaviors>
          <w:behavior w:val="content"/>
        </w:behaviors>
        <w:guid w:val="{2B7C34D6-3B84-4226-80E3-EE1C88661FB6}"/>
      </w:docPartPr>
      <w:docPartBody>
        <w:p w:rsidR="004A6F70" w:rsidRDefault="00E92AB4" w:rsidP="00E92AB4">
          <w:pPr>
            <w:pStyle w:val="B0E50A37DDA8499D8D8D505F9ECDC188"/>
          </w:pPr>
          <w:r w:rsidRPr="00D55DF8">
            <w:rPr>
              <w:rStyle w:val="PlaceholderText"/>
            </w:rPr>
            <w:t>Click or tap here to enter text.</w:t>
          </w:r>
        </w:p>
      </w:docPartBody>
    </w:docPart>
    <w:docPart>
      <w:docPartPr>
        <w:name w:val="4F3CE067D0024F63BD432BD0F1CC6777"/>
        <w:category>
          <w:name w:val="General"/>
          <w:gallery w:val="placeholder"/>
        </w:category>
        <w:types>
          <w:type w:val="bbPlcHdr"/>
        </w:types>
        <w:behaviors>
          <w:behavior w:val="content"/>
        </w:behaviors>
        <w:guid w:val="{52EC0307-7A17-4FC3-B108-16E99EC48D7E}"/>
      </w:docPartPr>
      <w:docPartBody>
        <w:p w:rsidR="004A6F70" w:rsidRDefault="00E92AB4" w:rsidP="00E92AB4">
          <w:pPr>
            <w:pStyle w:val="4F3CE067D0024F63BD432BD0F1CC6777"/>
          </w:pPr>
          <w:r w:rsidRPr="00D55DF8">
            <w:rPr>
              <w:rStyle w:val="PlaceholderText"/>
            </w:rPr>
            <w:t>Click or tap here to enter text.</w:t>
          </w:r>
        </w:p>
      </w:docPartBody>
    </w:docPart>
    <w:docPart>
      <w:docPartPr>
        <w:name w:val="7B56E016369D42B2A22ECE44EDCE5AB7"/>
        <w:category>
          <w:name w:val="General"/>
          <w:gallery w:val="placeholder"/>
        </w:category>
        <w:types>
          <w:type w:val="bbPlcHdr"/>
        </w:types>
        <w:behaviors>
          <w:behavior w:val="content"/>
        </w:behaviors>
        <w:guid w:val="{08D48D84-F865-4CDF-AEC0-24138F2F0397}"/>
      </w:docPartPr>
      <w:docPartBody>
        <w:p w:rsidR="004A6F70" w:rsidRDefault="00E92AB4" w:rsidP="00E92AB4">
          <w:pPr>
            <w:pStyle w:val="7B56E016369D42B2A22ECE44EDCE5AB7"/>
          </w:pPr>
          <w:r w:rsidRPr="00D55DF8">
            <w:rPr>
              <w:rStyle w:val="PlaceholderText"/>
            </w:rPr>
            <w:t>Click or tap here to enter text.</w:t>
          </w:r>
        </w:p>
      </w:docPartBody>
    </w:docPart>
    <w:docPart>
      <w:docPartPr>
        <w:name w:val="A637F74290034376B283504F3BCA9BE1"/>
        <w:category>
          <w:name w:val="General"/>
          <w:gallery w:val="placeholder"/>
        </w:category>
        <w:types>
          <w:type w:val="bbPlcHdr"/>
        </w:types>
        <w:behaviors>
          <w:behavior w:val="content"/>
        </w:behaviors>
        <w:guid w:val="{A35BDFB1-96AC-4A7B-834D-A4EB773EDDC4}"/>
      </w:docPartPr>
      <w:docPartBody>
        <w:p w:rsidR="004A6F70" w:rsidRDefault="00E92AB4" w:rsidP="00E92AB4">
          <w:pPr>
            <w:pStyle w:val="A637F74290034376B283504F3BCA9BE1"/>
          </w:pPr>
          <w:r w:rsidRPr="00D5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4"/>
    <w:rsid w:val="000361A0"/>
    <w:rsid w:val="00154AB9"/>
    <w:rsid w:val="001725DC"/>
    <w:rsid w:val="004A6F70"/>
    <w:rsid w:val="004B77BD"/>
    <w:rsid w:val="005253B6"/>
    <w:rsid w:val="005F4F4A"/>
    <w:rsid w:val="00A51335"/>
    <w:rsid w:val="00BA1062"/>
    <w:rsid w:val="00E92A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AB4"/>
    <w:rPr>
      <w:color w:val="666666"/>
    </w:rPr>
  </w:style>
  <w:style w:type="paragraph" w:customStyle="1" w:styleId="B0E50A37DDA8499D8D8D505F9ECDC188">
    <w:name w:val="B0E50A37DDA8499D8D8D505F9ECDC188"/>
    <w:rsid w:val="00E92AB4"/>
  </w:style>
  <w:style w:type="paragraph" w:customStyle="1" w:styleId="4F3CE067D0024F63BD432BD0F1CC6777">
    <w:name w:val="4F3CE067D0024F63BD432BD0F1CC6777"/>
    <w:rsid w:val="00E92AB4"/>
  </w:style>
  <w:style w:type="paragraph" w:customStyle="1" w:styleId="7B56E016369D42B2A22ECE44EDCE5AB7">
    <w:name w:val="7B56E016369D42B2A22ECE44EDCE5AB7"/>
    <w:rsid w:val="00E92AB4"/>
  </w:style>
  <w:style w:type="paragraph" w:customStyle="1" w:styleId="A637F74290034376B283504F3BCA9BE1">
    <w:name w:val="A637F74290034376B283504F3BCA9BE1"/>
    <w:rsid w:val="00E9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V7vdNP0C51gl76c7Xa0hwnf4w==">CgMxLjAyDmgueDdrNjk5ZzZwbXc3Mg5oLjUxd3IzN3NkM3RkYzIOaC4ybXE3ZGl2ZWh0NzAyDmgueDdrNjk5ZzZwbXc3MgloLjMwajB6bGwyCWguMWZvYjl0ZTIJaC4zem55c2g3OAByITFCTm1leEV3dWVOZW52SWlGTU5CTnI1ZjlBemx0UFlKSA==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Wal24</b:Tag>
    <b:SourceType>Report</b:SourceType>
    <b:Guid>{D4DFD6CD-039E-4B38-B773-998C3F441028}</b:Guid>
    <b:Author>
      <b:Author>
        <b:NameList>
          <b:Person>
            <b:Last>Waluyo</b:Last>
            <b:First>D</b:First>
          </b:Person>
        </b:NameList>
      </b:Author>
    </b:Author>
    <b:Title>UMKM Indonesia Makin Kuat: Program Level Up 2024 Siap Dorong Digitalisasi Bisnis</b:Title>
    <b:Year>2024</b:Year>
    <b:Publisher>https://indonesia.go.id/kategori/editorial/8587/umkm-indonesia-makin-kuat-program-level-up-2024-siap-dorong-digitalisasi-bisnis?lang=1</b:Publishe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02E2C7-72E1-4A96-AE7E-65F8F6FC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Acer 123</cp:lastModifiedBy>
  <cp:revision>6</cp:revision>
  <dcterms:created xsi:type="dcterms:W3CDTF">2024-11-29T16:01:00Z</dcterms:created>
  <dcterms:modified xsi:type="dcterms:W3CDTF">2024-12-29T17:20:00Z</dcterms:modified>
</cp:coreProperties>
</file>