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896" w:rsidRPr="00D64035" w:rsidRDefault="00393477" w:rsidP="00444E21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Tingkat Pengetahuan Tentang</w:t>
      </w:r>
      <w:r w:rsidR="00BB4F58" w:rsidRPr="00D64035">
        <w:rPr>
          <w:rFonts w:asciiTheme="majorBidi" w:hAnsiTheme="majorBidi" w:cstheme="majorBidi"/>
          <w:b/>
          <w:bCs/>
          <w:sz w:val="24"/>
          <w:szCs w:val="24"/>
        </w:rPr>
        <w:t xml:space="preserve"> Stunting dan Anemia pada Remaja Karang Taruna Dusun Bungsing Kalurahan Guwosari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Pajangan Bantul </w:t>
      </w:r>
      <w:r w:rsidR="00BB4F58" w:rsidRPr="00D64035">
        <w:rPr>
          <w:rFonts w:asciiTheme="majorBidi" w:hAnsiTheme="majorBidi" w:cstheme="majorBidi"/>
          <w:b/>
          <w:bCs/>
          <w:sz w:val="24"/>
          <w:szCs w:val="24"/>
        </w:rPr>
        <w:t>Tahun 2022</w:t>
      </w:r>
    </w:p>
    <w:p w:rsidR="007D6BF4" w:rsidRPr="00D64035" w:rsidRDefault="007D6BF4" w:rsidP="007D6BF4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64035">
        <w:rPr>
          <w:rFonts w:asciiTheme="majorBidi" w:hAnsiTheme="majorBidi" w:cstheme="majorBidi"/>
          <w:b/>
          <w:bCs/>
          <w:sz w:val="24"/>
          <w:szCs w:val="24"/>
        </w:rPr>
        <w:t>Data Pribadi Responden</w:t>
      </w:r>
    </w:p>
    <w:tbl>
      <w:tblPr>
        <w:tblStyle w:val="TableGrid"/>
        <w:tblW w:w="9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1"/>
        <w:gridCol w:w="321"/>
        <w:gridCol w:w="848"/>
        <w:gridCol w:w="45"/>
        <w:gridCol w:w="51"/>
        <w:gridCol w:w="616"/>
        <w:gridCol w:w="173"/>
        <w:gridCol w:w="405"/>
        <w:gridCol w:w="187"/>
        <w:gridCol w:w="7"/>
        <w:gridCol w:w="170"/>
        <w:gridCol w:w="903"/>
        <w:gridCol w:w="992"/>
        <w:gridCol w:w="1518"/>
        <w:gridCol w:w="41"/>
      </w:tblGrid>
      <w:tr w:rsidR="00FA4FF6" w:rsidRPr="00D64035" w:rsidTr="00634128">
        <w:trPr>
          <w:gridAfter w:val="1"/>
          <w:wAfter w:w="41" w:type="dxa"/>
        </w:trPr>
        <w:tc>
          <w:tcPr>
            <w:tcW w:w="2791" w:type="dxa"/>
            <w:vAlign w:val="center"/>
          </w:tcPr>
          <w:p w:rsidR="00AD74D8" w:rsidRPr="00D64035" w:rsidRDefault="00AD74D8" w:rsidP="005F339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Nama</w:t>
            </w:r>
            <w:r w:rsidR="00393477">
              <w:rPr>
                <w:rFonts w:asciiTheme="majorBidi" w:hAnsiTheme="majorBidi" w:cstheme="majorBidi"/>
                <w:sz w:val="24"/>
                <w:szCs w:val="24"/>
              </w:rPr>
              <w:t xml:space="preserve"> (*boleh disamarkan)</w:t>
            </w:r>
          </w:p>
        </w:tc>
        <w:tc>
          <w:tcPr>
            <w:tcW w:w="321" w:type="dxa"/>
            <w:vAlign w:val="center"/>
          </w:tcPr>
          <w:p w:rsidR="00AD74D8" w:rsidRPr="00D64035" w:rsidRDefault="00AD74D8" w:rsidP="005F339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5915" w:type="dxa"/>
            <w:gridSpan w:val="12"/>
            <w:vAlign w:val="center"/>
          </w:tcPr>
          <w:p w:rsidR="00AD74D8" w:rsidRPr="00D64035" w:rsidRDefault="00D64035" w:rsidP="005F339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...............................................</w:t>
            </w:r>
          </w:p>
        </w:tc>
      </w:tr>
      <w:tr w:rsidR="00393477" w:rsidRPr="00D64035" w:rsidTr="00634128">
        <w:tc>
          <w:tcPr>
            <w:tcW w:w="2791" w:type="dxa"/>
            <w:vAlign w:val="center"/>
          </w:tcPr>
          <w:p w:rsidR="008C199C" w:rsidRPr="00D64035" w:rsidRDefault="008C199C" w:rsidP="005F339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Usia</w:t>
            </w:r>
          </w:p>
        </w:tc>
        <w:tc>
          <w:tcPr>
            <w:tcW w:w="321" w:type="dxa"/>
            <w:vAlign w:val="center"/>
          </w:tcPr>
          <w:p w:rsidR="008C199C" w:rsidRPr="00D64035" w:rsidRDefault="008C199C" w:rsidP="005F339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944" w:type="dxa"/>
            <w:gridSpan w:val="3"/>
            <w:vAlign w:val="center"/>
          </w:tcPr>
          <w:p w:rsidR="008C199C" w:rsidRPr="00D64035" w:rsidRDefault="008C199C" w:rsidP="005F339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76" w:hanging="176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 xml:space="preserve">&lt;17   </w:t>
            </w:r>
          </w:p>
        </w:tc>
        <w:tc>
          <w:tcPr>
            <w:tcW w:w="1558" w:type="dxa"/>
            <w:gridSpan w:val="6"/>
            <w:vAlign w:val="center"/>
          </w:tcPr>
          <w:p w:rsidR="008C199C" w:rsidRPr="00D64035" w:rsidRDefault="00D64035" w:rsidP="005F339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86" w:hanging="186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17-25</w:t>
            </w:r>
            <w:r w:rsidR="008C199C" w:rsidRPr="00D64035"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</w:p>
        </w:tc>
        <w:tc>
          <w:tcPr>
            <w:tcW w:w="3454" w:type="dxa"/>
            <w:gridSpan w:val="4"/>
            <w:vAlign w:val="center"/>
          </w:tcPr>
          <w:p w:rsidR="008C199C" w:rsidRPr="00D64035" w:rsidRDefault="00D64035" w:rsidP="005F339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&gt;25</w:t>
            </w:r>
          </w:p>
        </w:tc>
      </w:tr>
      <w:tr w:rsidR="00393477" w:rsidRPr="00D64035" w:rsidTr="00634128">
        <w:trPr>
          <w:gridAfter w:val="1"/>
          <w:wAfter w:w="41" w:type="dxa"/>
        </w:trPr>
        <w:tc>
          <w:tcPr>
            <w:tcW w:w="2791" w:type="dxa"/>
            <w:vAlign w:val="center"/>
          </w:tcPr>
          <w:p w:rsidR="008C199C" w:rsidRPr="00D64035" w:rsidRDefault="008C199C" w:rsidP="005F339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Jenis Kelamin</w:t>
            </w:r>
          </w:p>
        </w:tc>
        <w:tc>
          <w:tcPr>
            <w:tcW w:w="321" w:type="dxa"/>
            <w:vAlign w:val="center"/>
          </w:tcPr>
          <w:p w:rsidR="008C199C" w:rsidRPr="00D64035" w:rsidRDefault="008C199C" w:rsidP="005F339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1733" w:type="dxa"/>
            <w:gridSpan w:val="5"/>
            <w:vAlign w:val="center"/>
          </w:tcPr>
          <w:p w:rsidR="008C199C" w:rsidRPr="00D64035" w:rsidRDefault="008C199C" w:rsidP="005F3393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76" w:hanging="176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 xml:space="preserve">Laki-laki   </w:t>
            </w:r>
          </w:p>
        </w:tc>
        <w:tc>
          <w:tcPr>
            <w:tcW w:w="4182" w:type="dxa"/>
            <w:gridSpan w:val="7"/>
            <w:vAlign w:val="center"/>
          </w:tcPr>
          <w:p w:rsidR="008C199C" w:rsidRPr="00D64035" w:rsidRDefault="008C199C" w:rsidP="005F3393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228" w:hanging="228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Perempuan</w:t>
            </w:r>
          </w:p>
        </w:tc>
      </w:tr>
      <w:tr w:rsidR="00393477" w:rsidRPr="00D64035" w:rsidTr="00634128">
        <w:trPr>
          <w:gridAfter w:val="1"/>
          <w:wAfter w:w="41" w:type="dxa"/>
          <w:trHeight w:val="240"/>
        </w:trPr>
        <w:tc>
          <w:tcPr>
            <w:tcW w:w="2791" w:type="dxa"/>
            <w:vMerge w:val="restart"/>
            <w:vAlign w:val="center"/>
          </w:tcPr>
          <w:p w:rsidR="00393477" w:rsidRPr="00D64035" w:rsidRDefault="00393477" w:rsidP="005F339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Tingkat Pendidikan</w:t>
            </w:r>
          </w:p>
        </w:tc>
        <w:tc>
          <w:tcPr>
            <w:tcW w:w="321" w:type="dxa"/>
            <w:vMerge w:val="restart"/>
            <w:vAlign w:val="center"/>
          </w:tcPr>
          <w:p w:rsidR="00393477" w:rsidRPr="00D64035" w:rsidRDefault="00393477" w:rsidP="005F339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1560" w:type="dxa"/>
            <w:gridSpan w:val="4"/>
            <w:vAlign w:val="center"/>
          </w:tcPr>
          <w:p w:rsidR="00393477" w:rsidRPr="00D64035" w:rsidRDefault="00393477" w:rsidP="005F339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76" w:hanging="176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SD/MI</w:t>
            </w:r>
          </w:p>
        </w:tc>
        <w:tc>
          <w:tcPr>
            <w:tcW w:w="1845" w:type="dxa"/>
            <w:gridSpan w:val="6"/>
            <w:vAlign w:val="center"/>
          </w:tcPr>
          <w:p w:rsidR="00393477" w:rsidRPr="00393477" w:rsidRDefault="00393477" w:rsidP="00393477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79" w:hanging="17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SMP/MTs </w:t>
            </w:r>
          </w:p>
        </w:tc>
        <w:tc>
          <w:tcPr>
            <w:tcW w:w="2510" w:type="dxa"/>
            <w:gridSpan w:val="2"/>
            <w:vAlign w:val="center"/>
          </w:tcPr>
          <w:p w:rsidR="00393477" w:rsidRPr="00393477" w:rsidRDefault="00393477" w:rsidP="00393477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05" w:hanging="205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SMA/SMK/MA</w:t>
            </w:r>
          </w:p>
        </w:tc>
      </w:tr>
      <w:tr w:rsidR="00393477" w:rsidRPr="00D64035" w:rsidTr="00634128">
        <w:trPr>
          <w:gridAfter w:val="1"/>
          <w:wAfter w:w="41" w:type="dxa"/>
          <w:trHeight w:val="195"/>
        </w:trPr>
        <w:tc>
          <w:tcPr>
            <w:tcW w:w="2791" w:type="dxa"/>
            <w:vMerge/>
            <w:vAlign w:val="center"/>
          </w:tcPr>
          <w:p w:rsidR="00393477" w:rsidRPr="00D64035" w:rsidRDefault="00393477" w:rsidP="005F339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1" w:type="dxa"/>
            <w:vMerge/>
            <w:vAlign w:val="center"/>
          </w:tcPr>
          <w:p w:rsidR="00393477" w:rsidRPr="00D64035" w:rsidRDefault="00393477" w:rsidP="005F339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393477" w:rsidRPr="00D64035" w:rsidRDefault="00393477" w:rsidP="005F339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03" w:hanging="20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Diploma </w:t>
            </w:r>
          </w:p>
        </w:tc>
        <w:tc>
          <w:tcPr>
            <w:tcW w:w="765" w:type="dxa"/>
            <w:gridSpan w:val="3"/>
            <w:vAlign w:val="center"/>
          </w:tcPr>
          <w:p w:rsidR="00393477" w:rsidRPr="00393477" w:rsidRDefault="00393477" w:rsidP="00393477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75" w:hanging="175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S1 </w:t>
            </w:r>
          </w:p>
        </w:tc>
        <w:tc>
          <w:tcPr>
            <w:tcW w:w="1080" w:type="dxa"/>
            <w:gridSpan w:val="3"/>
            <w:vAlign w:val="center"/>
          </w:tcPr>
          <w:p w:rsidR="00393477" w:rsidRPr="00393477" w:rsidRDefault="00393477" w:rsidP="00393477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60" w:hanging="2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S2/S3 </w:t>
            </w:r>
          </w:p>
        </w:tc>
        <w:tc>
          <w:tcPr>
            <w:tcW w:w="2510" w:type="dxa"/>
            <w:gridSpan w:val="2"/>
            <w:vAlign w:val="center"/>
          </w:tcPr>
          <w:p w:rsidR="00393477" w:rsidRPr="00393477" w:rsidRDefault="00393477" w:rsidP="00393477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74" w:hanging="17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Tidak </w:t>
            </w:r>
            <w:r w:rsidR="00634128">
              <w:rPr>
                <w:rFonts w:asciiTheme="majorBidi" w:hAnsiTheme="majorBidi" w:cstheme="majorBidi"/>
                <w:sz w:val="24"/>
                <w:szCs w:val="24"/>
              </w:rPr>
              <w:t>Sekolah</w:t>
            </w:r>
          </w:p>
        </w:tc>
      </w:tr>
      <w:tr w:rsidR="00393477" w:rsidRPr="00D64035" w:rsidTr="00634128">
        <w:trPr>
          <w:gridAfter w:val="1"/>
          <w:wAfter w:w="41" w:type="dxa"/>
          <w:trHeight w:val="165"/>
        </w:trPr>
        <w:tc>
          <w:tcPr>
            <w:tcW w:w="2791" w:type="dxa"/>
            <w:vMerge w:val="restart"/>
            <w:vAlign w:val="center"/>
          </w:tcPr>
          <w:p w:rsidR="00D64035" w:rsidRPr="00D64035" w:rsidRDefault="00D64035" w:rsidP="005F339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Pekerjaan</w:t>
            </w:r>
          </w:p>
        </w:tc>
        <w:tc>
          <w:tcPr>
            <w:tcW w:w="321" w:type="dxa"/>
            <w:vMerge w:val="restart"/>
            <w:vAlign w:val="center"/>
          </w:tcPr>
          <w:p w:rsidR="00D64035" w:rsidRPr="00D64035" w:rsidRDefault="00D64035" w:rsidP="005F339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2332" w:type="dxa"/>
            <w:gridSpan w:val="8"/>
            <w:vAlign w:val="center"/>
          </w:tcPr>
          <w:p w:rsidR="00D64035" w:rsidRPr="00D64035" w:rsidRDefault="00D64035" w:rsidP="005F339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203" w:hanging="203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Pelajar/Mahasiswa</w:t>
            </w:r>
          </w:p>
        </w:tc>
        <w:tc>
          <w:tcPr>
            <w:tcW w:w="2065" w:type="dxa"/>
            <w:gridSpan w:val="3"/>
            <w:vAlign w:val="center"/>
          </w:tcPr>
          <w:p w:rsidR="00D64035" w:rsidRPr="00D64035" w:rsidRDefault="00D64035" w:rsidP="005F339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180" w:hanging="180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 xml:space="preserve">Pegawai Swasta </w:t>
            </w:r>
          </w:p>
        </w:tc>
        <w:tc>
          <w:tcPr>
            <w:tcW w:w="1518" w:type="dxa"/>
            <w:vAlign w:val="center"/>
          </w:tcPr>
          <w:p w:rsidR="00D64035" w:rsidRPr="00D64035" w:rsidRDefault="00D64035" w:rsidP="005F339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231" w:hanging="231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Buruh</w:t>
            </w:r>
          </w:p>
        </w:tc>
      </w:tr>
      <w:tr w:rsidR="00393477" w:rsidRPr="00D64035" w:rsidTr="00634128">
        <w:trPr>
          <w:gridAfter w:val="1"/>
          <w:wAfter w:w="41" w:type="dxa"/>
          <w:trHeight w:val="255"/>
        </w:trPr>
        <w:tc>
          <w:tcPr>
            <w:tcW w:w="2791" w:type="dxa"/>
            <w:vMerge/>
            <w:vAlign w:val="center"/>
          </w:tcPr>
          <w:p w:rsidR="00FA4FF6" w:rsidRPr="00D64035" w:rsidRDefault="00FA4FF6" w:rsidP="005F339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1" w:type="dxa"/>
            <w:vMerge/>
            <w:vAlign w:val="center"/>
          </w:tcPr>
          <w:p w:rsidR="00FA4FF6" w:rsidRPr="00D64035" w:rsidRDefault="00FA4FF6" w:rsidP="005F339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38" w:type="dxa"/>
            <w:gridSpan w:val="6"/>
            <w:vAlign w:val="center"/>
          </w:tcPr>
          <w:p w:rsidR="00FA4FF6" w:rsidRPr="00D64035" w:rsidRDefault="00FA4FF6" w:rsidP="005F339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212" w:hanging="212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Tidak Bekerja</w:t>
            </w:r>
          </w:p>
        </w:tc>
        <w:tc>
          <w:tcPr>
            <w:tcW w:w="3777" w:type="dxa"/>
            <w:gridSpan w:val="6"/>
            <w:vAlign w:val="center"/>
          </w:tcPr>
          <w:p w:rsidR="00FA4FF6" w:rsidRPr="00D64035" w:rsidRDefault="00FA4FF6" w:rsidP="005F339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201" w:hanging="201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Lainnya.............</w:t>
            </w:r>
          </w:p>
        </w:tc>
      </w:tr>
      <w:tr w:rsidR="00393477" w:rsidRPr="00D64035" w:rsidTr="00634128">
        <w:trPr>
          <w:gridAfter w:val="1"/>
          <w:wAfter w:w="41" w:type="dxa"/>
          <w:trHeight w:val="195"/>
        </w:trPr>
        <w:tc>
          <w:tcPr>
            <w:tcW w:w="2791" w:type="dxa"/>
            <w:vMerge w:val="restart"/>
            <w:vAlign w:val="center"/>
          </w:tcPr>
          <w:p w:rsidR="00FA4FF6" w:rsidRPr="00D64035" w:rsidRDefault="00FA4FF6" w:rsidP="005F339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Penghasilan</w:t>
            </w:r>
            <w:r w:rsidR="00393477">
              <w:rPr>
                <w:rFonts w:asciiTheme="majorBidi" w:hAnsiTheme="majorBidi" w:cstheme="majorBidi"/>
                <w:sz w:val="24"/>
                <w:szCs w:val="24"/>
              </w:rPr>
              <w:t xml:space="preserve"> (*akumulasi rata-rata perbulan)</w:t>
            </w:r>
          </w:p>
        </w:tc>
        <w:tc>
          <w:tcPr>
            <w:tcW w:w="321" w:type="dxa"/>
            <w:vMerge w:val="restart"/>
            <w:vAlign w:val="center"/>
          </w:tcPr>
          <w:p w:rsidR="00FA4FF6" w:rsidRPr="00D64035" w:rsidRDefault="00FA4FF6" w:rsidP="005F339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2138" w:type="dxa"/>
            <w:gridSpan w:val="6"/>
            <w:vAlign w:val="center"/>
          </w:tcPr>
          <w:p w:rsidR="00FA4FF6" w:rsidRPr="00D64035" w:rsidRDefault="00FA4FF6" w:rsidP="005F3393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212" w:hanging="212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&lt;Rp 1.000.000,.</w:t>
            </w:r>
          </w:p>
        </w:tc>
        <w:tc>
          <w:tcPr>
            <w:tcW w:w="3777" w:type="dxa"/>
            <w:gridSpan w:val="6"/>
            <w:vAlign w:val="center"/>
          </w:tcPr>
          <w:p w:rsidR="00FA4FF6" w:rsidRPr="00D64035" w:rsidRDefault="00FA4FF6" w:rsidP="005F3393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214" w:hanging="214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Rp 1.000.000,. – Rp 3.000.000,.</w:t>
            </w:r>
          </w:p>
        </w:tc>
      </w:tr>
      <w:tr w:rsidR="00393477" w:rsidRPr="00D64035" w:rsidTr="00634128">
        <w:trPr>
          <w:gridAfter w:val="1"/>
          <w:wAfter w:w="41" w:type="dxa"/>
          <w:trHeight w:val="225"/>
        </w:trPr>
        <w:tc>
          <w:tcPr>
            <w:tcW w:w="2791" w:type="dxa"/>
            <w:vMerge/>
            <w:vAlign w:val="center"/>
          </w:tcPr>
          <w:p w:rsidR="00D64035" w:rsidRPr="00D64035" w:rsidRDefault="00D64035" w:rsidP="005F339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1" w:type="dxa"/>
            <w:vMerge/>
            <w:vAlign w:val="center"/>
          </w:tcPr>
          <w:p w:rsidR="00D64035" w:rsidRPr="00D64035" w:rsidRDefault="00D64035" w:rsidP="005F339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38" w:type="dxa"/>
            <w:gridSpan w:val="6"/>
            <w:vAlign w:val="center"/>
          </w:tcPr>
          <w:p w:rsidR="00D64035" w:rsidRPr="00D64035" w:rsidRDefault="00D64035" w:rsidP="005F3393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214" w:hanging="214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&gt;Rp 3.000.000,.</w:t>
            </w:r>
          </w:p>
        </w:tc>
        <w:tc>
          <w:tcPr>
            <w:tcW w:w="3777" w:type="dxa"/>
            <w:gridSpan w:val="6"/>
            <w:vAlign w:val="center"/>
          </w:tcPr>
          <w:p w:rsidR="00D64035" w:rsidRPr="00D64035" w:rsidRDefault="00D64035" w:rsidP="00D64035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299" w:hanging="299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Belum berpenghasilan</w:t>
            </w:r>
          </w:p>
        </w:tc>
      </w:tr>
      <w:tr w:rsidR="007D6BF4" w:rsidRPr="00D64035" w:rsidTr="00634128">
        <w:trPr>
          <w:gridAfter w:val="1"/>
          <w:wAfter w:w="41" w:type="dxa"/>
          <w:trHeight w:val="380"/>
        </w:trPr>
        <w:tc>
          <w:tcPr>
            <w:tcW w:w="9027" w:type="dxa"/>
            <w:gridSpan w:val="14"/>
            <w:vAlign w:val="center"/>
          </w:tcPr>
          <w:p w:rsidR="007D6BF4" w:rsidRPr="00D64035" w:rsidRDefault="007D6BF4" w:rsidP="007D6BF4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Apakah anda pernah mendengar tentang stunting ?</w:t>
            </w:r>
          </w:p>
        </w:tc>
      </w:tr>
      <w:tr w:rsidR="00634128" w:rsidRPr="00D64035" w:rsidTr="00634128">
        <w:trPr>
          <w:gridAfter w:val="1"/>
          <w:wAfter w:w="41" w:type="dxa"/>
          <w:trHeight w:val="450"/>
        </w:trPr>
        <w:tc>
          <w:tcPr>
            <w:tcW w:w="4005" w:type="dxa"/>
            <w:gridSpan w:val="4"/>
            <w:vAlign w:val="center"/>
          </w:tcPr>
          <w:p w:rsidR="00634128" w:rsidRPr="00634128" w:rsidRDefault="00634128" w:rsidP="00634128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 xml:space="preserve">Ya </w:t>
            </w:r>
          </w:p>
        </w:tc>
        <w:tc>
          <w:tcPr>
            <w:tcW w:w="5022" w:type="dxa"/>
            <w:gridSpan w:val="10"/>
            <w:vAlign w:val="center"/>
          </w:tcPr>
          <w:p w:rsidR="00634128" w:rsidRPr="00D64035" w:rsidRDefault="00634128" w:rsidP="007D6BF4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Tidak</w:t>
            </w:r>
          </w:p>
        </w:tc>
      </w:tr>
      <w:tr w:rsidR="007D6BF4" w:rsidRPr="00D64035" w:rsidTr="00634128">
        <w:trPr>
          <w:gridAfter w:val="1"/>
          <w:wAfter w:w="41" w:type="dxa"/>
          <w:trHeight w:val="225"/>
        </w:trPr>
        <w:tc>
          <w:tcPr>
            <w:tcW w:w="9027" w:type="dxa"/>
            <w:gridSpan w:val="14"/>
            <w:vAlign w:val="center"/>
          </w:tcPr>
          <w:p w:rsidR="007D6BF4" w:rsidRPr="00D64035" w:rsidRDefault="007D6BF4" w:rsidP="007D6BF4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Apakah anda pernah mengikuti sosialisasi stunting ?</w:t>
            </w:r>
          </w:p>
        </w:tc>
      </w:tr>
      <w:tr w:rsidR="00634128" w:rsidRPr="00D64035" w:rsidTr="00634128">
        <w:trPr>
          <w:gridAfter w:val="1"/>
          <w:wAfter w:w="41" w:type="dxa"/>
          <w:trHeight w:val="225"/>
        </w:trPr>
        <w:tc>
          <w:tcPr>
            <w:tcW w:w="3960" w:type="dxa"/>
            <w:gridSpan w:val="3"/>
            <w:vAlign w:val="center"/>
          </w:tcPr>
          <w:p w:rsidR="00634128" w:rsidRPr="00634128" w:rsidRDefault="00634128" w:rsidP="00634128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Ya</w:t>
            </w:r>
          </w:p>
        </w:tc>
        <w:tc>
          <w:tcPr>
            <w:tcW w:w="5067" w:type="dxa"/>
            <w:gridSpan w:val="11"/>
            <w:vAlign w:val="center"/>
          </w:tcPr>
          <w:p w:rsidR="00634128" w:rsidRPr="00D64035" w:rsidRDefault="00634128" w:rsidP="007D6BF4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Tidak</w:t>
            </w:r>
          </w:p>
        </w:tc>
      </w:tr>
    </w:tbl>
    <w:p w:rsidR="007D6BF4" w:rsidRPr="00D64035" w:rsidRDefault="007D6BF4" w:rsidP="00D64035">
      <w:pPr>
        <w:pStyle w:val="ListParagraph"/>
        <w:spacing w:line="360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D6BF4" w:rsidRPr="00D64035" w:rsidRDefault="007D6BF4" w:rsidP="007D6BF4">
      <w:pPr>
        <w:pStyle w:val="ListParagraph"/>
        <w:spacing w:line="360" w:lineRule="auto"/>
        <w:ind w:left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64035">
        <w:rPr>
          <w:rFonts w:asciiTheme="majorBidi" w:hAnsiTheme="majorBidi" w:cstheme="majorBidi"/>
          <w:b/>
          <w:bCs/>
          <w:sz w:val="24"/>
          <w:szCs w:val="24"/>
        </w:rPr>
        <w:t>Kuesioner Penelitian Aspek Pengetahuan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6796"/>
        <w:gridCol w:w="851"/>
        <w:gridCol w:w="799"/>
      </w:tblGrid>
      <w:tr w:rsidR="007D6BF4" w:rsidRPr="00D64035" w:rsidTr="003F33CF">
        <w:tc>
          <w:tcPr>
            <w:tcW w:w="570" w:type="dxa"/>
            <w:vAlign w:val="center"/>
          </w:tcPr>
          <w:p w:rsidR="007D6BF4" w:rsidRPr="00D64035" w:rsidRDefault="007D6BF4" w:rsidP="003F33CF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6796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Pengetahuan Responden Tentang Stunting dan Anemia</w:t>
            </w:r>
          </w:p>
        </w:tc>
        <w:tc>
          <w:tcPr>
            <w:tcW w:w="851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Benar</w:t>
            </w:r>
          </w:p>
        </w:tc>
        <w:tc>
          <w:tcPr>
            <w:tcW w:w="799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Salah</w:t>
            </w:r>
          </w:p>
        </w:tc>
      </w:tr>
      <w:tr w:rsidR="007D6BF4" w:rsidRPr="00D64035" w:rsidTr="007A6896">
        <w:tc>
          <w:tcPr>
            <w:tcW w:w="570" w:type="dxa"/>
            <w:vAlign w:val="center"/>
          </w:tcPr>
          <w:p w:rsidR="007D6BF4" w:rsidRPr="00D64035" w:rsidRDefault="007D6BF4" w:rsidP="007A6896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796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Definisi</w:t>
            </w:r>
          </w:p>
        </w:tc>
        <w:tc>
          <w:tcPr>
            <w:tcW w:w="851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6BF4" w:rsidRPr="00D64035" w:rsidTr="007A6896">
        <w:tc>
          <w:tcPr>
            <w:tcW w:w="570" w:type="dxa"/>
            <w:vAlign w:val="center"/>
          </w:tcPr>
          <w:p w:rsidR="007D6BF4" w:rsidRPr="00D64035" w:rsidRDefault="007A6896" w:rsidP="007A6896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6796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Stunting adalah kondisi gagal pertumbuhan dan perkembangan akibat kekurangan gizi kronis dalam jangka waktu yang lama.</w:t>
            </w:r>
          </w:p>
        </w:tc>
        <w:tc>
          <w:tcPr>
            <w:tcW w:w="851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6BF4" w:rsidRPr="00D64035" w:rsidTr="007A6896">
        <w:tc>
          <w:tcPr>
            <w:tcW w:w="570" w:type="dxa"/>
            <w:vAlign w:val="center"/>
          </w:tcPr>
          <w:p w:rsidR="007D6BF4" w:rsidRPr="00D64035" w:rsidRDefault="007A6896" w:rsidP="007A6896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6796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Stunting dapat terjadi pada anak yang memiliki tu</w:t>
            </w:r>
            <w:r w:rsidR="00A755AF" w:rsidRPr="00D64035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Pr="00D64035">
              <w:rPr>
                <w:rFonts w:asciiTheme="majorBidi" w:hAnsiTheme="majorBidi" w:cstheme="majorBidi"/>
                <w:sz w:val="24"/>
                <w:szCs w:val="24"/>
              </w:rPr>
              <w:t>buh kembang yang baik.</w:t>
            </w:r>
          </w:p>
        </w:tc>
        <w:tc>
          <w:tcPr>
            <w:tcW w:w="851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6BF4" w:rsidRPr="00D64035" w:rsidTr="007A6896">
        <w:tc>
          <w:tcPr>
            <w:tcW w:w="570" w:type="dxa"/>
            <w:vAlign w:val="center"/>
          </w:tcPr>
          <w:p w:rsidR="007D6BF4" w:rsidRPr="00D64035" w:rsidRDefault="007D6BF4" w:rsidP="007A6896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796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Epidemiologi</w:t>
            </w:r>
          </w:p>
        </w:tc>
        <w:tc>
          <w:tcPr>
            <w:tcW w:w="851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6BF4" w:rsidRPr="00D64035" w:rsidTr="007A6896">
        <w:tc>
          <w:tcPr>
            <w:tcW w:w="570" w:type="dxa"/>
            <w:vAlign w:val="center"/>
          </w:tcPr>
          <w:p w:rsidR="007D6BF4" w:rsidRPr="00D64035" w:rsidRDefault="007A6896" w:rsidP="007A6896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6796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Jumlah keseluruhan kasus anak berperawakan pendek di Indonesia sampai sekarang masih rendah</w:t>
            </w:r>
            <w:r w:rsidR="00D46668" w:rsidRPr="00D6403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6BF4" w:rsidRPr="00D64035" w:rsidTr="007A6896">
        <w:tc>
          <w:tcPr>
            <w:tcW w:w="570" w:type="dxa"/>
            <w:vAlign w:val="center"/>
          </w:tcPr>
          <w:p w:rsidR="007D6BF4" w:rsidRPr="00D64035" w:rsidRDefault="007D6BF4" w:rsidP="007A6896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796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Klasifikasi</w:t>
            </w:r>
          </w:p>
        </w:tc>
        <w:tc>
          <w:tcPr>
            <w:tcW w:w="851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6BF4" w:rsidRPr="00D64035" w:rsidTr="007A6896">
        <w:tc>
          <w:tcPr>
            <w:tcW w:w="570" w:type="dxa"/>
            <w:vAlign w:val="center"/>
          </w:tcPr>
          <w:p w:rsidR="007D6BF4" w:rsidRPr="00D64035" w:rsidRDefault="007A6896" w:rsidP="007A6896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6796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Malnutrisi pada anak merupakan salah satu ciri anak dengan perawakan pendek yang tidak normal</w:t>
            </w:r>
            <w:r w:rsidR="00D46668" w:rsidRPr="00D6403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6BF4" w:rsidRPr="00D64035" w:rsidTr="007A6896">
        <w:tc>
          <w:tcPr>
            <w:tcW w:w="570" w:type="dxa"/>
            <w:vAlign w:val="center"/>
          </w:tcPr>
          <w:p w:rsidR="007D6BF4" w:rsidRPr="00D64035" w:rsidRDefault="007A6896" w:rsidP="007A6896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6796" w:type="dxa"/>
          </w:tcPr>
          <w:p w:rsidR="007D6BF4" w:rsidRPr="00D64035" w:rsidRDefault="00D46668" w:rsidP="00D46668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Perawakan pendek yang disebabkan oleh kelainan tulang adalah perawakan pendek yang tidak normal.</w:t>
            </w:r>
          </w:p>
        </w:tc>
        <w:tc>
          <w:tcPr>
            <w:tcW w:w="851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6BF4" w:rsidRPr="00D64035" w:rsidTr="007A6896">
        <w:tc>
          <w:tcPr>
            <w:tcW w:w="570" w:type="dxa"/>
            <w:vAlign w:val="center"/>
          </w:tcPr>
          <w:p w:rsidR="007D6BF4" w:rsidRPr="00D64035" w:rsidRDefault="007D6BF4" w:rsidP="007A6896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796" w:type="dxa"/>
          </w:tcPr>
          <w:p w:rsidR="007D6BF4" w:rsidRPr="00D64035" w:rsidRDefault="00D46668" w:rsidP="00D46668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Dampak</w:t>
            </w:r>
          </w:p>
        </w:tc>
        <w:tc>
          <w:tcPr>
            <w:tcW w:w="851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6BF4" w:rsidRPr="00D64035" w:rsidTr="007A6896">
        <w:tc>
          <w:tcPr>
            <w:tcW w:w="570" w:type="dxa"/>
            <w:vAlign w:val="center"/>
          </w:tcPr>
          <w:p w:rsidR="007D6BF4" w:rsidRPr="00D64035" w:rsidRDefault="007A6896" w:rsidP="007A6896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6796" w:type="dxa"/>
          </w:tcPr>
          <w:p w:rsidR="007D6BF4" w:rsidRPr="00D64035" w:rsidRDefault="00D46668" w:rsidP="00D46668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Anak yang mengalami kekurangan gizi mempunyai IQ yang lebih rendah dibanding anak yang memiliki gizi yang baik.</w:t>
            </w:r>
          </w:p>
        </w:tc>
        <w:tc>
          <w:tcPr>
            <w:tcW w:w="851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6BF4" w:rsidRPr="00D64035" w:rsidTr="007A6896">
        <w:tc>
          <w:tcPr>
            <w:tcW w:w="570" w:type="dxa"/>
            <w:vAlign w:val="center"/>
          </w:tcPr>
          <w:p w:rsidR="007D6BF4" w:rsidRPr="00D64035" w:rsidRDefault="007A6896" w:rsidP="007A6896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7.</w:t>
            </w:r>
          </w:p>
        </w:tc>
        <w:tc>
          <w:tcPr>
            <w:tcW w:w="6796" w:type="dxa"/>
          </w:tcPr>
          <w:p w:rsidR="007D6BF4" w:rsidRPr="00D64035" w:rsidRDefault="00D46668" w:rsidP="003F33CF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Anak stunting tidak berdampak menurunkan kualitas ekonomi negara.</w:t>
            </w:r>
          </w:p>
        </w:tc>
        <w:tc>
          <w:tcPr>
            <w:tcW w:w="851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6BF4" w:rsidRPr="00D64035" w:rsidTr="007A6896">
        <w:tc>
          <w:tcPr>
            <w:tcW w:w="570" w:type="dxa"/>
            <w:vAlign w:val="center"/>
          </w:tcPr>
          <w:p w:rsidR="007D6BF4" w:rsidRPr="00D64035" w:rsidRDefault="007A6896" w:rsidP="007A6896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6796" w:type="dxa"/>
          </w:tcPr>
          <w:p w:rsidR="007D6BF4" w:rsidRPr="00D64035" w:rsidRDefault="00D46668" w:rsidP="003F33CF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Anak yang kesulitan komunikasi hingga bermain dengan orang lain bukan merupakan salah satu dampak dari stunting.</w:t>
            </w:r>
          </w:p>
        </w:tc>
        <w:tc>
          <w:tcPr>
            <w:tcW w:w="851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6BF4" w:rsidRPr="00D64035" w:rsidTr="007A6896">
        <w:tc>
          <w:tcPr>
            <w:tcW w:w="570" w:type="dxa"/>
            <w:vAlign w:val="center"/>
          </w:tcPr>
          <w:p w:rsidR="007D6BF4" w:rsidRPr="00D64035" w:rsidRDefault="007D6BF4" w:rsidP="007A6896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796" w:type="dxa"/>
          </w:tcPr>
          <w:p w:rsidR="007D6BF4" w:rsidRPr="00D64035" w:rsidRDefault="00D46668" w:rsidP="003F33CF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Etiologi</w:t>
            </w:r>
          </w:p>
        </w:tc>
        <w:tc>
          <w:tcPr>
            <w:tcW w:w="851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6BF4" w:rsidRPr="00D64035" w:rsidTr="007A6896">
        <w:tc>
          <w:tcPr>
            <w:tcW w:w="570" w:type="dxa"/>
            <w:vAlign w:val="center"/>
          </w:tcPr>
          <w:p w:rsidR="007D6BF4" w:rsidRPr="00D64035" w:rsidRDefault="007A6896" w:rsidP="007A6896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9.</w:t>
            </w:r>
          </w:p>
        </w:tc>
        <w:tc>
          <w:tcPr>
            <w:tcW w:w="6796" w:type="dxa"/>
          </w:tcPr>
          <w:p w:rsidR="007D6BF4" w:rsidRPr="00D64035" w:rsidRDefault="00D46668" w:rsidP="003F33CF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Anak yang berperaw</w:t>
            </w:r>
            <w:r w:rsidR="00580571" w:rsidRPr="00D64035">
              <w:rPr>
                <w:rFonts w:asciiTheme="majorBidi" w:hAnsiTheme="majorBidi" w:cstheme="majorBidi"/>
                <w:sz w:val="24"/>
                <w:szCs w:val="24"/>
              </w:rPr>
              <w:t>akan pendek memiliki tinggi</w:t>
            </w:r>
            <w:r w:rsidRPr="00D64035">
              <w:rPr>
                <w:rFonts w:asciiTheme="majorBidi" w:hAnsiTheme="majorBidi" w:cstheme="majorBidi"/>
                <w:sz w:val="24"/>
                <w:szCs w:val="24"/>
              </w:rPr>
              <w:t xml:space="preserve"> dibawah rata-rata seperti anak pada umumnya.</w:t>
            </w:r>
          </w:p>
        </w:tc>
        <w:tc>
          <w:tcPr>
            <w:tcW w:w="851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6BF4" w:rsidRPr="00D64035" w:rsidTr="007A6896">
        <w:tc>
          <w:tcPr>
            <w:tcW w:w="570" w:type="dxa"/>
            <w:vAlign w:val="center"/>
          </w:tcPr>
          <w:p w:rsidR="007D6BF4" w:rsidRPr="00D64035" w:rsidRDefault="007A6896" w:rsidP="007A6896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10.</w:t>
            </w:r>
          </w:p>
        </w:tc>
        <w:tc>
          <w:tcPr>
            <w:tcW w:w="6796" w:type="dxa"/>
          </w:tcPr>
          <w:p w:rsidR="007D6BF4" w:rsidRPr="00D64035" w:rsidRDefault="00D46668" w:rsidP="003F33CF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Kekurangan nutrisi yang terus menerus sejak ibu hamil akan meningkatkan resiko anak dikemudian hari memiliki tingkat kecerdasan yang rendah.</w:t>
            </w:r>
          </w:p>
        </w:tc>
        <w:tc>
          <w:tcPr>
            <w:tcW w:w="851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6BF4" w:rsidRPr="00D64035" w:rsidTr="007A6896">
        <w:tc>
          <w:tcPr>
            <w:tcW w:w="570" w:type="dxa"/>
            <w:vAlign w:val="center"/>
          </w:tcPr>
          <w:p w:rsidR="007D6BF4" w:rsidRPr="00D64035" w:rsidRDefault="007D6BF4" w:rsidP="007A6896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796" w:type="dxa"/>
          </w:tcPr>
          <w:p w:rsidR="007D6BF4" w:rsidRPr="00D64035" w:rsidRDefault="00D46668" w:rsidP="003F33CF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Faktor Resiko</w:t>
            </w:r>
          </w:p>
        </w:tc>
        <w:tc>
          <w:tcPr>
            <w:tcW w:w="851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6BF4" w:rsidRPr="00D64035" w:rsidTr="007A6896">
        <w:tc>
          <w:tcPr>
            <w:tcW w:w="570" w:type="dxa"/>
            <w:vAlign w:val="center"/>
          </w:tcPr>
          <w:p w:rsidR="007D6BF4" w:rsidRPr="00D64035" w:rsidRDefault="007A6896" w:rsidP="007A6896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11.</w:t>
            </w:r>
          </w:p>
        </w:tc>
        <w:tc>
          <w:tcPr>
            <w:tcW w:w="6796" w:type="dxa"/>
          </w:tcPr>
          <w:p w:rsidR="007D6BF4" w:rsidRPr="00D64035" w:rsidRDefault="00D46668" w:rsidP="003F33CF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 xml:space="preserve">Sosial ekonomi </w:t>
            </w:r>
            <w:r w:rsidR="00580571" w:rsidRPr="00D64035">
              <w:rPr>
                <w:rFonts w:asciiTheme="majorBidi" w:hAnsiTheme="majorBidi" w:cstheme="majorBidi"/>
                <w:sz w:val="24"/>
                <w:szCs w:val="24"/>
              </w:rPr>
              <w:t xml:space="preserve">dan pengetahuan </w:t>
            </w:r>
            <w:r w:rsidRPr="00D64035">
              <w:rPr>
                <w:rFonts w:asciiTheme="majorBidi" w:hAnsiTheme="majorBidi" w:cstheme="majorBidi"/>
                <w:sz w:val="24"/>
                <w:szCs w:val="24"/>
              </w:rPr>
              <w:t>yang rendah merupakan salah satu faktor penyebab terjadinya stunting.</w:t>
            </w:r>
          </w:p>
        </w:tc>
        <w:tc>
          <w:tcPr>
            <w:tcW w:w="851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6BF4" w:rsidRPr="00D64035" w:rsidTr="007A6896">
        <w:tc>
          <w:tcPr>
            <w:tcW w:w="570" w:type="dxa"/>
            <w:vAlign w:val="center"/>
          </w:tcPr>
          <w:p w:rsidR="007D6BF4" w:rsidRPr="00D64035" w:rsidRDefault="007A6896" w:rsidP="007A6896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12.</w:t>
            </w:r>
          </w:p>
        </w:tc>
        <w:tc>
          <w:tcPr>
            <w:tcW w:w="6796" w:type="dxa"/>
          </w:tcPr>
          <w:p w:rsidR="007D6BF4" w:rsidRPr="00D64035" w:rsidRDefault="00634128" w:rsidP="003F33CF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Tinggi badan ibu dan ayah</w:t>
            </w:r>
            <w:r w:rsidR="00D46668" w:rsidRPr="00D64035">
              <w:rPr>
                <w:rFonts w:asciiTheme="majorBidi" w:hAnsiTheme="majorBidi" w:cstheme="majorBidi"/>
                <w:sz w:val="24"/>
                <w:szCs w:val="24"/>
              </w:rPr>
              <w:t xml:space="preserve"> berpengaruh terhadap terjadinya perawakan pendek pada anak.</w:t>
            </w:r>
          </w:p>
        </w:tc>
        <w:tc>
          <w:tcPr>
            <w:tcW w:w="851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6BF4" w:rsidRPr="00D64035" w:rsidTr="007A6896">
        <w:tc>
          <w:tcPr>
            <w:tcW w:w="570" w:type="dxa"/>
            <w:vAlign w:val="center"/>
          </w:tcPr>
          <w:p w:rsidR="007D6BF4" w:rsidRPr="00D64035" w:rsidRDefault="007A6896" w:rsidP="007A6896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13.</w:t>
            </w:r>
          </w:p>
        </w:tc>
        <w:tc>
          <w:tcPr>
            <w:tcW w:w="6796" w:type="dxa"/>
          </w:tcPr>
          <w:p w:rsidR="007D6BF4" w:rsidRPr="00D64035" w:rsidRDefault="00D46668" w:rsidP="003F33CF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Kekurangan nutrisi seperti asam folat, zat besi dan yodium ketika ibu hamil akan menyebabkan janin tidak berkembang dengan baik.</w:t>
            </w:r>
          </w:p>
        </w:tc>
        <w:tc>
          <w:tcPr>
            <w:tcW w:w="851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6BF4" w:rsidRPr="00D64035" w:rsidTr="007A6896">
        <w:tc>
          <w:tcPr>
            <w:tcW w:w="570" w:type="dxa"/>
            <w:vAlign w:val="center"/>
          </w:tcPr>
          <w:p w:rsidR="007D6BF4" w:rsidRPr="00D64035" w:rsidRDefault="007D6BF4" w:rsidP="007A6896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796" w:type="dxa"/>
          </w:tcPr>
          <w:p w:rsidR="007D6BF4" w:rsidRPr="00D64035" w:rsidRDefault="00D46668" w:rsidP="003F33CF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Gejala Klinis</w:t>
            </w:r>
          </w:p>
        </w:tc>
        <w:tc>
          <w:tcPr>
            <w:tcW w:w="851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6BF4" w:rsidRPr="00D64035" w:rsidTr="007A6896">
        <w:tc>
          <w:tcPr>
            <w:tcW w:w="570" w:type="dxa"/>
            <w:vAlign w:val="center"/>
          </w:tcPr>
          <w:p w:rsidR="007D6BF4" w:rsidRPr="00D64035" w:rsidRDefault="007A6896" w:rsidP="007A6896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14.</w:t>
            </w:r>
          </w:p>
        </w:tc>
        <w:tc>
          <w:tcPr>
            <w:tcW w:w="6796" w:type="dxa"/>
          </w:tcPr>
          <w:p w:rsidR="007D6BF4" w:rsidRPr="00D64035" w:rsidRDefault="00D46668" w:rsidP="003F33CF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Salah satu ciri anak yang mengalami stunting ialah wajah tampak lebih muda/kecil untuk usianya.</w:t>
            </w:r>
          </w:p>
        </w:tc>
        <w:tc>
          <w:tcPr>
            <w:tcW w:w="851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6BF4" w:rsidRPr="00D64035" w:rsidTr="007A6896">
        <w:tc>
          <w:tcPr>
            <w:tcW w:w="570" w:type="dxa"/>
            <w:vAlign w:val="center"/>
          </w:tcPr>
          <w:p w:rsidR="007D6BF4" w:rsidRPr="00D64035" w:rsidRDefault="007D6BF4" w:rsidP="007A6896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796" w:type="dxa"/>
          </w:tcPr>
          <w:p w:rsidR="007D6BF4" w:rsidRPr="00D64035" w:rsidRDefault="00D46668" w:rsidP="003F33CF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Diagnosis</w:t>
            </w:r>
          </w:p>
        </w:tc>
        <w:tc>
          <w:tcPr>
            <w:tcW w:w="851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6BF4" w:rsidRPr="00D64035" w:rsidTr="007A6896">
        <w:tc>
          <w:tcPr>
            <w:tcW w:w="570" w:type="dxa"/>
            <w:vAlign w:val="center"/>
          </w:tcPr>
          <w:p w:rsidR="007D6BF4" w:rsidRPr="00D64035" w:rsidRDefault="007A6896" w:rsidP="007A6896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15.</w:t>
            </w:r>
          </w:p>
        </w:tc>
        <w:tc>
          <w:tcPr>
            <w:tcW w:w="6796" w:type="dxa"/>
          </w:tcPr>
          <w:p w:rsidR="007D6BF4" w:rsidRPr="00D64035" w:rsidRDefault="00D46668" w:rsidP="003F33CF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Anak stunting biasanya jika dilihat memiliki pertumbuhan dan perkembangan yang baik.</w:t>
            </w:r>
          </w:p>
        </w:tc>
        <w:tc>
          <w:tcPr>
            <w:tcW w:w="851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6BF4" w:rsidRPr="00D64035" w:rsidTr="007A6896">
        <w:tc>
          <w:tcPr>
            <w:tcW w:w="570" w:type="dxa"/>
            <w:vAlign w:val="center"/>
          </w:tcPr>
          <w:p w:rsidR="007D6BF4" w:rsidRPr="00D64035" w:rsidRDefault="007D6BF4" w:rsidP="007A6896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796" w:type="dxa"/>
          </w:tcPr>
          <w:p w:rsidR="007D6BF4" w:rsidRPr="00D64035" w:rsidRDefault="00D46668" w:rsidP="003F33CF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Tatalaksana</w:t>
            </w:r>
          </w:p>
        </w:tc>
        <w:tc>
          <w:tcPr>
            <w:tcW w:w="851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6BF4" w:rsidRPr="00D64035" w:rsidTr="007A6896">
        <w:tc>
          <w:tcPr>
            <w:tcW w:w="570" w:type="dxa"/>
            <w:vAlign w:val="center"/>
          </w:tcPr>
          <w:p w:rsidR="007D6BF4" w:rsidRPr="00D64035" w:rsidRDefault="007A6896" w:rsidP="007A6896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16.</w:t>
            </w:r>
          </w:p>
        </w:tc>
        <w:tc>
          <w:tcPr>
            <w:tcW w:w="6796" w:type="dxa"/>
          </w:tcPr>
          <w:p w:rsidR="007D6BF4" w:rsidRPr="00D64035" w:rsidRDefault="00580571" w:rsidP="00580571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Pemberian tablet tambah darah pada ibu hamil merupakan salah satu cara untuk mencegah resiko bayi lagi rendah (BBLR) atau stunting</w:t>
            </w:r>
            <w:r w:rsidR="00D46668" w:rsidRPr="00D6403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6BF4" w:rsidRPr="00D64035" w:rsidTr="007A6896">
        <w:tc>
          <w:tcPr>
            <w:tcW w:w="570" w:type="dxa"/>
            <w:vAlign w:val="center"/>
          </w:tcPr>
          <w:p w:rsidR="007D6BF4" w:rsidRPr="00D64035" w:rsidRDefault="007D6BF4" w:rsidP="007A6896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796" w:type="dxa"/>
          </w:tcPr>
          <w:p w:rsidR="007D6BF4" w:rsidRPr="00D64035" w:rsidRDefault="00D46668" w:rsidP="003F33CF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Pencegahan</w:t>
            </w:r>
          </w:p>
        </w:tc>
        <w:tc>
          <w:tcPr>
            <w:tcW w:w="851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6BF4" w:rsidRPr="00D64035" w:rsidTr="007A6896">
        <w:tc>
          <w:tcPr>
            <w:tcW w:w="570" w:type="dxa"/>
            <w:vAlign w:val="center"/>
          </w:tcPr>
          <w:p w:rsidR="007D6BF4" w:rsidRPr="00D64035" w:rsidRDefault="009F5801" w:rsidP="007A6896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17.</w:t>
            </w:r>
          </w:p>
        </w:tc>
        <w:tc>
          <w:tcPr>
            <w:tcW w:w="6796" w:type="dxa"/>
          </w:tcPr>
          <w:p w:rsidR="007D6BF4" w:rsidRPr="00D64035" w:rsidRDefault="00D46668" w:rsidP="003F33CF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Pemberian inisiasi menyusui dini untuk mencapai pemberian air susu ibu yang benar serta pemantauan berperan sangat penting.</w:t>
            </w:r>
          </w:p>
        </w:tc>
        <w:tc>
          <w:tcPr>
            <w:tcW w:w="851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6BF4" w:rsidRPr="00D64035" w:rsidTr="007A6896">
        <w:tc>
          <w:tcPr>
            <w:tcW w:w="570" w:type="dxa"/>
            <w:vAlign w:val="center"/>
          </w:tcPr>
          <w:p w:rsidR="007D6BF4" w:rsidRPr="00D64035" w:rsidRDefault="009F5801" w:rsidP="007A6896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18.</w:t>
            </w:r>
          </w:p>
        </w:tc>
        <w:tc>
          <w:tcPr>
            <w:tcW w:w="6796" w:type="dxa"/>
          </w:tcPr>
          <w:p w:rsidR="007D6BF4" w:rsidRPr="00D64035" w:rsidRDefault="00D46668" w:rsidP="003F33CF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1.000 hari pertama kehidupan (1.000 HPK)/2 tahun disebut sebagai periode emas dalam upaya pencegahan stunting.</w:t>
            </w:r>
          </w:p>
        </w:tc>
        <w:tc>
          <w:tcPr>
            <w:tcW w:w="851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6BF4" w:rsidRPr="00D64035" w:rsidTr="007A6896">
        <w:tc>
          <w:tcPr>
            <w:tcW w:w="570" w:type="dxa"/>
            <w:vAlign w:val="center"/>
          </w:tcPr>
          <w:p w:rsidR="007D6BF4" w:rsidRPr="00D64035" w:rsidRDefault="009F5801" w:rsidP="007A6896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19.</w:t>
            </w:r>
          </w:p>
        </w:tc>
        <w:tc>
          <w:tcPr>
            <w:tcW w:w="6796" w:type="dxa"/>
          </w:tcPr>
          <w:p w:rsidR="007D6BF4" w:rsidRPr="00D64035" w:rsidRDefault="00D46668" w:rsidP="003F33CF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Asupan gizi yang baik sangat dibutuhkan sejak dalam kandungan.</w:t>
            </w:r>
          </w:p>
        </w:tc>
        <w:tc>
          <w:tcPr>
            <w:tcW w:w="851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6BF4" w:rsidRPr="00D64035" w:rsidTr="007A6896">
        <w:tc>
          <w:tcPr>
            <w:tcW w:w="570" w:type="dxa"/>
            <w:vAlign w:val="center"/>
          </w:tcPr>
          <w:p w:rsidR="007D6BF4" w:rsidRPr="00D64035" w:rsidRDefault="009F5801" w:rsidP="007A6896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20.</w:t>
            </w:r>
          </w:p>
        </w:tc>
        <w:tc>
          <w:tcPr>
            <w:tcW w:w="6796" w:type="dxa"/>
          </w:tcPr>
          <w:p w:rsidR="007D6BF4" w:rsidRPr="00D64035" w:rsidRDefault="00D46668" w:rsidP="003F33CF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Pemberian makanan tambahan (PMT) tidak berperan penting dalam pencegahan stunting.</w:t>
            </w:r>
          </w:p>
        </w:tc>
        <w:tc>
          <w:tcPr>
            <w:tcW w:w="851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6BF4" w:rsidRPr="00D64035" w:rsidTr="007A6896">
        <w:tc>
          <w:tcPr>
            <w:tcW w:w="570" w:type="dxa"/>
            <w:vAlign w:val="center"/>
          </w:tcPr>
          <w:p w:rsidR="007D6BF4" w:rsidRPr="00D64035" w:rsidRDefault="007D6BF4" w:rsidP="007A6896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796" w:type="dxa"/>
          </w:tcPr>
          <w:p w:rsidR="007D6BF4" w:rsidRPr="00D64035" w:rsidRDefault="003F33CF" w:rsidP="003F33CF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Anemia</w:t>
            </w:r>
          </w:p>
        </w:tc>
        <w:tc>
          <w:tcPr>
            <w:tcW w:w="851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6BF4" w:rsidRPr="00D64035" w:rsidTr="007A6896">
        <w:tc>
          <w:tcPr>
            <w:tcW w:w="570" w:type="dxa"/>
            <w:vAlign w:val="center"/>
          </w:tcPr>
          <w:p w:rsidR="007D6BF4" w:rsidRPr="00D64035" w:rsidRDefault="009F5801" w:rsidP="007A6896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21.</w:t>
            </w:r>
          </w:p>
        </w:tc>
        <w:tc>
          <w:tcPr>
            <w:tcW w:w="6796" w:type="dxa"/>
          </w:tcPr>
          <w:p w:rsidR="007D6BF4" w:rsidRPr="00D64035" w:rsidRDefault="009F5801" w:rsidP="003F33CF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Anemia merupakan keadaan menurunnya kadar hemoglobin di bawah batas nomal.</w:t>
            </w:r>
          </w:p>
        </w:tc>
        <w:tc>
          <w:tcPr>
            <w:tcW w:w="851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B4F58" w:rsidRPr="00D64035" w:rsidTr="007A6896">
        <w:tc>
          <w:tcPr>
            <w:tcW w:w="570" w:type="dxa"/>
            <w:vAlign w:val="center"/>
          </w:tcPr>
          <w:p w:rsidR="00BB4F58" w:rsidRPr="00D64035" w:rsidRDefault="00BB4F58" w:rsidP="007A6896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22.</w:t>
            </w:r>
          </w:p>
        </w:tc>
        <w:tc>
          <w:tcPr>
            <w:tcW w:w="6796" w:type="dxa"/>
          </w:tcPr>
          <w:p w:rsidR="00BB4F58" w:rsidRPr="00D64035" w:rsidRDefault="00BB4F58" w:rsidP="003F33CF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 xml:space="preserve">Kekurangan zat besi </w:t>
            </w:r>
            <w:r w:rsidR="00A755AF" w:rsidRPr="00D64035">
              <w:rPr>
                <w:rFonts w:asciiTheme="majorBidi" w:hAnsiTheme="majorBidi" w:cstheme="majorBidi"/>
                <w:sz w:val="24"/>
                <w:szCs w:val="24"/>
              </w:rPr>
              <w:t xml:space="preserve">bukan </w:t>
            </w:r>
            <w:r w:rsidRPr="00D64035">
              <w:rPr>
                <w:rFonts w:asciiTheme="majorBidi" w:hAnsiTheme="majorBidi" w:cstheme="majorBidi"/>
                <w:sz w:val="24"/>
                <w:szCs w:val="24"/>
              </w:rPr>
              <w:t>merupakan penyebab utama anemia.</w:t>
            </w:r>
          </w:p>
        </w:tc>
        <w:tc>
          <w:tcPr>
            <w:tcW w:w="851" w:type="dxa"/>
          </w:tcPr>
          <w:p w:rsidR="00BB4F58" w:rsidRPr="00D64035" w:rsidRDefault="00BB4F58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</w:tcPr>
          <w:p w:rsidR="00BB4F58" w:rsidRPr="00D64035" w:rsidRDefault="00BB4F58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A4170" w:rsidRPr="00D64035" w:rsidTr="007A6896">
        <w:tc>
          <w:tcPr>
            <w:tcW w:w="570" w:type="dxa"/>
            <w:vAlign w:val="center"/>
          </w:tcPr>
          <w:p w:rsidR="00BA4170" w:rsidRPr="00D64035" w:rsidRDefault="00BB4F58" w:rsidP="007A6896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23</w:t>
            </w:r>
            <w:r w:rsidR="009F5801" w:rsidRPr="00D6403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6796" w:type="dxa"/>
          </w:tcPr>
          <w:p w:rsidR="00BA4170" w:rsidRPr="00D64035" w:rsidRDefault="00BA4170" w:rsidP="009F5801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 xml:space="preserve">Tablet tambah darah </w:t>
            </w:r>
            <w:r w:rsidR="009F5801" w:rsidRPr="00D64035">
              <w:rPr>
                <w:rFonts w:asciiTheme="majorBidi" w:hAnsiTheme="majorBidi" w:cstheme="majorBidi"/>
                <w:sz w:val="24"/>
                <w:szCs w:val="24"/>
              </w:rPr>
              <w:t>diberikan untuk mencegah terjadinya anemia.</w:t>
            </w:r>
          </w:p>
        </w:tc>
        <w:tc>
          <w:tcPr>
            <w:tcW w:w="851" w:type="dxa"/>
          </w:tcPr>
          <w:p w:rsidR="00BA4170" w:rsidRPr="00D64035" w:rsidRDefault="00BA4170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</w:tcPr>
          <w:p w:rsidR="00BA4170" w:rsidRPr="00D64035" w:rsidRDefault="00BA4170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B4F58" w:rsidRPr="00D64035" w:rsidTr="007A6896">
        <w:tc>
          <w:tcPr>
            <w:tcW w:w="570" w:type="dxa"/>
            <w:vAlign w:val="center"/>
          </w:tcPr>
          <w:p w:rsidR="00BB4F58" w:rsidRPr="00D64035" w:rsidRDefault="00BB4F58" w:rsidP="007A6896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24.</w:t>
            </w:r>
          </w:p>
        </w:tc>
        <w:tc>
          <w:tcPr>
            <w:tcW w:w="6796" w:type="dxa"/>
          </w:tcPr>
          <w:p w:rsidR="00BB4F58" w:rsidRPr="00D64035" w:rsidRDefault="00BB4F58" w:rsidP="009F5801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Waktu yang tepat untuk mengonsumsi tablet tambah darah adalah sebelum tidur.</w:t>
            </w:r>
          </w:p>
        </w:tc>
        <w:tc>
          <w:tcPr>
            <w:tcW w:w="851" w:type="dxa"/>
          </w:tcPr>
          <w:p w:rsidR="00BB4F58" w:rsidRPr="00D64035" w:rsidRDefault="00BB4F58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</w:tcPr>
          <w:p w:rsidR="00BB4F58" w:rsidRPr="00D64035" w:rsidRDefault="00BB4F58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6BF4" w:rsidRPr="00D64035" w:rsidTr="007A6896">
        <w:tc>
          <w:tcPr>
            <w:tcW w:w="570" w:type="dxa"/>
            <w:vAlign w:val="center"/>
          </w:tcPr>
          <w:p w:rsidR="007D6BF4" w:rsidRPr="00D64035" w:rsidRDefault="00BB4F58" w:rsidP="007A6896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25</w:t>
            </w:r>
            <w:r w:rsidR="009F5801" w:rsidRPr="00D6403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6796" w:type="dxa"/>
          </w:tcPr>
          <w:p w:rsidR="007D6BF4" w:rsidRPr="00D64035" w:rsidRDefault="003F33CF" w:rsidP="00BA4170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4035">
              <w:rPr>
                <w:rFonts w:asciiTheme="majorBidi" w:hAnsiTheme="majorBidi" w:cstheme="majorBidi"/>
                <w:sz w:val="24"/>
                <w:szCs w:val="24"/>
              </w:rPr>
              <w:t>Riwayat anemia pada ibu beresiko untuk memiliki anak stunting.</w:t>
            </w:r>
          </w:p>
        </w:tc>
        <w:tc>
          <w:tcPr>
            <w:tcW w:w="851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</w:tcPr>
          <w:p w:rsidR="007D6BF4" w:rsidRPr="00D64035" w:rsidRDefault="007D6BF4" w:rsidP="00D46668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7D6BF4" w:rsidRPr="007B298D" w:rsidRDefault="007D6BF4" w:rsidP="007D6BF4">
      <w:pPr>
        <w:pStyle w:val="ListParagraph"/>
        <w:spacing w:line="360" w:lineRule="auto"/>
        <w:ind w:left="0"/>
        <w:rPr>
          <w:rFonts w:asciiTheme="majorBidi" w:hAnsiTheme="majorBidi" w:cstheme="majorBidi"/>
          <w:sz w:val="24"/>
          <w:szCs w:val="24"/>
          <w:lang w:val="en-US"/>
        </w:rPr>
      </w:pPr>
      <w:bookmarkStart w:id="0" w:name="_GoBack"/>
      <w:bookmarkEnd w:id="0"/>
    </w:p>
    <w:sectPr w:rsidR="007D6BF4" w:rsidRPr="007B29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7E88"/>
    <w:multiLevelType w:val="hybridMultilevel"/>
    <w:tmpl w:val="A9329072"/>
    <w:lvl w:ilvl="0" w:tplc="CE1EFDB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346759"/>
    <w:multiLevelType w:val="hybridMultilevel"/>
    <w:tmpl w:val="FC04DC86"/>
    <w:lvl w:ilvl="0" w:tplc="CE1EFDB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E57308"/>
    <w:multiLevelType w:val="hybridMultilevel"/>
    <w:tmpl w:val="8E700390"/>
    <w:lvl w:ilvl="0" w:tplc="CE1EFDB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378D2"/>
    <w:multiLevelType w:val="hybridMultilevel"/>
    <w:tmpl w:val="6D4EB26E"/>
    <w:lvl w:ilvl="0" w:tplc="CE1EFDB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4837DD"/>
    <w:multiLevelType w:val="hybridMultilevel"/>
    <w:tmpl w:val="7B2480FA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030CAA"/>
    <w:multiLevelType w:val="hybridMultilevel"/>
    <w:tmpl w:val="02AE4D48"/>
    <w:lvl w:ilvl="0" w:tplc="CE1EFDB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E0A33DB"/>
    <w:multiLevelType w:val="hybridMultilevel"/>
    <w:tmpl w:val="DEEA5DE4"/>
    <w:lvl w:ilvl="0" w:tplc="CE1EFDB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EC54295"/>
    <w:multiLevelType w:val="hybridMultilevel"/>
    <w:tmpl w:val="24A892D4"/>
    <w:lvl w:ilvl="0" w:tplc="CE1EFDB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283738"/>
    <w:multiLevelType w:val="hybridMultilevel"/>
    <w:tmpl w:val="3340A7F8"/>
    <w:lvl w:ilvl="0" w:tplc="CE1EFDB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4B81549"/>
    <w:multiLevelType w:val="hybridMultilevel"/>
    <w:tmpl w:val="5E3CAC1A"/>
    <w:lvl w:ilvl="0" w:tplc="CE1EFDB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9C70BCE"/>
    <w:multiLevelType w:val="hybridMultilevel"/>
    <w:tmpl w:val="DF125180"/>
    <w:lvl w:ilvl="0" w:tplc="CE1EFDB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9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4D8"/>
    <w:rsid w:val="001E51E8"/>
    <w:rsid w:val="00386237"/>
    <w:rsid w:val="00393477"/>
    <w:rsid w:val="003F33CF"/>
    <w:rsid w:val="00444E21"/>
    <w:rsid w:val="004D4D9C"/>
    <w:rsid w:val="00580571"/>
    <w:rsid w:val="005B4CDA"/>
    <w:rsid w:val="005F3393"/>
    <w:rsid w:val="00634128"/>
    <w:rsid w:val="007A6896"/>
    <w:rsid w:val="007B298D"/>
    <w:rsid w:val="007D6BF4"/>
    <w:rsid w:val="008B1DB2"/>
    <w:rsid w:val="008C199C"/>
    <w:rsid w:val="009F5801"/>
    <w:rsid w:val="00A755AF"/>
    <w:rsid w:val="00AD74D8"/>
    <w:rsid w:val="00BA4170"/>
    <w:rsid w:val="00BB4F58"/>
    <w:rsid w:val="00D46668"/>
    <w:rsid w:val="00D64035"/>
    <w:rsid w:val="00DD40EF"/>
    <w:rsid w:val="00FA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7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D74D8"/>
    <w:rPr>
      <w:color w:val="808080"/>
    </w:rPr>
  </w:style>
  <w:style w:type="paragraph" w:styleId="ListParagraph">
    <w:name w:val="List Paragraph"/>
    <w:basedOn w:val="Normal"/>
    <w:uiPriority w:val="34"/>
    <w:qFormat/>
    <w:rsid w:val="00AD74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7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D74D8"/>
    <w:rPr>
      <w:color w:val="808080"/>
    </w:rPr>
  </w:style>
  <w:style w:type="paragraph" w:styleId="ListParagraph">
    <w:name w:val="List Paragraph"/>
    <w:basedOn w:val="Normal"/>
    <w:uiPriority w:val="34"/>
    <w:qFormat/>
    <w:rsid w:val="00AD7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AUTONET-02</cp:lastModifiedBy>
  <cp:revision>9</cp:revision>
  <cp:lastPrinted>2022-07-30T04:47:00Z</cp:lastPrinted>
  <dcterms:created xsi:type="dcterms:W3CDTF">2022-07-09T01:21:00Z</dcterms:created>
  <dcterms:modified xsi:type="dcterms:W3CDTF">2022-07-30T04:48:00Z</dcterms:modified>
</cp:coreProperties>
</file>