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3234" w14:textId="1969AE09" w:rsidR="00506034" w:rsidRPr="00CE1BF7" w:rsidRDefault="00CE1BF7" w:rsidP="00734159">
      <w:pPr>
        <w:pStyle w:val="ListParagraph"/>
        <w:ind w:left="0" w:firstLine="0"/>
        <w:jc w:val="center"/>
        <w:rPr>
          <w:rFonts w:ascii="Arial" w:eastAsia="Times New Roman" w:hAnsi="Arial" w:cs="Arial"/>
          <w:b/>
          <w:i/>
          <w:iCs/>
          <w:color w:val="000000" w:themeColor="text1"/>
          <w:sz w:val="24"/>
          <w:szCs w:val="24"/>
        </w:rPr>
      </w:pPr>
      <w:r w:rsidRPr="00CE1BF7">
        <w:rPr>
          <w:rFonts w:ascii="Arial" w:eastAsia="Times New Roman" w:hAnsi="Arial" w:cs="Arial"/>
          <w:b/>
          <w:i/>
          <w:iCs/>
          <w:color w:val="000000" w:themeColor="text1"/>
          <w:sz w:val="24"/>
          <w:szCs w:val="24"/>
        </w:rPr>
        <w:t xml:space="preserve">The Influence </w:t>
      </w:r>
      <w:proofErr w:type="gramStart"/>
      <w:r w:rsidRPr="00CE1BF7">
        <w:rPr>
          <w:rFonts w:ascii="Arial" w:eastAsia="Times New Roman" w:hAnsi="Arial" w:cs="Arial"/>
          <w:b/>
          <w:i/>
          <w:iCs/>
          <w:color w:val="000000" w:themeColor="text1"/>
          <w:sz w:val="24"/>
          <w:szCs w:val="24"/>
        </w:rPr>
        <w:t>Of</w:t>
      </w:r>
      <w:proofErr w:type="gramEnd"/>
      <w:r w:rsidRPr="00CE1BF7">
        <w:rPr>
          <w:rFonts w:ascii="Arial" w:eastAsia="Times New Roman" w:hAnsi="Arial" w:cs="Arial"/>
          <w:b/>
          <w:i/>
          <w:iCs/>
          <w:color w:val="000000" w:themeColor="text1"/>
          <w:sz w:val="24"/>
          <w:szCs w:val="24"/>
        </w:rPr>
        <w:t xml:space="preserve"> Education Packages On Adequacy Of Breast Milk And Baby Weight Gains During The Covid-19 Pandemic</w:t>
      </w:r>
    </w:p>
    <w:p w14:paraId="4C9F7FB3" w14:textId="77777777" w:rsidR="00CE1BF7" w:rsidRPr="00734159" w:rsidRDefault="00CE1BF7" w:rsidP="00734159">
      <w:pPr>
        <w:pStyle w:val="ListParagraph"/>
        <w:ind w:left="0" w:firstLine="0"/>
        <w:jc w:val="center"/>
        <w:rPr>
          <w:rFonts w:ascii="Arial" w:eastAsia="Times New Roman" w:hAnsi="Arial" w:cs="Arial"/>
          <w:b/>
          <w:color w:val="000000" w:themeColor="text1"/>
          <w:sz w:val="20"/>
          <w:szCs w:val="20"/>
        </w:rPr>
      </w:pPr>
    </w:p>
    <w:p w14:paraId="2AE5B617" w14:textId="391B904C" w:rsidR="00734159" w:rsidRPr="00734159" w:rsidRDefault="00734159" w:rsidP="004D1330">
      <w:pPr>
        <w:spacing w:line="208" w:lineRule="auto"/>
        <w:ind w:left="0" w:firstLine="426"/>
        <w:jc w:val="center"/>
        <w:rPr>
          <w:rFonts w:ascii="Arial" w:hAnsi="Arial" w:cs="Arial"/>
          <w:b/>
          <w:color w:val="000000" w:themeColor="text1"/>
        </w:rPr>
      </w:pPr>
      <w:proofErr w:type="spellStart"/>
      <w:r w:rsidRPr="00734159">
        <w:rPr>
          <w:rFonts w:ascii="Arial" w:hAnsi="Arial" w:cs="Arial"/>
          <w:b/>
          <w:color w:val="000000" w:themeColor="text1"/>
        </w:rPr>
        <w:t>Abstrak</w:t>
      </w:r>
      <w:proofErr w:type="spellEnd"/>
    </w:p>
    <w:p w14:paraId="3314604E" w14:textId="77777777" w:rsidR="00CE1BF7" w:rsidRPr="004D1330" w:rsidRDefault="00CE1BF7" w:rsidP="00CE1BF7">
      <w:pPr>
        <w:ind w:left="0" w:firstLine="426"/>
        <w:jc w:val="both"/>
        <w:rPr>
          <w:rFonts w:ascii="Arial" w:hAnsi="Arial" w:cs="Arial"/>
          <w:i/>
          <w:iCs/>
          <w:color w:val="000000" w:themeColor="text1"/>
        </w:rPr>
      </w:pPr>
      <w:r w:rsidRPr="004D1330">
        <w:rPr>
          <w:rFonts w:ascii="Arial" w:hAnsi="Arial" w:cs="Arial"/>
          <w:i/>
          <w:iCs/>
          <w:color w:val="000000" w:themeColor="text1"/>
        </w:rPr>
        <w:t xml:space="preserve">Proses </w:t>
      </w:r>
      <w:proofErr w:type="spellStart"/>
      <w:r w:rsidRPr="004D1330">
        <w:rPr>
          <w:rFonts w:ascii="Arial" w:hAnsi="Arial" w:cs="Arial"/>
          <w:i/>
          <w:iCs/>
          <w:color w:val="000000" w:themeColor="text1"/>
        </w:rPr>
        <w:t>menyusui</w:t>
      </w:r>
      <w:proofErr w:type="spellEnd"/>
      <w:r w:rsidRPr="004D1330">
        <w:rPr>
          <w:rFonts w:ascii="Arial" w:hAnsi="Arial" w:cs="Arial"/>
          <w:i/>
          <w:iCs/>
          <w:color w:val="000000" w:themeColor="text1"/>
        </w:rPr>
        <w:t xml:space="preserve"> pada masa </w:t>
      </w:r>
      <w:proofErr w:type="spellStart"/>
      <w:r w:rsidRPr="004D1330">
        <w:rPr>
          <w:rFonts w:ascii="Arial" w:hAnsi="Arial" w:cs="Arial"/>
          <w:i/>
          <w:iCs/>
          <w:color w:val="000000" w:themeColor="text1"/>
        </w:rPr>
        <w:t>awal</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kehidupan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bayi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sering</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terjadi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kegagalan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karena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kurangnya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produksi</w:t>
      </w:r>
      <w:proofErr w:type="spellEnd"/>
      <w:r w:rsidRPr="004D1330">
        <w:rPr>
          <w:rFonts w:ascii="Arial" w:hAnsi="Arial" w:cs="Arial"/>
          <w:i/>
          <w:iCs/>
          <w:color w:val="000000" w:themeColor="text1"/>
        </w:rPr>
        <w:t xml:space="preserve"> Air Susu Ibu (ASI).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ASI </w:t>
      </w:r>
      <w:proofErr w:type="spellStart"/>
      <w:r w:rsidRPr="004D1330">
        <w:rPr>
          <w:rFonts w:ascii="Arial" w:hAnsi="Arial" w:cs="Arial"/>
          <w:i/>
          <w:iCs/>
          <w:color w:val="000000" w:themeColor="text1"/>
        </w:rPr>
        <w:t>merupakan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upaya</w:t>
      </w:r>
      <w:proofErr w:type="spellEnd"/>
      <w:r w:rsidRPr="004D1330">
        <w:rPr>
          <w:rFonts w:ascii="Arial" w:hAnsi="Arial" w:cs="Arial"/>
          <w:i/>
          <w:iCs/>
          <w:color w:val="000000" w:themeColor="text1"/>
        </w:rPr>
        <w:t xml:space="preserve"> yang </w:t>
      </w:r>
      <w:proofErr w:type="spellStart"/>
      <w:r w:rsidRPr="004D1330">
        <w:rPr>
          <w:rFonts w:ascii="Arial" w:hAnsi="Arial" w:cs="Arial"/>
          <w:i/>
          <w:iCs/>
          <w:color w:val="000000" w:themeColor="text1"/>
        </w:rPr>
        <w:t>perlu</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dilakukan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untuk</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mencegah</w:t>
      </w:r>
      <w:proofErr w:type="spellEnd"/>
      <w:r w:rsidRPr="004D1330">
        <w:rPr>
          <w:rFonts w:ascii="Arial" w:hAnsi="Arial" w:cs="Arial"/>
          <w:i/>
          <w:iCs/>
          <w:color w:val="000000" w:themeColor="text1"/>
        </w:rPr>
        <w:t xml:space="preserve"> dan </w:t>
      </w:r>
      <w:proofErr w:type="spellStart"/>
      <w:r w:rsidRPr="004D1330">
        <w:rPr>
          <w:rFonts w:ascii="Arial" w:hAnsi="Arial" w:cs="Arial"/>
          <w:i/>
          <w:iCs/>
          <w:color w:val="000000" w:themeColor="text1"/>
        </w:rPr>
        <w:t>mengatasi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kegagalan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menyusui</w:t>
      </w:r>
      <w:proofErr w:type="spellEnd"/>
      <w:r w:rsidRPr="004D1330">
        <w:rPr>
          <w:rFonts w:ascii="Arial" w:hAnsi="Arial" w:cs="Arial"/>
          <w:i/>
          <w:iCs/>
          <w:color w:val="000000" w:themeColor="text1"/>
        </w:rPr>
        <w:t xml:space="preserve">. Pada masa </w:t>
      </w:r>
      <w:proofErr w:type="spellStart"/>
      <w:r w:rsidRPr="004D1330">
        <w:rPr>
          <w:rFonts w:ascii="Arial" w:hAnsi="Arial" w:cs="Arial"/>
          <w:i/>
          <w:iCs/>
          <w:color w:val="000000" w:themeColor="text1"/>
        </w:rPr>
        <w:t>pandemi</w:t>
      </w:r>
      <w:proofErr w:type="spellEnd"/>
      <w:r w:rsidRPr="004D1330">
        <w:rPr>
          <w:rFonts w:ascii="Arial" w:hAnsi="Arial" w:cs="Arial"/>
          <w:i/>
          <w:iCs/>
          <w:color w:val="000000" w:themeColor="text1"/>
        </w:rPr>
        <w:t xml:space="preserve"> copid-19, </w:t>
      </w:r>
      <w:proofErr w:type="spellStart"/>
      <w:r w:rsidRPr="004D1330">
        <w:rPr>
          <w:rFonts w:ascii="Arial" w:hAnsi="Arial" w:cs="Arial"/>
          <w:i/>
          <w:iCs/>
          <w:color w:val="000000" w:themeColor="text1"/>
        </w:rPr>
        <w:t>dibutuhkan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pada </w:t>
      </w:r>
      <w:proofErr w:type="spellStart"/>
      <w:r w:rsidRPr="004D1330">
        <w:rPr>
          <w:rFonts w:ascii="Arial" w:hAnsi="Arial" w:cs="Arial"/>
          <w:i/>
          <w:iCs/>
          <w:color w:val="000000" w:themeColor="text1"/>
        </w:rPr>
        <w:t>ibu</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hamil</w:t>
      </w:r>
      <w:proofErr w:type="spellEnd"/>
      <w:r w:rsidRPr="004D1330">
        <w:rPr>
          <w:rFonts w:ascii="Arial" w:hAnsi="Arial" w:cs="Arial"/>
          <w:i/>
          <w:iCs/>
          <w:color w:val="000000" w:themeColor="text1"/>
        </w:rPr>
        <w:t xml:space="preserve"> dan </w:t>
      </w:r>
      <w:proofErr w:type="spellStart"/>
      <w:r w:rsidRPr="004D1330">
        <w:rPr>
          <w:rFonts w:ascii="Arial" w:hAnsi="Arial" w:cs="Arial"/>
          <w:i/>
          <w:iCs/>
          <w:color w:val="000000" w:themeColor="text1"/>
        </w:rPr>
        <w:t>post partum</w:t>
      </w:r>
      <w:proofErr w:type="spellEnd"/>
      <w:r w:rsidRPr="004D1330">
        <w:rPr>
          <w:rFonts w:ascii="Arial" w:hAnsi="Arial" w:cs="Arial"/>
          <w:i/>
          <w:iCs/>
          <w:color w:val="000000" w:themeColor="text1"/>
        </w:rPr>
        <w:t xml:space="preserve"> yang </w:t>
      </w:r>
      <w:proofErr w:type="spellStart"/>
      <w:r w:rsidRPr="004D1330">
        <w:rPr>
          <w:rFonts w:ascii="Arial" w:hAnsi="Arial" w:cs="Arial"/>
          <w:i/>
          <w:iCs/>
          <w:color w:val="000000" w:themeColor="text1"/>
        </w:rPr>
        <w:t>dapat</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dilakukan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secara</w:t>
      </w:r>
      <w:proofErr w:type="spellEnd"/>
      <w:r w:rsidRPr="004D1330">
        <w:rPr>
          <w:rFonts w:ascii="Arial" w:hAnsi="Arial" w:cs="Arial"/>
          <w:i/>
          <w:iCs/>
          <w:color w:val="000000" w:themeColor="text1"/>
        </w:rPr>
        <w:t xml:space="preserve"> on line. </w:t>
      </w:r>
      <w:r w:rsidRPr="004D1330">
        <w:rPr>
          <w:rFonts w:ascii="Arial" w:hAnsi="Arial" w:cs="Arial"/>
          <w:i/>
          <w:iCs/>
          <w:color w:val="000000" w:themeColor="text1"/>
          <w:lang w:val="id-ID"/>
        </w:rPr>
        <w:t>Tujuan p</w:t>
      </w:r>
      <w:proofErr w:type="spellStart"/>
      <w:r w:rsidRPr="004D1330">
        <w:rPr>
          <w:rFonts w:ascii="Arial" w:hAnsi="Arial" w:cs="Arial"/>
          <w:i/>
          <w:iCs/>
          <w:color w:val="000000" w:themeColor="text1"/>
        </w:rPr>
        <w:t>enelitian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ini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bertujuan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mengetahui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efektifitas</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pemberian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paket</w:t>
      </w:r>
      <w:proofErr w:type="spellEnd"/>
      <w:r w:rsidRPr="004D1330">
        <w:rPr>
          <w:rFonts w:ascii="Arial" w:hAnsi="Arial" w:cs="Arial"/>
          <w:i/>
          <w:iCs/>
          <w:color w:val="000000" w:themeColor="text1"/>
        </w:rPr>
        <w:t xml:space="preserve"> "Edu-ASI" </w:t>
      </w:r>
      <w:proofErr w:type="spellStart"/>
      <w:r w:rsidRPr="004D1330">
        <w:rPr>
          <w:rFonts w:ascii="Arial" w:hAnsi="Arial" w:cs="Arial"/>
          <w:i/>
          <w:iCs/>
          <w:color w:val="000000" w:themeColor="text1"/>
        </w:rPr>
        <w:t>terhadap</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 xml:space="preserve">kecukupan ASI </w:t>
      </w:r>
      <w:r w:rsidRPr="004D1330">
        <w:rPr>
          <w:rFonts w:ascii="Arial" w:hAnsi="Arial" w:cs="Arial"/>
          <w:i/>
          <w:iCs/>
          <w:color w:val="000000" w:themeColor="text1"/>
        </w:rPr>
        <w:t xml:space="preserve">dan </w:t>
      </w:r>
      <w:proofErr w:type="spellStart"/>
      <w:r w:rsidRPr="004D1330">
        <w:rPr>
          <w:rFonts w:ascii="Arial" w:hAnsi="Arial" w:cs="Arial"/>
          <w:i/>
          <w:iCs/>
          <w:color w:val="000000" w:themeColor="text1"/>
        </w:rPr>
        <w:t>peningkatan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badan </w:t>
      </w:r>
      <w:proofErr w:type="spellStart"/>
      <w:r w:rsidRPr="004D1330">
        <w:rPr>
          <w:rFonts w:ascii="Arial" w:hAnsi="Arial" w:cs="Arial"/>
          <w:i/>
          <w:iCs/>
          <w:color w:val="000000" w:themeColor="text1"/>
        </w:rPr>
        <w:t>bayi</w:t>
      </w:r>
      <w:proofErr w:type="spellEnd"/>
      <w:r w:rsidRPr="004D1330">
        <w:rPr>
          <w:rFonts w:ascii="Arial" w:hAnsi="Arial" w:cs="Arial"/>
          <w:i/>
          <w:iCs/>
          <w:color w:val="000000" w:themeColor="text1"/>
        </w:rPr>
        <w:t xml:space="preserve"> di Kota Bengkulu. </w:t>
      </w:r>
      <w:proofErr w:type="spellStart"/>
      <w:r w:rsidRPr="004D1330">
        <w:rPr>
          <w:rFonts w:ascii="Arial" w:hAnsi="Arial" w:cs="Arial"/>
          <w:i/>
          <w:iCs/>
          <w:color w:val="000000" w:themeColor="text1"/>
        </w:rPr>
        <w:t>Penelitian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ini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menggunakan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desain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kuasi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eksperimen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dengan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 xml:space="preserve">post </w:t>
      </w:r>
      <w:proofErr w:type="gramStart"/>
      <w:r w:rsidRPr="004D1330">
        <w:rPr>
          <w:rFonts w:ascii="Arial" w:hAnsi="Arial" w:cs="Arial"/>
          <w:i/>
          <w:iCs/>
          <w:color w:val="000000" w:themeColor="text1"/>
        </w:rPr>
        <w:t>test</w:t>
      </w:r>
      <w:proofErr w:type="spellEnd"/>
      <w:r w:rsidRPr="004D1330">
        <w:rPr>
          <w:rFonts w:ascii="Arial" w:hAnsi="Arial" w:cs="Arial"/>
          <w:i/>
          <w:iCs/>
          <w:color w:val="000000" w:themeColor="text1"/>
        </w:rPr>
        <w:t xml:space="preserve">  design</w:t>
      </w:r>
      <w:proofErr w:type="gramEnd"/>
      <w:r w:rsidRPr="004D1330">
        <w:rPr>
          <w:rFonts w:ascii="Arial" w:hAnsi="Arial" w:cs="Arial"/>
          <w:i/>
          <w:iCs/>
          <w:color w:val="000000" w:themeColor="text1"/>
        </w:rPr>
        <w:t xml:space="preserve"> with control group. </w:t>
      </w:r>
      <w:proofErr w:type="spellStart"/>
      <w:r w:rsidRPr="004D1330">
        <w:rPr>
          <w:rFonts w:ascii="Arial" w:hAnsi="Arial" w:cs="Arial"/>
          <w:i/>
          <w:iCs/>
          <w:color w:val="000000" w:themeColor="text1"/>
        </w:rPr>
        <w:t>Populasi</w:t>
      </w:r>
      <w:proofErr w:type="spellEnd"/>
      <w:r w:rsidRPr="004D1330">
        <w:rPr>
          <w:rFonts w:ascii="Arial" w:hAnsi="Arial" w:cs="Arial"/>
          <w:i/>
          <w:iCs/>
          <w:color w:val="000000" w:themeColor="text1"/>
        </w:rPr>
        <w:t xml:space="preserve"> </w:t>
      </w:r>
      <w:r>
        <w:rPr>
          <w:rFonts w:ascii="Arial" w:hAnsi="Arial" w:cs="Arial"/>
          <w:i/>
          <w:iCs/>
          <w:color w:val="000000" w:themeColor="text1"/>
          <w:lang w:val="id-ID"/>
        </w:rPr>
        <w:t xml:space="preserve">dalam penelitian ini adalah </w:t>
      </w:r>
      <w:proofErr w:type="spellStart"/>
      <w:r w:rsidRPr="004D1330">
        <w:rPr>
          <w:rFonts w:ascii="Arial" w:hAnsi="Arial" w:cs="Arial"/>
          <w:i/>
          <w:iCs/>
          <w:color w:val="000000" w:themeColor="text1"/>
        </w:rPr>
        <w:t>ibu</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hamil</w:t>
      </w:r>
      <w:proofErr w:type="spellEnd"/>
      <w:r>
        <w:rPr>
          <w:rFonts w:ascii="Arial" w:hAnsi="Arial" w:cs="Arial"/>
          <w:i/>
          <w:iCs/>
          <w:color w:val="000000" w:themeColor="text1"/>
          <w:lang w:val="id-ID"/>
        </w:rPr>
        <w:t xml:space="preserve"> trimester 3</w:t>
      </w:r>
      <w:r w:rsidRPr="004D1330">
        <w:rPr>
          <w:rFonts w:ascii="Arial" w:hAnsi="Arial" w:cs="Arial"/>
          <w:i/>
          <w:iCs/>
          <w:color w:val="000000" w:themeColor="text1"/>
        </w:rPr>
        <w:t xml:space="preserve"> </w:t>
      </w:r>
      <w:r>
        <w:rPr>
          <w:rFonts w:ascii="Arial" w:hAnsi="Arial" w:cs="Arial"/>
          <w:i/>
          <w:iCs/>
          <w:color w:val="000000" w:themeColor="text1"/>
          <w:lang w:val="id-ID"/>
        </w:rPr>
        <w:t xml:space="preserve">(dengan usia kehamilan diatas 35 minggu </w:t>
      </w:r>
      <w:r w:rsidRPr="004D1330">
        <w:rPr>
          <w:rFonts w:ascii="Arial" w:hAnsi="Arial" w:cs="Arial"/>
          <w:i/>
          <w:iCs/>
          <w:color w:val="000000" w:themeColor="text1"/>
        </w:rPr>
        <w:t xml:space="preserve">yang </w:t>
      </w:r>
      <w:proofErr w:type="spellStart"/>
      <w:r w:rsidRPr="004D1330">
        <w:rPr>
          <w:rFonts w:ascii="Arial" w:hAnsi="Arial" w:cs="Arial"/>
          <w:i/>
          <w:iCs/>
          <w:color w:val="000000" w:themeColor="text1"/>
        </w:rPr>
        <w:t>melaksanakan</w:t>
      </w:r>
      <w:proofErr w:type="spellEnd"/>
      <w:r w:rsidRPr="004D1330">
        <w:rPr>
          <w:rFonts w:ascii="Arial" w:hAnsi="Arial" w:cs="Arial"/>
          <w:i/>
          <w:iCs/>
          <w:color w:val="000000" w:themeColor="text1"/>
        </w:rPr>
        <w:t xml:space="preserve"> ANC di BPM Kota Bengkulu</w:t>
      </w:r>
      <w:r>
        <w:rPr>
          <w:rFonts w:ascii="Arial" w:hAnsi="Arial" w:cs="Arial"/>
          <w:i/>
          <w:iCs/>
          <w:color w:val="000000" w:themeColor="text1"/>
          <w:lang w:val="id-ID"/>
        </w:rPr>
        <w:t xml:space="preserve"> diikuti hingga post partum hari ke empat belas</w:t>
      </w:r>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Jumlah</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sampel</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adalah</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15</w:t>
      </w:r>
      <w:r w:rsidRPr="004D1330">
        <w:rPr>
          <w:rFonts w:ascii="Arial" w:hAnsi="Arial" w:cs="Arial"/>
          <w:i/>
          <w:iCs/>
          <w:color w:val="000000" w:themeColor="text1"/>
        </w:rPr>
        <w:t xml:space="preserve"> orang </w:t>
      </w:r>
      <w:proofErr w:type="spellStart"/>
      <w:r w:rsidRPr="004D1330">
        <w:rPr>
          <w:rFonts w:ascii="Arial" w:hAnsi="Arial" w:cs="Arial"/>
          <w:i/>
          <w:iCs/>
          <w:color w:val="000000" w:themeColor="text1"/>
        </w:rPr>
        <w:t>kelompok</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intervensi</w:t>
      </w:r>
      <w:proofErr w:type="spellEnd"/>
      <w:r w:rsidRPr="004D1330">
        <w:rPr>
          <w:rFonts w:ascii="Arial" w:hAnsi="Arial" w:cs="Arial"/>
          <w:i/>
          <w:iCs/>
          <w:color w:val="000000" w:themeColor="text1"/>
        </w:rPr>
        <w:t xml:space="preserve"> dan </w:t>
      </w:r>
      <w:r w:rsidRPr="004D1330">
        <w:rPr>
          <w:rFonts w:ascii="Arial" w:hAnsi="Arial" w:cs="Arial"/>
          <w:i/>
          <w:iCs/>
          <w:color w:val="000000" w:themeColor="text1"/>
          <w:lang w:val="id-ID"/>
        </w:rPr>
        <w:t>15</w:t>
      </w:r>
      <w:r w:rsidRPr="004D1330">
        <w:rPr>
          <w:rFonts w:ascii="Arial" w:hAnsi="Arial" w:cs="Arial"/>
          <w:i/>
          <w:iCs/>
          <w:color w:val="000000" w:themeColor="text1"/>
        </w:rPr>
        <w:t xml:space="preserve"> orang </w:t>
      </w:r>
      <w:proofErr w:type="spellStart"/>
      <w:r w:rsidRPr="004D1330">
        <w:rPr>
          <w:rFonts w:ascii="Arial" w:hAnsi="Arial" w:cs="Arial"/>
          <w:i/>
          <w:iCs/>
          <w:color w:val="000000" w:themeColor="text1"/>
        </w:rPr>
        <w:t>kelompok</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control</w:t>
      </w:r>
      <w:r w:rsidRPr="004D1330">
        <w:rPr>
          <w:rFonts w:ascii="Arial" w:hAnsi="Arial" w:cs="Arial"/>
          <w:i/>
          <w:iCs/>
          <w:color w:val="000000" w:themeColor="text1"/>
        </w:rPr>
        <w:t xml:space="preserve"> yang </w:t>
      </w:r>
      <w:proofErr w:type="spellStart"/>
      <w:r w:rsidRPr="004D1330">
        <w:rPr>
          <w:rFonts w:ascii="Arial" w:hAnsi="Arial" w:cs="Arial"/>
          <w:i/>
          <w:iCs/>
          <w:color w:val="000000" w:themeColor="text1"/>
        </w:rPr>
        <w:t>diperoleh</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secara</w:t>
      </w:r>
      <w:proofErr w:type="spellEnd"/>
      <w:r w:rsidRPr="004D1330">
        <w:rPr>
          <w:rFonts w:ascii="Arial" w:hAnsi="Arial" w:cs="Arial"/>
          <w:i/>
          <w:iCs/>
          <w:color w:val="000000" w:themeColor="text1"/>
        </w:rPr>
        <w:t xml:space="preserve"> consecutive sampling. Pada </w:t>
      </w:r>
      <w:proofErr w:type="spellStart"/>
      <w:r w:rsidRPr="004D1330">
        <w:rPr>
          <w:rFonts w:ascii="Arial" w:hAnsi="Arial" w:cs="Arial"/>
          <w:i/>
          <w:iCs/>
          <w:color w:val="000000" w:themeColor="text1"/>
        </w:rPr>
        <w:t>kelompok</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intervensi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diberikan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paket</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dengan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alat</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bantu</w:t>
      </w:r>
      <w:proofErr w:type="spellEnd"/>
      <w:r w:rsidRPr="004D1330">
        <w:rPr>
          <w:rFonts w:ascii="Arial" w:hAnsi="Arial" w:cs="Arial"/>
          <w:i/>
          <w:iCs/>
          <w:color w:val="000000" w:themeColor="text1"/>
        </w:rPr>
        <w:t xml:space="preserve"> media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melalui</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Ed</w:t>
      </w:r>
      <w:r w:rsidRPr="004D1330">
        <w:rPr>
          <w:rFonts w:ascii="Arial" w:hAnsi="Arial" w:cs="Arial"/>
          <w:i/>
          <w:iCs/>
          <w:color w:val="000000" w:themeColor="text1"/>
        </w:rPr>
        <w:t>u_</w:t>
      </w:r>
      <w:r w:rsidRPr="004D1330">
        <w:rPr>
          <w:rFonts w:ascii="Arial" w:hAnsi="Arial" w:cs="Arial"/>
          <w:i/>
          <w:iCs/>
          <w:color w:val="000000" w:themeColor="text1"/>
          <w:lang w:val="id-ID"/>
        </w:rPr>
        <w:t xml:space="preserve">ASI berupa </w:t>
      </w:r>
      <w:proofErr w:type="gramStart"/>
      <w:r w:rsidRPr="004D1330">
        <w:rPr>
          <w:rFonts w:ascii="Arial" w:hAnsi="Arial" w:cs="Arial"/>
          <w:i/>
          <w:iCs/>
          <w:color w:val="000000" w:themeColor="text1"/>
          <w:lang w:val="id-ID"/>
        </w:rPr>
        <w:t>3 part</w:t>
      </w:r>
      <w:proofErr w:type="gramEnd"/>
      <w:r w:rsidRPr="004D1330">
        <w:rPr>
          <w:rFonts w:ascii="Arial" w:hAnsi="Arial" w:cs="Arial"/>
          <w:i/>
          <w:iCs/>
          <w:color w:val="000000" w:themeColor="text1"/>
          <w:lang w:val="id-ID"/>
        </w:rPr>
        <w:t xml:space="preserve"> </w:t>
      </w:r>
      <w:r w:rsidRPr="004D1330">
        <w:rPr>
          <w:rFonts w:ascii="Arial" w:hAnsi="Arial" w:cs="Arial"/>
          <w:i/>
          <w:iCs/>
          <w:color w:val="000000" w:themeColor="text1"/>
        </w:rPr>
        <w:t>video</w:t>
      </w:r>
      <w:r w:rsidRPr="004D1330">
        <w:rPr>
          <w:rFonts w:ascii="Arial" w:hAnsi="Arial" w:cs="Arial"/>
          <w:i/>
          <w:iCs/>
          <w:color w:val="000000" w:themeColor="text1"/>
          <w:lang w:val="id-ID"/>
        </w:rPr>
        <w:t xml:space="preserve"> </w:t>
      </w:r>
      <w:proofErr w:type="spellStart"/>
      <w:r w:rsidRPr="004D1330">
        <w:rPr>
          <w:rFonts w:ascii="Arial" w:hAnsi="Arial" w:cs="Arial"/>
          <w:i/>
          <w:iCs/>
          <w:color w:val="000000" w:themeColor="text1"/>
        </w:rPr>
        <w:t>berisi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konsep</w:t>
      </w:r>
      <w:proofErr w:type="spellEnd"/>
      <w:r w:rsidRPr="004D1330">
        <w:rPr>
          <w:rFonts w:ascii="Arial" w:hAnsi="Arial" w:cs="Arial"/>
          <w:i/>
          <w:iCs/>
          <w:color w:val="000000" w:themeColor="text1"/>
        </w:rPr>
        <w:t xml:space="preserve"> dan </w:t>
      </w:r>
      <w:proofErr w:type="spellStart"/>
      <w:r w:rsidRPr="004D1330">
        <w:rPr>
          <w:rFonts w:ascii="Arial" w:hAnsi="Arial" w:cs="Arial"/>
          <w:i/>
          <w:iCs/>
          <w:color w:val="000000" w:themeColor="text1"/>
        </w:rPr>
        <w:t>cara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menyusi</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kemudian dilakukan</w:t>
      </w:r>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pendampingan</w:t>
      </w:r>
      <w:proofErr w:type="spellEnd"/>
      <w:r w:rsidRPr="004D1330">
        <w:rPr>
          <w:rFonts w:ascii="Arial" w:hAnsi="Arial" w:cs="Arial"/>
          <w:i/>
          <w:iCs/>
          <w:color w:val="000000" w:themeColor="text1"/>
        </w:rPr>
        <w:t xml:space="preserve"> dan</w:t>
      </w:r>
      <w:r w:rsidRPr="004D1330">
        <w:rPr>
          <w:rFonts w:ascii="Arial" w:hAnsi="Arial" w:cs="Arial"/>
          <w:i/>
          <w:iCs/>
          <w:color w:val="000000" w:themeColor="text1"/>
          <w:lang w:val="id-ID"/>
        </w:rPr>
        <w:t xml:space="preserve"> pengukuran post tes kecukupan ASI dan 2 minggu setelah persalinan bayi ditimbang</w:t>
      </w:r>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badannya</w:t>
      </w:r>
      <w:proofErr w:type="spellEnd"/>
      <w:r w:rsidRPr="004D1330">
        <w:rPr>
          <w:rFonts w:ascii="Arial" w:hAnsi="Arial" w:cs="Arial"/>
          <w:i/>
          <w:iCs/>
          <w:color w:val="000000" w:themeColor="text1"/>
          <w:lang w:val="id-ID"/>
        </w:rPr>
        <w:t xml:space="preserve">. </w:t>
      </w:r>
      <w:r w:rsidRPr="004D1330">
        <w:rPr>
          <w:rFonts w:ascii="Arial" w:hAnsi="Arial" w:cs="Arial"/>
          <w:i/>
          <w:iCs/>
          <w:color w:val="000000" w:themeColor="text1"/>
        </w:rPr>
        <w:t xml:space="preserve"> Pada </w:t>
      </w:r>
      <w:proofErr w:type="spellStart"/>
      <w:r w:rsidRPr="004D1330">
        <w:rPr>
          <w:rFonts w:ascii="Arial" w:hAnsi="Arial" w:cs="Arial"/>
          <w:i/>
          <w:iCs/>
          <w:color w:val="000000" w:themeColor="text1"/>
        </w:rPr>
        <w:t>kelompok</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kontrol</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hanya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diberikan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oleh </w:t>
      </w:r>
      <w:proofErr w:type="spellStart"/>
      <w:r w:rsidRPr="004D1330">
        <w:rPr>
          <w:rFonts w:ascii="Arial" w:hAnsi="Arial" w:cs="Arial"/>
          <w:i/>
          <w:iCs/>
          <w:color w:val="000000" w:themeColor="text1"/>
        </w:rPr>
        <w:t>bidan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sebagaimana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edukasi</w:t>
      </w:r>
      <w:proofErr w:type="spellEnd"/>
      <w:r w:rsidRPr="004D1330">
        <w:rPr>
          <w:rFonts w:ascii="Arial" w:hAnsi="Arial" w:cs="Arial"/>
          <w:i/>
          <w:iCs/>
          <w:color w:val="000000" w:themeColor="text1"/>
        </w:rPr>
        <w:t xml:space="preserve"> yang </w:t>
      </w:r>
      <w:proofErr w:type="spellStart"/>
      <w:r w:rsidRPr="004D1330">
        <w:rPr>
          <w:rFonts w:ascii="Arial" w:hAnsi="Arial" w:cs="Arial"/>
          <w:i/>
          <w:iCs/>
          <w:color w:val="000000" w:themeColor="text1"/>
        </w:rPr>
        <w:t>biasa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dilakukan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bidan</w:t>
      </w:r>
      <w:proofErr w:type="spellEnd"/>
      <w:r w:rsidRPr="004D1330">
        <w:rPr>
          <w:rFonts w:ascii="Arial" w:hAnsi="Arial" w:cs="Arial"/>
          <w:i/>
          <w:iCs/>
          <w:color w:val="000000" w:themeColor="text1"/>
        </w:rPr>
        <w:t>.  K</w:t>
      </w:r>
      <w:r w:rsidRPr="004D1330">
        <w:rPr>
          <w:rFonts w:ascii="Arial" w:hAnsi="Arial" w:cs="Arial"/>
          <w:i/>
          <w:iCs/>
          <w:color w:val="000000" w:themeColor="text1"/>
          <w:lang w:val="id-ID"/>
        </w:rPr>
        <w:t>ecukupan</w:t>
      </w:r>
      <w:r w:rsidRPr="004D1330">
        <w:rPr>
          <w:rFonts w:ascii="Arial" w:hAnsi="Arial" w:cs="Arial"/>
          <w:i/>
          <w:iCs/>
          <w:color w:val="000000" w:themeColor="text1"/>
        </w:rPr>
        <w:t xml:space="preserve"> </w:t>
      </w:r>
      <w:r w:rsidRPr="004D1330">
        <w:rPr>
          <w:rFonts w:ascii="Arial" w:hAnsi="Arial" w:cs="Arial"/>
          <w:i/>
          <w:iCs/>
          <w:color w:val="000000" w:themeColor="text1"/>
          <w:lang w:val="id-ID"/>
        </w:rPr>
        <w:t xml:space="preserve">ASI </w:t>
      </w:r>
      <w:proofErr w:type="spellStart"/>
      <w:r w:rsidRPr="004D1330">
        <w:rPr>
          <w:rFonts w:ascii="Arial" w:hAnsi="Arial" w:cs="Arial"/>
          <w:i/>
          <w:iCs/>
          <w:color w:val="000000" w:themeColor="text1"/>
        </w:rPr>
        <w:t>diukur</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berdasarkan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indikator</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dari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bayi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serta</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peningkatan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badan </w:t>
      </w:r>
      <w:proofErr w:type="spellStart"/>
      <w:proofErr w:type="gramStart"/>
      <w:r w:rsidRPr="004D1330">
        <w:rPr>
          <w:rFonts w:ascii="Arial" w:hAnsi="Arial" w:cs="Arial"/>
          <w:i/>
          <w:iCs/>
          <w:color w:val="000000" w:themeColor="text1"/>
        </w:rPr>
        <w:t>bayi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dengan</w:t>
      </w:r>
      <w:proofErr w:type="spellEnd"/>
      <w:proofErr w:type="gram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membandingkan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penambahan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badan </w:t>
      </w:r>
      <w:proofErr w:type="spellStart"/>
      <w:r w:rsidRPr="004D1330">
        <w:rPr>
          <w:rFonts w:ascii="Arial" w:hAnsi="Arial" w:cs="Arial"/>
          <w:i/>
          <w:iCs/>
          <w:color w:val="000000" w:themeColor="text1"/>
        </w:rPr>
        <w:t>lahir</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dengan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badan </w:t>
      </w:r>
      <w:proofErr w:type="spellStart"/>
      <w:r w:rsidRPr="004D1330">
        <w:rPr>
          <w:rFonts w:ascii="Arial" w:hAnsi="Arial" w:cs="Arial"/>
          <w:i/>
          <w:iCs/>
          <w:color w:val="000000" w:themeColor="text1"/>
        </w:rPr>
        <w:t>bayi</w:t>
      </w:r>
      <w:proofErr w:type="spellEnd"/>
      <w:r w:rsidRPr="004D1330">
        <w:rPr>
          <w:rFonts w:ascii="Arial" w:hAnsi="Arial" w:cs="Arial"/>
          <w:i/>
          <w:iCs/>
          <w:color w:val="000000" w:themeColor="text1"/>
        </w:rPr>
        <w:t xml:space="preserve"> pada </w:t>
      </w:r>
      <w:proofErr w:type="spellStart"/>
      <w:r w:rsidRPr="004D1330">
        <w:rPr>
          <w:rFonts w:ascii="Arial" w:hAnsi="Arial" w:cs="Arial"/>
          <w:i/>
          <w:iCs/>
          <w:color w:val="000000" w:themeColor="text1"/>
        </w:rPr>
        <w:t>usia</w:t>
      </w:r>
      <w:proofErr w:type="spellEnd"/>
      <w:r w:rsidRPr="004D1330">
        <w:rPr>
          <w:rFonts w:ascii="Arial" w:hAnsi="Arial" w:cs="Arial"/>
          <w:i/>
          <w:iCs/>
          <w:color w:val="000000" w:themeColor="text1"/>
        </w:rPr>
        <w:t xml:space="preserve"> 2 </w:t>
      </w:r>
      <w:proofErr w:type="spellStart"/>
      <w:r w:rsidRPr="004D1330">
        <w:rPr>
          <w:rFonts w:ascii="Arial" w:hAnsi="Arial" w:cs="Arial"/>
          <w:i/>
          <w:iCs/>
          <w:color w:val="000000" w:themeColor="text1"/>
        </w:rPr>
        <w:t>minggu</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Analisis</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dilakukan</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dengan</w:t>
      </w:r>
      <w:proofErr w:type="spellEnd"/>
      <w:r w:rsidRPr="004D1330">
        <w:rPr>
          <w:rFonts w:ascii="Arial" w:hAnsi="Arial" w:cs="Arial"/>
          <w:i/>
          <w:iCs/>
          <w:color w:val="000000" w:themeColor="text1"/>
          <w:lang w:val="id-ID"/>
        </w:rPr>
        <w:t xml:space="preserve"> uji T dan man witney</w:t>
      </w:r>
      <w:r w:rsidRPr="004D1330">
        <w:rPr>
          <w:rFonts w:ascii="Arial" w:hAnsi="Arial" w:cs="Arial"/>
          <w:i/>
          <w:iCs/>
          <w:color w:val="000000" w:themeColor="text1"/>
        </w:rPr>
        <w:t xml:space="preserve">. </w:t>
      </w:r>
      <w:r w:rsidRPr="004D1330">
        <w:rPr>
          <w:rFonts w:ascii="Arial" w:hAnsi="Arial" w:cs="Arial"/>
          <w:i/>
          <w:iCs/>
          <w:color w:val="000000" w:themeColor="text1"/>
          <w:lang w:val="id-ID"/>
        </w:rPr>
        <w:t xml:space="preserve"> Hasil penelitian menunjukkan tidak ada perbedaaan karakteristik responden kelompok kontrol dan kasus. Paket Edu</w:t>
      </w:r>
      <w:r w:rsidRPr="004D1330">
        <w:rPr>
          <w:rFonts w:ascii="Arial" w:hAnsi="Arial" w:cs="Arial"/>
          <w:i/>
          <w:iCs/>
          <w:color w:val="000000" w:themeColor="text1"/>
        </w:rPr>
        <w:t>-</w:t>
      </w:r>
      <w:r w:rsidRPr="004D1330">
        <w:rPr>
          <w:rFonts w:ascii="Arial" w:hAnsi="Arial" w:cs="Arial"/>
          <w:i/>
          <w:iCs/>
          <w:color w:val="000000" w:themeColor="text1"/>
          <w:lang w:val="id-ID"/>
        </w:rPr>
        <w:t xml:space="preserve">ASI  </w:t>
      </w:r>
      <w:r w:rsidRPr="004D1330">
        <w:rPr>
          <w:rFonts w:ascii="Arial" w:hAnsi="Arial" w:cs="Arial"/>
          <w:i/>
          <w:iCs/>
          <w:color w:val="000000" w:themeColor="text1"/>
        </w:rPr>
        <w:t>e</w:t>
      </w:r>
      <w:r w:rsidRPr="004D1330">
        <w:rPr>
          <w:rFonts w:ascii="Arial" w:hAnsi="Arial" w:cs="Arial"/>
          <w:i/>
          <w:iCs/>
          <w:color w:val="000000" w:themeColor="text1"/>
          <w:lang w:val="id-ID"/>
        </w:rPr>
        <w:t>fektif  terhadap kecukupan ASI dengan nila</w:t>
      </w:r>
      <w:r>
        <w:rPr>
          <w:rFonts w:ascii="Arial" w:hAnsi="Arial" w:cs="Arial"/>
          <w:i/>
          <w:iCs/>
          <w:color w:val="000000" w:themeColor="text1"/>
          <w:lang w:val="id-ID"/>
        </w:rPr>
        <w:t>i</w:t>
      </w:r>
      <w:r w:rsidRPr="004D1330">
        <w:rPr>
          <w:rFonts w:ascii="Arial" w:hAnsi="Arial" w:cs="Arial"/>
          <w:i/>
          <w:iCs/>
          <w:color w:val="000000" w:themeColor="text1"/>
          <w:lang w:val="id-ID"/>
        </w:rPr>
        <w:t xml:space="preserve"> P value 0,007,  dan paket Edu-ASI kurang efektif terhadap peningkatan kenaikan berat badan bayi </w:t>
      </w:r>
      <w:r w:rsidRPr="004D1330">
        <w:rPr>
          <w:rFonts w:ascii="Arial" w:hAnsi="Arial" w:cs="Arial"/>
          <w:i/>
          <w:iCs/>
          <w:color w:val="000000" w:themeColor="text1"/>
        </w:rPr>
        <w:t xml:space="preserve">yang </w:t>
      </w:r>
      <w:proofErr w:type="spellStart"/>
      <w:r w:rsidRPr="004D1330">
        <w:rPr>
          <w:rFonts w:ascii="Arial" w:hAnsi="Arial" w:cs="Arial"/>
          <w:i/>
          <w:iCs/>
          <w:color w:val="000000" w:themeColor="text1"/>
        </w:rPr>
        <w:t>diukur</w:t>
      </w:r>
      <w:proofErr w:type="spellEnd"/>
      <w:r w:rsidRPr="004D1330">
        <w:rPr>
          <w:rFonts w:ascii="Arial" w:hAnsi="Arial" w:cs="Arial"/>
          <w:i/>
          <w:iCs/>
          <w:color w:val="000000" w:themeColor="text1"/>
          <w:lang w:val="id-ID"/>
        </w:rPr>
        <w:t xml:space="preserve"> 2 minggu setelah persalinan dengan hasil uji  nilai p value 0,671. </w:t>
      </w:r>
      <w:bookmarkStart w:id="0" w:name="_Hlk71475551"/>
      <w:proofErr w:type="spellStart"/>
      <w:r w:rsidRPr="004D1330">
        <w:rPr>
          <w:rFonts w:ascii="Arial" w:hAnsi="Arial" w:cs="Arial"/>
          <w:i/>
          <w:iCs/>
          <w:color w:val="000000" w:themeColor="text1"/>
          <w:spacing w:val="-3"/>
        </w:rPr>
        <w:t>Paket</w:t>
      </w:r>
      <w:proofErr w:type="spellEnd"/>
      <w:r w:rsidRPr="004D1330">
        <w:rPr>
          <w:rFonts w:ascii="Arial" w:hAnsi="Arial" w:cs="Arial"/>
          <w:i/>
          <w:iCs/>
          <w:color w:val="000000" w:themeColor="text1"/>
          <w:spacing w:val="-9"/>
        </w:rPr>
        <w:t xml:space="preserve"> </w:t>
      </w:r>
      <w:r w:rsidRPr="004D1330">
        <w:rPr>
          <w:rFonts w:ascii="Arial" w:hAnsi="Arial" w:cs="Arial"/>
          <w:i/>
          <w:iCs/>
          <w:color w:val="000000" w:themeColor="text1"/>
          <w:spacing w:val="-4"/>
          <w:lang w:val="id-ID"/>
        </w:rPr>
        <w:t>Edu</w:t>
      </w:r>
      <w:r w:rsidRPr="004D1330">
        <w:rPr>
          <w:rFonts w:ascii="Arial" w:hAnsi="Arial" w:cs="Arial"/>
          <w:i/>
          <w:iCs/>
          <w:color w:val="000000" w:themeColor="text1"/>
          <w:spacing w:val="-4"/>
        </w:rPr>
        <w:t>-ASI</w:t>
      </w:r>
      <w:r w:rsidRPr="004D1330">
        <w:rPr>
          <w:rFonts w:ascii="Arial" w:hAnsi="Arial" w:cs="Arial"/>
          <w:i/>
          <w:iCs/>
          <w:color w:val="000000" w:themeColor="text1"/>
          <w:spacing w:val="-3"/>
        </w:rPr>
        <w:t xml:space="preserve"> </w:t>
      </w:r>
      <w:proofErr w:type="spellStart"/>
      <w:r w:rsidRPr="004D1330">
        <w:rPr>
          <w:rFonts w:ascii="Arial" w:hAnsi="Arial" w:cs="Arial"/>
          <w:i/>
          <w:iCs/>
          <w:color w:val="000000" w:themeColor="text1"/>
          <w:spacing w:val="-3"/>
        </w:rPr>
        <w:t>diharapkan</w:t>
      </w:r>
      <w:proofErr w:type="spellEnd"/>
      <w:r w:rsidRPr="004D1330">
        <w:rPr>
          <w:rFonts w:ascii="Arial" w:hAnsi="Arial" w:cs="Arial"/>
          <w:i/>
          <w:iCs/>
          <w:color w:val="000000" w:themeColor="text1"/>
          <w:spacing w:val="-14"/>
        </w:rPr>
        <w:t xml:space="preserve"> </w:t>
      </w:r>
      <w:proofErr w:type="spellStart"/>
      <w:r w:rsidRPr="004D1330">
        <w:rPr>
          <w:rFonts w:ascii="Arial" w:hAnsi="Arial" w:cs="Arial"/>
          <w:i/>
          <w:iCs/>
          <w:color w:val="000000" w:themeColor="text1"/>
        </w:rPr>
        <w:t>dapat</w:t>
      </w:r>
      <w:proofErr w:type="spellEnd"/>
      <w:r w:rsidRPr="004D1330">
        <w:rPr>
          <w:rFonts w:ascii="Arial" w:hAnsi="Arial" w:cs="Arial"/>
          <w:i/>
          <w:iCs/>
          <w:color w:val="000000" w:themeColor="text1"/>
          <w:spacing w:val="-9"/>
        </w:rPr>
        <w:t xml:space="preserve"> </w:t>
      </w:r>
      <w:proofErr w:type="spellStart"/>
      <w:r w:rsidRPr="004D1330">
        <w:rPr>
          <w:rFonts w:ascii="Arial" w:hAnsi="Arial" w:cs="Arial"/>
          <w:i/>
          <w:iCs/>
          <w:color w:val="000000" w:themeColor="text1"/>
          <w:spacing w:val="-14"/>
        </w:rPr>
        <w:t>mendukung</w:t>
      </w:r>
      <w:proofErr w:type="spellEnd"/>
      <w:r w:rsidRPr="004D1330">
        <w:rPr>
          <w:rFonts w:ascii="Arial" w:hAnsi="Arial" w:cs="Arial"/>
          <w:i/>
          <w:iCs/>
          <w:color w:val="000000" w:themeColor="text1"/>
          <w:spacing w:val="-14"/>
        </w:rPr>
        <w:t xml:space="preserve"> </w:t>
      </w:r>
      <w:proofErr w:type="spellStart"/>
      <w:r w:rsidRPr="004D1330">
        <w:rPr>
          <w:rFonts w:ascii="Arial" w:hAnsi="Arial" w:cs="Arial"/>
          <w:i/>
          <w:iCs/>
          <w:color w:val="000000" w:themeColor="text1"/>
          <w:spacing w:val="-14"/>
        </w:rPr>
        <w:t>keberhasilan</w:t>
      </w:r>
      <w:proofErr w:type="spellEnd"/>
      <w:r w:rsidRPr="004D1330">
        <w:rPr>
          <w:rFonts w:ascii="Arial" w:hAnsi="Arial" w:cs="Arial"/>
          <w:i/>
          <w:iCs/>
          <w:color w:val="000000" w:themeColor="text1"/>
          <w:spacing w:val="-14"/>
        </w:rPr>
        <w:t xml:space="preserve"> program ASI </w:t>
      </w:r>
      <w:proofErr w:type="spellStart"/>
      <w:r w:rsidRPr="004D1330">
        <w:rPr>
          <w:rFonts w:ascii="Arial" w:hAnsi="Arial" w:cs="Arial"/>
          <w:i/>
          <w:iCs/>
          <w:color w:val="000000" w:themeColor="text1"/>
          <w:spacing w:val="-14"/>
        </w:rPr>
        <w:t>Eks</w:t>
      </w:r>
      <w:proofErr w:type="spellEnd"/>
      <w:r w:rsidRPr="004D1330">
        <w:rPr>
          <w:rFonts w:ascii="Arial" w:hAnsi="Arial" w:cs="Arial"/>
          <w:i/>
          <w:iCs/>
          <w:color w:val="000000" w:themeColor="text1"/>
          <w:spacing w:val="-14"/>
          <w:lang w:val="id-ID"/>
        </w:rPr>
        <w:t>l</w:t>
      </w:r>
      <w:proofErr w:type="spellStart"/>
      <w:r w:rsidRPr="004D1330">
        <w:rPr>
          <w:rFonts w:ascii="Arial" w:hAnsi="Arial" w:cs="Arial"/>
          <w:i/>
          <w:iCs/>
          <w:color w:val="000000" w:themeColor="text1"/>
          <w:spacing w:val="-14"/>
        </w:rPr>
        <w:t>usif</w:t>
      </w:r>
      <w:proofErr w:type="spellEnd"/>
      <w:r w:rsidRPr="004D1330">
        <w:rPr>
          <w:rFonts w:ascii="Arial" w:hAnsi="Arial" w:cs="Arial"/>
          <w:i/>
          <w:iCs/>
          <w:color w:val="000000" w:themeColor="text1"/>
          <w:spacing w:val="-14"/>
        </w:rPr>
        <w:t xml:space="preserve"> </w:t>
      </w:r>
      <w:proofErr w:type="spellStart"/>
      <w:r w:rsidRPr="004D1330">
        <w:rPr>
          <w:rFonts w:ascii="Arial" w:hAnsi="Arial" w:cs="Arial"/>
          <w:i/>
          <w:iCs/>
          <w:color w:val="000000" w:themeColor="text1"/>
          <w:spacing w:val="-14"/>
        </w:rPr>
        <w:t>terutama</w:t>
      </w:r>
      <w:proofErr w:type="spellEnd"/>
      <w:r w:rsidRPr="004D1330">
        <w:rPr>
          <w:rFonts w:ascii="Arial" w:hAnsi="Arial" w:cs="Arial"/>
          <w:i/>
          <w:iCs/>
          <w:color w:val="000000" w:themeColor="text1"/>
          <w:spacing w:val="-14"/>
        </w:rPr>
        <w:t xml:space="preserve"> di masa </w:t>
      </w:r>
      <w:proofErr w:type="spellStart"/>
      <w:r w:rsidRPr="004D1330">
        <w:rPr>
          <w:rFonts w:ascii="Arial" w:hAnsi="Arial" w:cs="Arial"/>
          <w:i/>
          <w:iCs/>
          <w:color w:val="000000" w:themeColor="text1"/>
          <w:spacing w:val="-14"/>
        </w:rPr>
        <w:t>pandemi</w:t>
      </w:r>
      <w:proofErr w:type="spellEnd"/>
      <w:r w:rsidRPr="004D1330">
        <w:rPr>
          <w:rFonts w:ascii="Arial" w:hAnsi="Arial" w:cs="Arial"/>
          <w:i/>
          <w:iCs/>
          <w:color w:val="000000" w:themeColor="text1"/>
          <w:spacing w:val="-14"/>
        </w:rPr>
        <w:t xml:space="preserve"> co</w:t>
      </w:r>
      <w:r>
        <w:rPr>
          <w:rFonts w:ascii="Arial" w:hAnsi="Arial" w:cs="Arial"/>
          <w:i/>
          <w:iCs/>
          <w:color w:val="000000" w:themeColor="text1"/>
          <w:spacing w:val="-14"/>
          <w:lang w:val="id-ID"/>
        </w:rPr>
        <w:t>v</w:t>
      </w:r>
      <w:r w:rsidRPr="004D1330">
        <w:rPr>
          <w:rFonts w:ascii="Arial" w:hAnsi="Arial" w:cs="Arial"/>
          <w:i/>
          <w:iCs/>
          <w:color w:val="000000" w:themeColor="text1"/>
          <w:spacing w:val="-14"/>
        </w:rPr>
        <w:t xml:space="preserve">id-19. </w:t>
      </w:r>
      <w:bookmarkEnd w:id="0"/>
    </w:p>
    <w:p w14:paraId="2FBF62AF" w14:textId="77777777" w:rsidR="00CE1BF7" w:rsidRPr="004D1330" w:rsidRDefault="00CE1BF7" w:rsidP="00CE1BF7">
      <w:pPr>
        <w:ind w:left="0" w:firstLine="0"/>
        <w:jc w:val="both"/>
        <w:rPr>
          <w:rFonts w:ascii="Arial" w:hAnsi="Arial" w:cs="Arial"/>
          <w:i/>
          <w:iCs/>
          <w:color w:val="000000" w:themeColor="text1"/>
          <w:spacing w:val="-14"/>
        </w:rPr>
      </w:pPr>
    </w:p>
    <w:p w14:paraId="5C399EF3" w14:textId="77777777" w:rsidR="00CE1BF7" w:rsidRPr="004D1330" w:rsidRDefault="00CE1BF7" w:rsidP="00CE1BF7">
      <w:pPr>
        <w:ind w:left="0" w:firstLine="0"/>
        <w:jc w:val="both"/>
        <w:rPr>
          <w:rFonts w:ascii="Arial" w:hAnsi="Arial" w:cs="Arial"/>
          <w:i/>
          <w:iCs/>
          <w:color w:val="000000" w:themeColor="text1"/>
        </w:rPr>
      </w:pPr>
      <w:r w:rsidRPr="004D1330">
        <w:rPr>
          <w:rFonts w:ascii="Arial" w:hAnsi="Arial" w:cs="Arial"/>
          <w:b/>
          <w:i/>
          <w:iCs/>
          <w:color w:val="000000" w:themeColor="text1"/>
        </w:rPr>
        <w:t xml:space="preserve">Kata </w:t>
      </w:r>
      <w:proofErr w:type="spellStart"/>
      <w:r w:rsidRPr="004D1330">
        <w:rPr>
          <w:rFonts w:ascii="Arial" w:hAnsi="Arial" w:cs="Arial"/>
          <w:b/>
          <w:i/>
          <w:iCs/>
          <w:color w:val="000000" w:themeColor="text1"/>
        </w:rPr>
        <w:t>kunci</w:t>
      </w:r>
      <w:proofErr w:type="spellEnd"/>
      <w:r w:rsidRPr="004D1330">
        <w:rPr>
          <w:rFonts w:ascii="Arial" w:hAnsi="Arial" w:cs="Arial"/>
          <w:i/>
          <w:iCs/>
          <w:color w:val="000000" w:themeColor="text1"/>
        </w:rPr>
        <w:t xml:space="preserve">: </w:t>
      </w:r>
      <w:proofErr w:type="spellStart"/>
      <w:r w:rsidRPr="004D1330">
        <w:rPr>
          <w:rFonts w:ascii="Arial" w:hAnsi="Arial" w:cs="Arial"/>
          <w:i/>
          <w:iCs/>
          <w:color w:val="000000" w:themeColor="text1"/>
        </w:rPr>
        <w:t>Paket</w:t>
      </w:r>
      <w:proofErr w:type="spellEnd"/>
      <w:r w:rsidRPr="004D1330">
        <w:rPr>
          <w:rFonts w:ascii="Arial" w:hAnsi="Arial" w:cs="Arial"/>
          <w:i/>
          <w:iCs/>
          <w:color w:val="000000" w:themeColor="text1"/>
        </w:rPr>
        <w:t xml:space="preserve"> </w:t>
      </w:r>
      <w:r w:rsidRPr="004D1330">
        <w:rPr>
          <w:rFonts w:ascii="Arial" w:hAnsi="Arial" w:cs="Arial"/>
          <w:i/>
          <w:iCs/>
          <w:color w:val="000000" w:themeColor="text1"/>
          <w:lang w:val="id-ID"/>
        </w:rPr>
        <w:t>Edu</w:t>
      </w:r>
      <w:r w:rsidRPr="004D1330">
        <w:rPr>
          <w:rFonts w:ascii="Arial" w:hAnsi="Arial" w:cs="Arial"/>
          <w:i/>
          <w:iCs/>
          <w:color w:val="000000" w:themeColor="text1"/>
        </w:rPr>
        <w:t>-ASI</w:t>
      </w:r>
      <w:r w:rsidRPr="004D1330">
        <w:rPr>
          <w:rFonts w:ascii="Arial" w:hAnsi="Arial" w:cs="Arial"/>
          <w:i/>
          <w:iCs/>
          <w:color w:val="000000" w:themeColor="text1"/>
          <w:lang w:val="id-ID"/>
        </w:rPr>
        <w:t xml:space="preserve">; Kecukupan ASI; </w:t>
      </w:r>
      <w:proofErr w:type="spellStart"/>
      <w:r w:rsidRPr="004D1330">
        <w:rPr>
          <w:rFonts w:ascii="Arial" w:hAnsi="Arial" w:cs="Arial"/>
          <w:i/>
          <w:iCs/>
          <w:color w:val="000000" w:themeColor="text1"/>
        </w:rPr>
        <w:t>Berat</w:t>
      </w:r>
      <w:proofErr w:type="spellEnd"/>
      <w:r w:rsidRPr="004D1330">
        <w:rPr>
          <w:rFonts w:ascii="Arial" w:hAnsi="Arial" w:cs="Arial"/>
          <w:i/>
          <w:iCs/>
          <w:color w:val="000000" w:themeColor="text1"/>
        </w:rPr>
        <w:t xml:space="preserve"> badan </w:t>
      </w:r>
      <w:proofErr w:type="spellStart"/>
      <w:r w:rsidRPr="004D1330">
        <w:rPr>
          <w:rFonts w:ascii="Arial" w:hAnsi="Arial" w:cs="Arial"/>
          <w:i/>
          <w:iCs/>
          <w:color w:val="000000" w:themeColor="text1"/>
        </w:rPr>
        <w:t>bayi</w:t>
      </w:r>
      <w:proofErr w:type="spellEnd"/>
    </w:p>
    <w:p w14:paraId="3E657498" w14:textId="77777777" w:rsidR="004D1330" w:rsidRPr="004D1330" w:rsidRDefault="004D1330" w:rsidP="00CE1BF7">
      <w:pPr>
        <w:ind w:left="0" w:firstLine="0"/>
        <w:rPr>
          <w:rFonts w:ascii="Arial" w:hAnsi="Arial" w:cs="Arial"/>
          <w:b/>
          <w:bCs/>
          <w:i/>
          <w:iCs/>
          <w:color w:val="000000" w:themeColor="text1"/>
          <w:lang w:val="id-ID"/>
        </w:rPr>
      </w:pPr>
    </w:p>
    <w:p w14:paraId="0ED0C2A5" w14:textId="4EBB322A" w:rsidR="00C7213B" w:rsidRDefault="004D1330" w:rsidP="004D1330">
      <w:pPr>
        <w:ind w:left="0" w:firstLine="0"/>
        <w:jc w:val="center"/>
        <w:rPr>
          <w:rFonts w:ascii="Arial" w:hAnsi="Arial" w:cs="Arial"/>
          <w:b/>
          <w:bCs/>
          <w:i/>
          <w:iCs/>
          <w:color w:val="000000" w:themeColor="text1"/>
          <w:lang w:val="id-ID"/>
        </w:rPr>
      </w:pPr>
      <w:r w:rsidRPr="004D1330">
        <w:rPr>
          <w:rFonts w:ascii="Arial" w:hAnsi="Arial" w:cs="Arial"/>
          <w:b/>
          <w:bCs/>
          <w:i/>
          <w:iCs/>
          <w:color w:val="000000" w:themeColor="text1"/>
          <w:lang w:val="id-ID"/>
        </w:rPr>
        <w:t>Abstract</w:t>
      </w:r>
    </w:p>
    <w:p w14:paraId="7E804E7E" w14:textId="77777777" w:rsidR="00CE1BF7" w:rsidRPr="004D1330" w:rsidRDefault="00CE1BF7" w:rsidP="004D1330">
      <w:pPr>
        <w:ind w:left="0" w:firstLine="0"/>
        <w:jc w:val="center"/>
        <w:rPr>
          <w:rFonts w:ascii="Arial" w:hAnsi="Arial" w:cs="Arial"/>
          <w:b/>
          <w:bCs/>
          <w:i/>
          <w:iCs/>
          <w:color w:val="000000" w:themeColor="text1"/>
          <w:lang w:val="id-ID"/>
        </w:rPr>
      </w:pPr>
    </w:p>
    <w:p w14:paraId="47318558" w14:textId="77777777" w:rsidR="00CE1BF7" w:rsidRPr="00CE1BF7" w:rsidRDefault="00CE1BF7" w:rsidP="00CE1BF7">
      <w:pPr>
        <w:ind w:left="0" w:firstLine="426"/>
        <w:jc w:val="both"/>
        <w:rPr>
          <w:rFonts w:ascii="Arial" w:hAnsi="Arial" w:cs="Arial"/>
          <w:i/>
          <w:iCs/>
          <w:color w:val="000000" w:themeColor="text1"/>
          <w:lang w:val="id-ID"/>
        </w:rPr>
      </w:pPr>
      <w:r w:rsidRPr="00CE1BF7">
        <w:rPr>
          <w:rFonts w:ascii="Arial" w:hAnsi="Arial" w:cs="Arial"/>
          <w:i/>
          <w:iCs/>
          <w:color w:val="000000" w:themeColor="text1"/>
          <w:lang w:val="id-ID"/>
        </w:rPr>
        <w:t>The process of breastfeeding in the early days of a baby's life often fails due to a lack of breast milk production. Breastfeeding education is an effort that needs to be done to prevent and overcome breastfeeding failure. During the COVID-19 pandemic, education for pregnant and postpartum women is needed that can be done online. The purpose of this study was to determine the effectiveness of the "Edu-ASI" package on the adequacy of breastfeeding and increasing infant weight in Bengkulu City. This study uses a quasi-experimental design with a post-test design with a control group. The population in this study were 3rd trimester pregnant women (with gestational age above 35 weeks who carried out ANC at BPM Bengkulu City followed by post partum on the fourteenth day. The number of samples was 15 people in the intervention group and 15 people in the control group obtained by consecutive sampling. In the intervention group, an education package was given with educational media tools through Edu_ASI in the form of 3 video parts containing the concept and how to breastfeed, then mentoring and post-test measurement of the adequacy of breastfeeding were carried out and 2 weeks after delivery the baby was weighed.In the control group only education was given by the midwife as education that is usually done by midwives. The adequacy of breast milk is measured based on indicators from the baby and the increase in baby weight by comparing the increase in birth weight with the baby's weight at the age of 2 weeks. The analysis was carried out using the T test and man witney. control and case respondents. The Edu-ASI package was effective for breastfeeding adequacy with a P value of 0.007, and the Edu-ASI package was less effective in increasing the baby's weight gain which was measured 2 weeks after delivery with a p-value test of 0.671. The Edu-</w:t>
      </w:r>
      <w:r w:rsidRPr="00CE1BF7">
        <w:rPr>
          <w:rFonts w:ascii="Arial" w:hAnsi="Arial" w:cs="Arial"/>
          <w:i/>
          <w:iCs/>
          <w:color w:val="000000" w:themeColor="text1"/>
          <w:lang w:val="id-ID"/>
        </w:rPr>
        <w:lastRenderedPageBreak/>
        <w:t>ASI package is expected to support the success of the Exclusive Breastfeeding program, especially during the COVID-19 pandemic.</w:t>
      </w:r>
    </w:p>
    <w:p w14:paraId="51D564FF" w14:textId="77777777" w:rsidR="00CE1BF7" w:rsidRPr="00CE1BF7" w:rsidRDefault="00CE1BF7" w:rsidP="00CE1BF7">
      <w:pPr>
        <w:ind w:left="0" w:firstLine="0"/>
        <w:jc w:val="both"/>
        <w:rPr>
          <w:rFonts w:ascii="Arial" w:hAnsi="Arial" w:cs="Arial"/>
          <w:b/>
          <w:bCs/>
          <w:i/>
          <w:iCs/>
          <w:color w:val="000000" w:themeColor="text1"/>
          <w:lang w:val="id-ID"/>
        </w:rPr>
      </w:pPr>
    </w:p>
    <w:p w14:paraId="088C5CF0" w14:textId="50FDC22B" w:rsidR="00C7213B" w:rsidRPr="004D1330" w:rsidRDefault="00C7213B" w:rsidP="0092520E">
      <w:pPr>
        <w:ind w:left="0" w:firstLine="0"/>
        <w:jc w:val="both"/>
        <w:rPr>
          <w:rFonts w:ascii="Arial" w:hAnsi="Arial" w:cs="Arial"/>
          <w:i/>
          <w:iCs/>
          <w:color w:val="000000" w:themeColor="text1"/>
          <w:lang w:val="id-ID"/>
        </w:rPr>
      </w:pPr>
      <w:r w:rsidRPr="004D1330">
        <w:rPr>
          <w:rFonts w:ascii="Arial" w:hAnsi="Arial" w:cs="Arial"/>
          <w:b/>
          <w:bCs/>
          <w:i/>
          <w:iCs/>
          <w:color w:val="000000" w:themeColor="text1"/>
          <w:lang w:val="id-ID"/>
        </w:rPr>
        <w:t>Key words</w:t>
      </w:r>
      <w:r w:rsidRPr="004D1330">
        <w:rPr>
          <w:rFonts w:ascii="Arial" w:hAnsi="Arial" w:cs="Arial"/>
          <w:i/>
          <w:iCs/>
          <w:color w:val="000000" w:themeColor="text1"/>
          <w:lang w:val="id-ID"/>
        </w:rPr>
        <w:t>: Edu-ASI package</w:t>
      </w:r>
      <w:r w:rsidR="0092520E" w:rsidRPr="004D1330">
        <w:rPr>
          <w:rFonts w:ascii="Arial" w:hAnsi="Arial" w:cs="Arial"/>
          <w:i/>
          <w:iCs/>
          <w:color w:val="000000" w:themeColor="text1"/>
          <w:lang w:val="id-ID"/>
        </w:rPr>
        <w:t>;</w:t>
      </w:r>
      <w:r w:rsidRPr="004D1330">
        <w:rPr>
          <w:rFonts w:ascii="Arial" w:hAnsi="Arial" w:cs="Arial"/>
          <w:i/>
          <w:iCs/>
          <w:color w:val="000000" w:themeColor="text1"/>
          <w:lang w:val="id-ID"/>
        </w:rPr>
        <w:t xml:space="preserve"> adequacy of breast milk</w:t>
      </w:r>
      <w:r w:rsidR="0092520E" w:rsidRPr="004D1330">
        <w:rPr>
          <w:rFonts w:ascii="Arial" w:hAnsi="Arial" w:cs="Arial"/>
          <w:i/>
          <w:iCs/>
          <w:color w:val="000000" w:themeColor="text1"/>
          <w:lang w:val="id-ID"/>
        </w:rPr>
        <w:t>;</w:t>
      </w:r>
      <w:r w:rsidRPr="004D1330">
        <w:rPr>
          <w:rFonts w:ascii="Arial" w:hAnsi="Arial" w:cs="Arial"/>
          <w:i/>
          <w:iCs/>
          <w:color w:val="000000" w:themeColor="text1"/>
          <w:lang w:val="id-ID"/>
        </w:rPr>
        <w:t xml:space="preserve"> baby's weight</w:t>
      </w:r>
    </w:p>
    <w:p w14:paraId="5CF10754" w14:textId="25B312A9" w:rsidR="00834390" w:rsidRPr="004D1330" w:rsidRDefault="00834390" w:rsidP="00C7213B">
      <w:pPr>
        <w:spacing w:before="178"/>
        <w:ind w:left="0" w:firstLine="0"/>
        <w:jc w:val="both"/>
        <w:rPr>
          <w:rFonts w:ascii="Arial" w:hAnsi="Arial" w:cs="Arial"/>
          <w:i/>
          <w:iCs/>
          <w:color w:val="000000" w:themeColor="text1"/>
          <w:sz w:val="24"/>
          <w:szCs w:val="24"/>
          <w:lang w:val="id-ID"/>
        </w:rPr>
      </w:pPr>
    </w:p>
    <w:p w14:paraId="30ABB85C" w14:textId="0A14D2A6" w:rsidR="0095665E" w:rsidRPr="00734159" w:rsidRDefault="00490E5A" w:rsidP="00C7213B">
      <w:pPr>
        <w:ind w:left="0" w:firstLine="0"/>
        <w:rPr>
          <w:rFonts w:ascii="Arial" w:hAnsi="Arial" w:cs="Arial"/>
          <w:b/>
          <w:color w:val="000000" w:themeColor="text1"/>
          <w:sz w:val="24"/>
          <w:szCs w:val="24"/>
        </w:rPr>
      </w:pPr>
      <w:r w:rsidRPr="00490E5A">
        <w:rPr>
          <w:rFonts w:ascii="Arial" w:hAnsi="Arial" w:cs="Arial"/>
          <w:b/>
          <w:color w:val="000000" w:themeColor="text1"/>
          <w:sz w:val="24"/>
          <w:szCs w:val="24"/>
        </w:rPr>
        <w:t>INTRODUCTION</w:t>
      </w:r>
    </w:p>
    <w:p w14:paraId="3587D860" w14:textId="77777777" w:rsidR="00490E5A" w:rsidRPr="00490E5A" w:rsidRDefault="00490E5A" w:rsidP="00490E5A">
      <w:pPr>
        <w:spacing w:line="360" w:lineRule="auto"/>
        <w:ind w:left="0" w:firstLine="567"/>
        <w:jc w:val="both"/>
        <w:rPr>
          <w:rFonts w:ascii="Arial" w:hAnsi="Arial" w:cs="Arial"/>
          <w:color w:val="333333"/>
        </w:rPr>
      </w:pPr>
      <w:r w:rsidRPr="00490E5A">
        <w:rPr>
          <w:rFonts w:ascii="Arial" w:hAnsi="Arial" w:cs="Arial"/>
          <w:color w:val="333333"/>
        </w:rPr>
        <w:t>The outbreak of the corona virus (SARS-CoV-2) in Indonesia continues to show an increase in cases. This condition creates vulnerabilities for newborns, especially because the nutritional adequacy and immunity of infants depend on the coverage of nutrients that are only obtained from breast milk. Breast milk, besides containing complete nutrients that babies need for their growth and development process, also contains immunoglobulins to build the baby's immune system as a fortress to avoid the corona virus.</w:t>
      </w:r>
    </w:p>
    <w:p w14:paraId="026ADA51" w14:textId="3784AB6C" w:rsidR="00490E5A" w:rsidRDefault="00490E5A" w:rsidP="00490E5A">
      <w:pPr>
        <w:spacing w:line="360" w:lineRule="auto"/>
        <w:ind w:left="0" w:firstLine="567"/>
        <w:jc w:val="both"/>
        <w:rPr>
          <w:rFonts w:ascii="Arial" w:hAnsi="Arial" w:cs="Arial"/>
          <w:color w:val="333333"/>
        </w:rPr>
      </w:pPr>
      <w:r w:rsidRPr="00490E5A">
        <w:rPr>
          <w:rFonts w:ascii="Arial" w:hAnsi="Arial" w:cs="Arial"/>
          <w:color w:val="333333"/>
        </w:rPr>
        <w:t xml:space="preserve">Breastfeeding is often hampered in the early days of the baby's birth because usually after giving birth the mother experiences fatigue or discomfort due to the physiological changes </w:t>
      </w:r>
      <w:proofErr w:type="spellStart"/>
      <w:r w:rsidRPr="00490E5A">
        <w:rPr>
          <w:rFonts w:ascii="Arial" w:hAnsi="Arial" w:cs="Arial"/>
          <w:color w:val="333333"/>
        </w:rPr>
        <w:t>post partum</w:t>
      </w:r>
      <w:proofErr w:type="spellEnd"/>
      <w:r w:rsidRPr="00490E5A">
        <w:rPr>
          <w:rFonts w:ascii="Arial" w:hAnsi="Arial" w:cs="Arial"/>
          <w:color w:val="333333"/>
        </w:rPr>
        <w:t xml:space="preserve">, so often the baby is not breastfed immediately. Another reason is that breast milk has not yet come out due to the mother's anxiety factor in facing childbirth, especially during this Covid-19 period so that the reflex that functions to produce breast milk does not work properly. In addition, the mother's lack of knowledge and awareness of the efforts that can be done and prepared by the mother since pregnancy, and after birth to accelerate the release of breast milk. The study of </w:t>
      </w:r>
      <w:proofErr w:type="spellStart"/>
      <w:r w:rsidRPr="00490E5A">
        <w:rPr>
          <w:rFonts w:ascii="Arial" w:hAnsi="Arial" w:cs="Arial"/>
          <w:color w:val="333333"/>
        </w:rPr>
        <w:t>Yaqub</w:t>
      </w:r>
      <w:proofErr w:type="spellEnd"/>
      <w:r w:rsidRPr="00490E5A">
        <w:rPr>
          <w:rFonts w:ascii="Arial" w:hAnsi="Arial" w:cs="Arial"/>
          <w:color w:val="333333"/>
        </w:rPr>
        <w:t xml:space="preserve"> and Gul (2013)</w:t>
      </w:r>
      <w:r w:rsidRPr="00490E5A">
        <w:rPr>
          <w:rFonts w:ascii="Arial" w:hAnsi="Arial" w:cs="Arial"/>
          <w:color w:val="333333"/>
          <w:vertAlign w:val="superscript"/>
        </w:rPr>
        <w:t>1</w:t>
      </w:r>
      <w:r w:rsidRPr="00490E5A">
        <w:rPr>
          <w:rFonts w:ascii="Arial" w:hAnsi="Arial" w:cs="Arial"/>
          <w:color w:val="333333"/>
        </w:rPr>
        <w:t xml:space="preserve"> describes the factors that cause mothers to fail to breastfeed, namely low milk production, working mothers, sick/weak mothers, anxiety and sick babies. Other studies mention relaxation and lack of anxiety, adequate knowledge about breastfeeding, adequate lactation skills, and support from others are the most important factors influencing the success of breastfeeding. This can have an impact on the failure of breastfeeding and have implications for the low coverage of exclusive breastfeeding.</w:t>
      </w:r>
    </w:p>
    <w:p w14:paraId="2DD6323F" w14:textId="77777777" w:rsidR="00490E5A" w:rsidRPr="00490E5A" w:rsidRDefault="00490E5A" w:rsidP="00490E5A">
      <w:pPr>
        <w:spacing w:line="360" w:lineRule="auto"/>
        <w:ind w:left="0" w:firstLine="567"/>
        <w:jc w:val="both"/>
        <w:rPr>
          <w:rFonts w:ascii="Arial" w:hAnsi="Arial" w:cs="Arial"/>
          <w:color w:val="000000" w:themeColor="text1"/>
          <w:lang w:val="id-ID"/>
        </w:rPr>
      </w:pPr>
      <w:r w:rsidRPr="00490E5A">
        <w:rPr>
          <w:rFonts w:ascii="Arial" w:hAnsi="Arial" w:cs="Arial"/>
          <w:color w:val="000000" w:themeColor="text1"/>
          <w:lang w:val="id-ID"/>
        </w:rPr>
        <w:t>Based on data from the World Health Organization (WHO) in 2016 about the coverage of exclusive breastfeeding in the world, only 36%, still below the target of exclusive breastfeeding coverage set at 50%. According to Riskesdas data, the coverage of exclusive breastfeeding in Indonesia in 2018 was 37.3% 2. When compared to the target set by the Indonesian Ministry of Health, which is 80%, the achievement of exclusive breastfeeding in Indonesia still has not met the target. For Bengkulu province, based on the 2019 government agency performance accountability report, the exclusive breastfeeding target is 50%, while the achievement has exceeded the target of 72.05% and for the city of Bengkulu with an achievement of 65.9%. Even though it has exceeded the achievement of regional targets, it is still quite far from the targets set nationally.</w:t>
      </w:r>
    </w:p>
    <w:p w14:paraId="448CDA75" w14:textId="7AA3F45D" w:rsidR="00900AC5" w:rsidRPr="00490E5A" w:rsidRDefault="00490E5A" w:rsidP="00490E5A">
      <w:pPr>
        <w:spacing w:line="360" w:lineRule="auto"/>
        <w:ind w:left="0" w:firstLine="567"/>
        <w:jc w:val="both"/>
        <w:rPr>
          <w:rFonts w:ascii="Arial" w:hAnsi="Arial" w:cs="Arial"/>
          <w:color w:val="000000" w:themeColor="text1"/>
          <w:spacing w:val="-6"/>
          <w:lang w:val="id-ID"/>
        </w:rPr>
      </w:pPr>
      <w:r w:rsidRPr="00490E5A">
        <w:rPr>
          <w:rFonts w:ascii="Arial" w:hAnsi="Arial" w:cs="Arial"/>
          <w:color w:val="000000" w:themeColor="text1"/>
          <w:lang w:val="id-ID"/>
        </w:rPr>
        <w:lastRenderedPageBreak/>
        <w:t>The Covid-19 pandemic has made many lifestyle changes, anxiety and restrictions on interacting with health facilities. This condition makes the possibility of babies not getting breast milk (ASI) due to failure to breastfeed. Therefore, it should be anticipated through education and lactation assistance that can be done online. The government has stipulated Government Regulation Number 33 of 2012 in Article 13 concerning Exclusive Breastfeeding: that health workers are required to provide information and education on exclusive breastfeeding to mothers and/or family members from the time of pregnancy examination until the period of exclusive breastfeeding is complete</w:t>
      </w:r>
      <w:r w:rsidRPr="00490E5A">
        <w:rPr>
          <w:rFonts w:ascii="Arial" w:hAnsi="Arial" w:cs="Arial"/>
          <w:color w:val="000000" w:themeColor="text1"/>
          <w:vertAlign w:val="superscript"/>
          <w:lang w:val="id-ID"/>
        </w:rPr>
        <w:t xml:space="preserve"> </w:t>
      </w:r>
      <w:r>
        <w:rPr>
          <w:rFonts w:ascii="Arial" w:hAnsi="Arial" w:cs="Arial"/>
          <w:color w:val="000000" w:themeColor="text1"/>
          <w:vertAlign w:val="superscript"/>
          <w:lang w:val="id-ID"/>
        </w:rPr>
        <w:t>3</w:t>
      </w:r>
      <w:r w:rsidR="00AF236A" w:rsidRPr="00734159">
        <w:rPr>
          <w:rFonts w:ascii="Arial" w:hAnsi="Arial" w:cs="Arial"/>
          <w:color w:val="000000" w:themeColor="text1"/>
          <w:lang w:val="id-ID"/>
        </w:rPr>
        <w:t xml:space="preserve"> </w:t>
      </w:r>
      <w:r>
        <w:rPr>
          <w:rFonts w:ascii="Arial" w:hAnsi="Arial" w:cs="Arial"/>
          <w:color w:val="000000" w:themeColor="text1"/>
          <w:lang w:val="id-ID"/>
        </w:rPr>
        <w:t>.</w:t>
      </w:r>
    </w:p>
    <w:p w14:paraId="1F344235" w14:textId="4DA0FED4" w:rsidR="00526DBE" w:rsidRDefault="00490E5A" w:rsidP="00C040FB">
      <w:pPr>
        <w:spacing w:line="360" w:lineRule="auto"/>
        <w:ind w:left="0" w:firstLine="567"/>
        <w:jc w:val="both"/>
        <w:rPr>
          <w:rFonts w:ascii="Arial" w:hAnsi="Arial" w:cs="Arial"/>
          <w:color w:val="000000" w:themeColor="text1"/>
          <w:spacing w:val="-6"/>
        </w:rPr>
      </w:pPr>
      <w:r w:rsidRPr="00490E5A">
        <w:rPr>
          <w:rFonts w:ascii="Arial" w:hAnsi="Arial" w:cs="Arial"/>
          <w:color w:val="000000" w:themeColor="text1"/>
          <w:spacing w:val="-6"/>
        </w:rPr>
        <w:t xml:space="preserve">Babies who get adequate breast milk can be seen through signs of adequacy of breast milk from the mother and from her baby and can be seen from the baby's weight gain every month as an indicator of the baby's growth. The average weight gain of babies who are exclusively breastfed is 210 grams higher than babies who are partially breastfed </w:t>
      </w:r>
      <w:r w:rsidRPr="00490E5A">
        <w:rPr>
          <w:rFonts w:ascii="Arial" w:hAnsi="Arial" w:cs="Arial"/>
          <w:color w:val="000000" w:themeColor="text1"/>
          <w:spacing w:val="-6"/>
          <w:vertAlign w:val="superscript"/>
        </w:rPr>
        <w:t>4</w:t>
      </w:r>
      <w:r w:rsidRPr="00490E5A">
        <w:rPr>
          <w:rFonts w:ascii="Arial" w:hAnsi="Arial" w:cs="Arial"/>
          <w:color w:val="000000" w:themeColor="text1"/>
          <w:spacing w:val="-6"/>
        </w:rPr>
        <w:t xml:space="preserve"> (Norma, </w:t>
      </w:r>
      <w:proofErr w:type="spellStart"/>
      <w:r w:rsidRPr="00490E5A">
        <w:rPr>
          <w:rFonts w:ascii="Arial" w:hAnsi="Arial" w:cs="Arial"/>
          <w:color w:val="000000" w:themeColor="text1"/>
          <w:spacing w:val="-6"/>
        </w:rPr>
        <w:t>Machfoedz</w:t>
      </w:r>
      <w:proofErr w:type="spellEnd"/>
      <w:r w:rsidRPr="00490E5A">
        <w:rPr>
          <w:rFonts w:ascii="Arial" w:hAnsi="Arial" w:cs="Arial"/>
          <w:color w:val="000000" w:themeColor="text1"/>
          <w:spacing w:val="-6"/>
        </w:rPr>
        <w:t xml:space="preserve">, &amp; Maharani, 2015). Therefore, this research needs to be carried out aiming to determine the effectiveness of the </w:t>
      </w:r>
      <w:proofErr w:type="spellStart"/>
      <w:r w:rsidRPr="00490E5A">
        <w:rPr>
          <w:rFonts w:ascii="Arial" w:hAnsi="Arial" w:cs="Arial"/>
          <w:color w:val="000000" w:themeColor="text1"/>
          <w:spacing w:val="-6"/>
        </w:rPr>
        <w:t>edu</w:t>
      </w:r>
      <w:proofErr w:type="spellEnd"/>
      <w:r w:rsidRPr="00490E5A">
        <w:rPr>
          <w:rFonts w:ascii="Arial" w:hAnsi="Arial" w:cs="Arial"/>
          <w:color w:val="000000" w:themeColor="text1"/>
          <w:spacing w:val="-6"/>
        </w:rPr>
        <w:t xml:space="preserve">-ASI package on the adequacy of breast milk in infants and increase in infant </w:t>
      </w:r>
      <w:proofErr w:type="gramStart"/>
      <w:r w:rsidRPr="00490E5A">
        <w:rPr>
          <w:rFonts w:ascii="Arial" w:hAnsi="Arial" w:cs="Arial"/>
          <w:color w:val="000000" w:themeColor="text1"/>
          <w:spacing w:val="-6"/>
        </w:rPr>
        <w:t>weight.</w:t>
      </w:r>
      <w:r w:rsidR="00F835EA" w:rsidRPr="00734159">
        <w:rPr>
          <w:rFonts w:ascii="Arial" w:hAnsi="Arial" w:cs="Arial"/>
          <w:color w:val="000000" w:themeColor="text1"/>
          <w:spacing w:val="-6"/>
        </w:rPr>
        <w:t>.</w:t>
      </w:r>
      <w:proofErr w:type="gramEnd"/>
    </w:p>
    <w:p w14:paraId="345CF1D1" w14:textId="77777777" w:rsidR="00490E5A" w:rsidRPr="00734159" w:rsidRDefault="00490E5A" w:rsidP="00C040FB">
      <w:pPr>
        <w:spacing w:line="360" w:lineRule="auto"/>
        <w:ind w:left="0" w:firstLine="567"/>
        <w:jc w:val="both"/>
        <w:rPr>
          <w:rFonts w:ascii="Arial" w:hAnsi="Arial" w:cs="Arial"/>
          <w:color w:val="000000" w:themeColor="text1"/>
          <w:vertAlign w:val="superscript"/>
          <w:lang w:val="id-ID"/>
        </w:rPr>
      </w:pPr>
    </w:p>
    <w:p w14:paraId="11463662" w14:textId="77777777" w:rsidR="00490E5A" w:rsidRDefault="00490E5A" w:rsidP="00290494">
      <w:pPr>
        <w:pStyle w:val="TableParagraph"/>
        <w:tabs>
          <w:tab w:val="left" w:pos="1858"/>
          <w:tab w:val="left" w:pos="2057"/>
          <w:tab w:val="left" w:pos="2207"/>
        </w:tabs>
        <w:spacing w:line="360" w:lineRule="auto"/>
        <w:ind w:right="97"/>
        <w:jc w:val="both"/>
        <w:rPr>
          <w:rFonts w:ascii="Arial" w:hAnsi="Arial" w:cs="Arial"/>
          <w:b/>
          <w:color w:val="000000" w:themeColor="text1"/>
          <w:lang w:val="id-ID"/>
        </w:rPr>
      </w:pPr>
      <w:r>
        <w:rPr>
          <w:rFonts w:ascii="Arial" w:hAnsi="Arial" w:cs="Arial"/>
          <w:b/>
          <w:color w:val="000000" w:themeColor="text1"/>
          <w:lang w:val="id-ID"/>
        </w:rPr>
        <w:t>MATERIAL AND METHOD</w:t>
      </w:r>
    </w:p>
    <w:p w14:paraId="4D00F49B" w14:textId="29925310" w:rsidR="0095665E" w:rsidRDefault="00377738" w:rsidP="005714A9">
      <w:pPr>
        <w:spacing w:line="360" w:lineRule="auto"/>
        <w:ind w:left="0" w:firstLine="567"/>
        <w:jc w:val="both"/>
        <w:rPr>
          <w:rFonts w:ascii="Arial" w:hAnsi="Arial" w:cs="Arial"/>
          <w:color w:val="000000" w:themeColor="text1"/>
          <w:spacing w:val="-6"/>
        </w:rPr>
      </w:pPr>
      <w:r w:rsidRPr="00377738">
        <w:rPr>
          <w:rFonts w:ascii="Arial" w:hAnsi="Arial" w:cs="Arial"/>
          <w:color w:val="000000" w:themeColor="text1"/>
          <w:spacing w:val="-6"/>
        </w:rPr>
        <w:t>The type and design in this study used a quasi-experimental design (quasi-experimental research), with a post-test only with control group design</w:t>
      </w:r>
      <w:r>
        <w:rPr>
          <w:rFonts w:ascii="Arial" w:hAnsi="Arial" w:cs="Arial"/>
          <w:color w:val="000000" w:themeColor="text1"/>
          <w:spacing w:val="-6"/>
          <w:lang w:val="id-ID"/>
        </w:rPr>
        <w:t xml:space="preserve">, </w:t>
      </w:r>
      <w:r w:rsidRPr="00377738">
        <w:rPr>
          <w:rFonts w:ascii="Arial" w:hAnsi="Arial" w:cs="Arial"/>
          <w:color w:val="000000" w:themeColor="text1"/>
          <w:spacing w:val="-6"/>
        </w:rPr>
        <w:t>measurement was only carried out at the end of the study, namely after the intervention group was given the "</w:t>
      </w:r>
      <w:proofErr w:type="spellStart"/>
      <w:r w:rsidRPr="00377738">
        <w:rPr>
          <w:rFonts w:ascii="Arial" w:hAnsi="Arial" w:cs="Arial"/>
          <w:color w:val="000000" w:themeColor="text1"/>
          <w:spacing w:val="-6"/>
        </w:rPr>
        <w:t>Edu_ASI</w:t>
      </w:r>
      <w:proofErr w:type="spellEnd"/>
      <w:r w:rsidRPr="00377738">
        <w:rPr>
          <w:rFonts w:ascii="Arial" w:hAnsi="Arial" w:cs="Arial"/>
          <w:color w:val="000000" w:themeColor="text1"/>
          <w:spacing w:val="-6"/>
        </w:rPr>
        <w:t>" package</w:t>
      </w:r>
      <w:r>
        <w:rPr>
          <w:rFonts w:ascii="Arial" w:hAnsi="Arial" w:cs="Arial"/>
          <w:color w:val="000000" w:themeColor="text1"/>
          <w:spacing w:val="-6"/>
          <w:lang w:val="id-ID"/>
        </w:rPr>
        <w:t>,</w:t>
      </w:r>
      <w:r w:rsidRPr="00377738">
        <w:rPr>
          <w:rFonts w:ascii="Arial" w:hAnsi="Arial" w:cs="Arial"/>
          <w:color w:val="000000" w:themeColor="text1"/>
          <w:spacing w:val="-6"/>
        </w:rPr>
        <w:t xml:space="preserve"> education about breastfeeding and breastfeeding in the form of videos delivered using an android mobile phone </w:t>
      </w:r>
      <w:proofErr w:type="spellStart"/>
      <w:r w:rsidRPr="00377738">
        <w:rPr>
          <w:rFonts w:ascii="Arial" w:hAnsi="Arial" w:cs="Arial"/>
          <w:color w:val="000000" w:themeColor="text1"/>
          <w:spacing w:val="-6"/>
        </w:rPr>
        <w:t>whatsapp</w:t>
      </w:r>
      <w:proofErr w:type="spellEnd"/>
      <w:r w:rsidRPr="00377738">
        <w:rPr>
          <w:rFonts w:ascii="Arial" w:hAnsi="Arial" w:cs="Arial"/>
          <w:color w:val="000000" w:themeColor="text1"/>
          <w:spacing w:val="-6"/>
        </w:rPr>
        <w:t xml:space="preserve"> group containing 3 (three) learning parts is given to the mother in stages, after being given through the WA group then mentoring is carried out through the WA group for 3 days, then continues with part education secondly, after 3 days the next part of the mentoring was given, during the mentoring process, there was a communication process between the researcher and the respondent on things that the respondent did not understand. In the mentoring process, the researcher also believes that education has been learned by the respondents. Part 1 is about knowledge of breastfeeding (understanding, benefits of breastfeeding, nutritional needs of breastfeeding, signs of sufficient breast milk, IMD), part 2 contains breastfeeding techniques, part 3 about breast care &amp; </w:t>
      </w:r>
      <w:proofErr w:type="spellStart"/>
      <w:r w:rsidRPr="00377738">
        <w:rPr>
          <w:rFonts w:ascii="Arial" w:hAnsi="Arial" w:cs="Arial"/>
          <w:color w:val="000000" w:themeColor="text1"/>
          <w:spacing w:val="-6"/>
        </w:rPr>
        <w:t>oxytosine</w:t>
      </w:r>
      <w:proofErr w:type="spellEnd"/>
      <w:r w:rsidRPr="00377738">
        <w:rPr>
          <w:rFonts w:ascii="Arial" w:hAnsi="Arial" w:cs="Arial"/>
          <w:color w:val="000000" w:themeColor="text1"/>
          <w:spacing w:val="-6"/>
        </w:rPr>
        <w:t xml:space="preserve"> massage). An assessment of the adequacy of breastfeeding was carried out. The study was conducted at an Independent Practice Midwife with a high number of visits to antenatal and intra-natal care services, in the working area of ​​Bengkulu City. The time of the research was conducted in September-November 2020.</w:t>
      </w:r>
    </w:p>
    <w:p w14:paraId="6D89630D" w14:textId="1A95B5B9" w:rsidR="00377738" w:rsidRDefault="00377738" w:rsidP="005714A9">
      <w:pPr>
        <w:spacing w:line="360" w:lineRule="auto"/>
        <w:ind w:left="0" w:firstLine="567"/>
        <w:jc w:val="both"/>
        <w:rPr>
          <w:rFonts w:ascii="Arial" w:hAnsi="Arial" w:cs="Arial"/>
          <w:color w:val="000000" w:themeColor="text1"/>
          <w:spacing w:val="-6"/>
        </w:rPr>
      </w:pPr>
      <w:r w:rsidRPr="00377738">
        <w:rPr>
          <w:rFonts w:ascii="Arial" w:hAnsi="Arial" w:cs="Arial"/>
          <w:color w:val="000000" w:themeColor="text1"/>
          <w:spacing w:val="-6"/>
        </w:rPr>
        <w:t xml:space="preserve">The population of this study were all 3rd trimester pregnant women (with gestational age above 35 weeks) who performed antenatal examinations at Independent Practice Midwives (BPM) in Bengkulu </w:t>
      </w:r>
      <w:r w:rsidRPr="00377738">
        <w:rPr>
          <w:rFonts w:ascii="Arial" w:hAnsi="Arial" w:cs="Arial"/>
          <w:color w:val="000000" w:themeColor="text1"/>
          <w:spacing w:val="-6"/>
        </w:rPr>
        <w:lastRenderedPageBreak/>
        <w:t xml:space="preserve">City and were followed up to 2 weeks </w:t>
      </w:r>
      <w:proofErr w:type="spellStart"/>
      <w:r w:rsidRPr="00377738">
        <w:rPr>
          <w:rFonts w:ascii="Arial" w:hAnsi="Arial" w:cs="Arial"/>
          <w:color w:val="000000" w:themeColor="text1"/>
          <w:spacing w:val="-6"/>
        </w:rPr>
        <w:t>post partum</w:t>
      </w:r>
      <w:proofErr w:type="spellEnd"/>
      <w:r w:rsidRPr="00377738">
        <w:rPr>
          <w:rFonts w:ascii="Arial" w:hAnsi="Arial" w:cs="Arial"/>
          <w:color w:val="000000" w:themeColor="text1"/>
          <w:spacing w:val="-6"/>
        </w:rPr>
        <w:t xml:space="preserve"> and their babies born. The number of research samples was 30 pregnant women and their babies. Sample selection was taken from the population with consecutive sampling technique. In the intervention and control groups each were 15 pregnant women and their babies. The inclusion criteria consisted of: Pregnant women with a single pregnancy, gestational age 35 weeks and intending to breastfeed their babies, mothers giving birth to healthy babies (weight 2,500 grams and without defects that can interfere with breastfeeding), and mothers having an Android mobile phone (specifically for the intervention group), normal delivery type, no nipple abnormalities. The exclusion criteria were mothers who refused to continue the intervention, stillbirths.</w:t>
      </w:r>
    </w:p>
    <w:p w14:paraId="7C693B2B" w14:textId="0F755E27" w:rsidR="00377738" w:rsidRDefault="00377738" w:rsidP="005714A9">
      <w:pPr>
        <w:spacing w:line="360" w:lineRule="auto"/>
        <w:ind w:left="0" w:firstLine="567"/>
        <w:jc w:val="both"/>
        <w:rPr>
          <w:rFonts w:ascii="Arial" w:hAnsi="Arial" w:cs="Arial"/>
          <w:color w:val="000000" w:themeColor="text1"/>
          <w:spacing w:val="-6"/>
        </w:rPr>
      </w:pPr>
      <w:r w:rsidRPr="00377738">
        <w:rPr>
          <w:rFonts w:ascii="Arial" w:hAnsi="Arial" w:cs="Arial"/>
          <w:color w:val="000000" w:themeColor="text1"/>
          <w:spacing w:val="-6"/>
        </w:rPr>
        <w:t xml:space="preserve">The types of data used include primary data where data obtained based on data collected by researchers include data on breast milk adequacy, infant weight, mother's age, education, parity, occupation, mother's knowledge and attitudes. The methods used in data collection included: interviews with mothers about mother's characteristics (age, education, occupation, parity, mother's knowledge and attitudes), direct observation of the adequacy of breastfeeding and measurement of baby's weight at birth. Measurement of the adequacy of breast milk was carried out by midwives as educators and enumerators on the third day of the baby's birth, including observations and interviews on the frequency of the baby's BAK for 24 hours, the baby is calm and not fussy, and observing the response of the baby's satisfaction after feeding. The baby's birth weight variable was measured on the 14th day after birth using a digital baby scale (Type SR 721 DM) with an accuracy of 0.01 grams. Measurements were carried out 2 times (to ensure the measurement results). If there is a difference in the measurement results, the measurement is repeated once again. Data collection tools in this study include: questionnaire sheets, observation and interview guidelines in the form of google form, and </w:t>
      </w:r>
      <w:proofErr w:type="spellStart"/>
      <w:r w:rsidRPr="00377738">
        <w:rPr>
          <w:rFonts w:ascii="Arial" w:hAnsi="Arial" w:cs="Arial"/>
          <w:color w:val="000000" w:themeColor="text1"/>
          <w:spacing w:val="-6"/>
        </w:rPr>
        <w:t>Edu_ASI</w:t>
      </w:r>
      <w:proofErr w:type="spellEnd"/>
      <w:r w:rsidRPr="00377738">
        <w:rPr>
          <w:rFonts w:ascii="Arial" w:hAnsi="Arial" w:cs="Arial"/>
          <w:color w:val="000000" w:themeColor="text1"/>
          <w:spacing w:val="-6"/>
        </w:rPr>
        <w:t xml:space="preserve"> videos. The data that has been obtained is analyzed, namely univariate and bivariate. Univariate analysis was used to describe the characteristics of the dependent variable and the confounding variable in the form of percentage, mean, median, standard deviation, max-min. Bivariate analysis using Chi Square and Man witney test. Bivariate analysis was used to help analyze the effectiveness of </w:t>
      </w:r>
      <w:proofErr w:type="spellStart"/>
      <w:r w:rsidRPr="00377738">
        <w:rPr>
          <w:rFonts w:ascii="Arial" w:hAnsi="Arial" w:cs="Arial"/>
          <w:color w:val="000000" w:themeColor="text1"/>
          <w:spacing w:val="-6"/>
        </w:rPr>
        <w:t>Edu_ASI</w:t>
      </w:r>
      <w:proofErr w:type="spellEnd"/>
      <w:r w:rsidRPr="00377738">
        <w:rPr>
          <w:rFonts w:ascii="Arial" w:hAnsi="Arial" w:cs="Arial"/>
          <w:color w:val="000000" w:themeColor="text1"/>
          <w:spacing w:val="-6"/>
        </w:rPr>
        <w:t xml:space="preserve"> on breastfeeding adequacy and infant weight.</w:t>
      </w:r>
    </w:p>
    <w:p w14:paraId="1D9F1F72" w14:textId="77777777" w:rsidR="004908B8" w:rsidRPr="005714A9" w:rsidRDefault="004908B8" w:rsidP="005714A9">
      <w:pPr>
        <w:spacing w:line="360" w:lineRule="auto"/>
        <w:ind w:left="0" w:firstLine="567"/>
        <w:jc w:val="both"/>
        <w:rPr>
          <w:rFonts w:ascii="Arial" w:hAnsi="Arial" w:cs="Arial"/>
          <w:color w:val="000000" w:themeColor="text1"/>
          <w:spacing w:val="-6"/>
        </w:rPr>
      </w:pPr>
    </w:p>
    <w:p w14:paraId="1B254EBB" w14:textId="014A1D20" w:rsidR="00377738" w:rsidRDefault="005714A9" w:rsidP="005714A9">
      <w:pPr>
        <w:spacing w:line="360" w:lineRule="auto"/>
        <w:ind w:left="0" w:firstLine="0"/>
        <w:jc w:val="both"/>
        <w:rPr>
          <w:rFonts w:ascii="Arial" w:hAnsi="Arial" w:cs="Arial"/>
          <w:b/>
        </w:rPr>
      </w:pPr>
      <w:commentRangeStart w:id="1"/>
      <w:r>
        <w:rPr>
          <w:rFonts w:ascii="Arial" w:hAnsi="Arial" w:cs="Arial"/>
          <w:b/>
        </w:rPr>
        <w:t xml:space="preserve">RESULTS AND DISCUSSION </w:t>
      </w:r>
      <w:commentRangeEnd w:id="1"/>
      <w:r w:rsidR="004908B8">
        <w:rPr>
          <w:rStyle w:val="CommentReference"/>
        </w:rPr>
        <w:commentReference w:id="1"/>
      </w:r>
    </w:p>
    <w:p w14:paraId="28194A4A" w14:textId="134C0927" w:rsidR="005714A9" w:rsidRDefault="005714A9" w:rsidP="005714A9">
      <w:pPr>
        <w:pStyle w:val="ListParagraph"/>
        <w:spacing w:line="360" w:lineRule="auto"/>
        <w:ind w:left="0" w:firstLine="0"/>
        <w:jc w:val="both"/>
        <w:rPr>
          <w:rFonts w:ascii="Arial" w:hAnsi="Arial" w:cs="Arial"/>
          <w:b/>
          <w:bCs/>
          <w:color w:val="000000" w:themeColor="text1"/>
        </w:rPr>
      </w:pPr>
      <w:r w:rsidRPr="005714A9">
        <w:rPr>
          <w:rFonts w:ascii="Arial" w:hAnsi="Arial" w:cs="Arial"/>
          <w:b/>
          <w:bCs/>
          <w:color w:val="000000" w:themeColor="text1"/>
        </w:rPr>
        <w:t>Mother Characteristics</w:t>
      </w:r>
    </w:p>
    <w:p w14:paraId="6707DD4E" w14:textId="1A027496" w:rsidR="00377738" w:rsidRDefault="00377738" w:rsidP="00377738">
      <w:pPr>
        <w:pStyle w:val="ListParagraph"/>
        <w:spacing w:line="360" w:lineRule="auto"/>
        <w:ind w:left="0" w:firstLine="0"/>
        <w:jc w:val="center"/>
        <w:rPr>
          <w:rFonts w:ascii="Arial" w:hAnsi="Arial" w:cs="Arial"/>
          <w:b/>
          <w:bCs/>
          <w:color w:val="000000" w:themeColor="text1"/>
        </w:rPr>
      </w:pPr>
      <w:r w:rsidRPr="00377738">
        <w:rPr>
          <w:rFonts w:ascii="Arial" w:hAnsi="Arial" w:cs="Arial"/>
          <w:b/>
          <w:bCs/>
          <w:color w:val="000000" w:themeColor="text1"/>
        </w:rPr>
        <w:t>Table 1 Characteristics of Mothers in the Case Group and Control Group</w:t>
      </w:r>
    </w:p>
    <w:tbl>
      <w:tblPr>
        <w:tblStyle w:val="PlainTable4"/>
        <w:tblW w:w="9360" w:type="dxa"/>
        <w:tblLayout w:type="fixed"/>
        <w:tblLook w:val="04A0" w:firstRow="1" w:lastRow="0" w:firstColumn="1" w:lastColumn="0" w:noHBand="0" w:noVBand="1"/>
      </w:tblPr>
      <w:tblGrid>
        <w:gridCol w:w="2172"/>
        <w:gridCol w:w="1224"/>
        <w:gridCol w:w="1580"/>
        <w:gridCol w:w="868"/>
        <w:gridCol w:w="1343"/>
        <w:gridCol w:w="2173"/>
      </w:tblGrid>
      <w:tr w:rsidR="00377738" w:rsidRPr="00B1473A" w14:paraId="74CA3903" w14:textId="77777777" w:rsidTr="00663115">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172" w:type="dxa"/>
            <w:vMerge w:val="restart"/>
            <w:tcBorders>
              <w:top w:val="single" w:sz="4" w:space="0" w:color="auto"/>
            </w:tcBorders>
          </w:tcPr>
          <w:p w14:paraId="01324F5C" w14:textId="12C606E4" w:rsidR="00377738" w:rsidRPr="00B1473A" w:rsidRDefault="00377738" w:rsidP="00663115">
            <w:pPr>
              <w:ind w:left="0" w:firstLine="0"/>
              <w:jc w:val="center"/>
              <w:rPr>
                <w:rFonts w:ascii="Arial" w:hAnsi="Arial" w:cs="Arial"/>
                <w:b w:val="0"/>
                <w:color w:val="000000" w:themeColor="text1"/>
                <w:sz w:val="20"/>
                <w:szCs w:val="20"/>
                <w:lang w:val="id-ID"/>
              </w:rPr>
            </w:pPr>
            <w:r w:rsidRPr="00B1473A">
              <w:rPr>
                <w:rFonts w:ascii="Arial" w:hAnsi="Arial" w:cs="Arial"/>
                <w:color w:val="000000" w:themeColor="text1"/>
                <w:sz w:val="20"/>
                <w:szCs w:val="20"/>
                <w:lang w:val="id-ID"/>
              </w:rPr>
              <w:t>Variab</w:t>
            </w:r>
            <w:r>
              <w:rPr>
                <w:rFonts w:ascii="Arial" w:hAnsi="Arial" w:cs="Arial"/>
                <w:color w:val="000000" w:themeColor="text1"/>
                <w:sz w:val="20"/>
                <w:szCs w:val="20"/>
                <w:lang w:val="id-ID"/>
              </w:rPr>
              <w:t>le</w:t>
            </w:r>
          </w:p>
        </w:tc>
        <w:tc>
          <w:tcPr>
            <w:tcW w:w="2804" w:type="dxa"/>
            <w:gridSpan w:val="2"/>
            <w:tcBorders>
              <w:top w:val="single" w:sz="4" w:space="0" w:color="auto"/>
            </w:tcBorders>
          </w:tcPr>
          <w:p w14:paraId="021B390B" w14:textId="43200BB2" w:rsidR="00377738" w:rsidRPr="00B1473A" w:rsidRDefault="00893584" w:rsidP="006631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lang w:val="id-ID"/>
              </w:rPr>
            </w:pPr>
            <w:r>
              <w:rPr>
                <w:rFonts w:ascii="Arial" w:hAnsi="Arial" w:cs="Arial"/>
                <w:color w:val="000000" w:themeColor="text1"/>
                <w:sz w:val="20"/>
                <w:szCs w:val="20"/>
                <w:lang w:val="id-ID"/>
              </w:rPr>
              <w:t>Case group</w:t>
            </w:r>
          </w:p>
        </w:tc>
        <w:tc>
          <w:tcPr>
            <w:tcW w:w="2211" w:type="dxa"/>
            <w:gridSpan w:val="2"/>
            <w:tcBorders>
              <w:top w:val="single" w:sz="4" w:space="0" w:color="auto"/>
            </w:tcBorders>
          </w:tcPr>
          <w:p w14:paraId="69680C73" w14:textId="3CA3A30F" w:rsidR="00377738" w:rsidRPr="00B1473A" w:rsidRDefault="00893584" w:rsidP="006631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lang w:val="id-ID"/>
              </w:rPr>
            </w:pPr>
            <w:r>
              <w:rPr>
                <w:rFonts w:ascii="Arial" w:hAnsi="Arial" w:cs="Arial"/>
                <w:color w:val="000000" w:themeColor="text1"/>
                <w:sz w:val="20"/>
                <w:szCs w:val="20"/>
                <w:lang w:val="id-ID"/>
              </w:rPr>
              <w:t>C</w:t>
            </w:r>
            <w:r w:rsidR="00377738" w:rsidRPr="00B1473A">
              <w:rPr>
                <w:rFonts w:ascii="Arial" w:hAnsi="Arial" w:cs="Arial"/>
                <w:color w:val="000000" w:themeColor="text1"/>
                <w:sz w:val="20"/>
                <w:szCs w:val="20"/>
                <w:lang w:val="id-ID"/>
              </w:rPr>
              <w:t>ontrol</w:t>
            </w:r>
            <w:r>
              <w:rPr>
                <w:rFonts w:ascii="Arial" w:hAnsi="Arial" w:cs="Arial"/>
                <w:color w:val="000000" w:themeColor="text1"/>
                <w:sz w:val="20"/>
                <w:szCs w:val="20"/>
                <w:lang w:val="id-ID"/>
              </w:rPr>
              <w:t xml:space="preserve"> group</w:t>
            </w:r>
          </w:p>
        </w:tc>
        <w:tc>
          <w:tcPr>
            <w:tcW w:w="2173" w:type="dxa"/>
            <w:vMerge w:val="restart"/>
            <w:tcBorders>
              <w:top w:val="single" w:sz="4" w:space="0" w:color="auto"/>
            </w:tcBorders>
          </w:tcPr>
          <w:p w14:paraId="57B2789E" w14:textId="77777777" w:rsidR="00377738" w:rsidRPr="00B1473A" w:rsidRDefault="00377738" w:rsidP="0066311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P Value</w:t>
            </w:r>
          </w:p>
        </w:tc>
      </w:tr>
      <w:tr w:rsidR="00377738" w:rsidRPr="00B1473A" w14:paraId="261E1441" w14:textId="77777777" w:rsidTr="0066311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72" w:type="dxa"/>
            <w:vMerge/>
            <w:tcBorders>
              <w:bottom w:val="single" w:sz="2" w:space="0" w:color="auto"/>
            </w:tcBorders>
          </w:tcPr>
          <w:p w14:paraId="0CFA0C59" w14:textId="77777777" w:rsidR="00377738" w:rsidRPr="00B1473A" w:rsidRDefault="00377738" w:rsidP="00663115">
            <w:pPr>
              <w:jc w:val="center"/>
              <w:rPr>
                <w:rFonts w:ascii="Arial" w:hAnsi="Arial" w:cs="Arial"/>
                <w:b w:val="0"/>
                <w:color w:val="000000" w:themeColor="text1"/>
                <w:sz w:val="20"/>
                <w:szCs w:val="20"/>
              </w:rPr>
            </w:pPr>
          </w:p>
        </w:tc>
        <w:tc>
          <w:tcPr>
            <w:tcW w:w="1224" w:type="dxa"/>
            <w:tcBorders>
              <w:bottom w:val="single" w:sz="2" w:space="0" w:color="auto"/>
            </w:tcBorders>
            <w:shd w:val="clear" w:color="auto" w:fill="FFFFFF" w:themeFill="background1"/>
          </w:tcPr>
          <w:p w14:paraId="6FB8674E"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id-ID"/>
              </w:rPr>
            </w:pPr>
            <w:r w:rsidRPr="00B1473A">
              <w:rPr>
                <w:rFonts w:ascii="Arial" w:hAnsi="Arial" w:cs="Arial"/>
                <w:b/>
                <w:color w:val="000000" w:themeColor="text1"/>
                <w:sz w:val="20"/>
                <w:szCs w:val="20"/>
              </w:rPr>
              <w:t>n</w:t>
            </w:r>
          </w:p>
        </w:tc>
        <w:tc>
          <w:tcPr>
            <w:tcW w:w="1580" w:type="dxa"/>
            <w:tcBorders>
              <w:bottom w:val="single" w:sz="2" w:space="0" w:color="auto"/>
            </w:tcBorders>
            <w:shd w:val="clear" w:color="auto" w:fill="FFFFFF" w:themeFill="background1"/>
          </w:tcPr>
          <w:p w14:paraId="1060054A" w14:textId="11FF5FBA" w:rsidR="00377738" w:rsidRPr="00B1473A" w:rsidRDefault="00377738" w:rsidP="00663115">
            <w:pPr>
              <w:ind w:left="14" w:hanging="5"/>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id-ID"/>
              </w:rPr>
            </w:pPr>
            <w:r w:rsidRPr="00B1473A">
              <w:rPr>
                <w:rFonts w:ascii="Arial" w:hAnsi="Arial" w:cs="Arial"/>
                <w:b/>
                <w:color w:val="000000" w:themeColor="text1"/>
                <w:sz w:val="20"/>
                <w:szCs w:val="20"/>
                <w:lang w:val="id-ID"/>
              </w:rPr>
              <w:t xml:space="preserve"> </w:t>
            </w:r>
            <w:r w:rsidR="00893584" w:rsidRPr="00893584">
              <w:rPr>
                <w:rFonts w:ascii="Arial" w:hAnsi="Arial" w:cs="Arial"/>
                <w:b/>
                <w:color w:val="000000" w:themeColor="text1"/>
                <w:sz w:val="20"/>
                <w:szCs w:val="20"/>
                <w:lang w:val="id-ID"/>
              </w:rPr>
              <w:t xml:space="preserve">Percentage </w:t>
            </w:r>
            <w:r w:rsidRPr="00B1473A">
              <w:rPr>
                <w:rFonts w:ascii="Arial" w:hAnsi="Arial" w:cs="Arial"/>
                <w:b/>
                <w:color w:val="000000" w:themeColor="text1"/>
                <w:sz w:val="20"/>
                <w:szCs w:val="20"/>
                <w:lang w:val="id-ID"/>
              </w:rPr>
              <w:t>(%)</w:t>
            </w:r>
          </w:p>
        </w:tc>
        <w:tc>
          <w:tcPr>
            <w:tcW w:w="868" w:type="dxa"/>
            <w:tcBorders>
              <w:bottom w:val="single" w:sz="2" w:space="0" w:color="auto"/>
            </w:tcBorders>
            <w:shd w:val="clear" w:color="auto" w:fill="FFFFFF" w:themeFill="background1"/>
          </w:tcPr>
          <w:p w14:paraId="4EB7955D"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B1473A">
              <w:rPr>
                <w:rFonts w:ascii="Arial" w:hAnsi="Arial" w:cs="Arial"/>
                <w:b/>
                <w:color w:val="000000" w:themeColor="text1"/>
                <w:sz w:val="20"/>
                <w:szCs w:val="20"/>
                <w:lang w:val="id-ID"/>
              </w:rPr>
              <w:t>n</w:t>
            </w:r>
          </w:p>
        </w:tc>
        <w:tc>
          <w:tcPr>
            <w:tcW w:w="1343" w:type="dxa"/>
            <w:tcBorders>
              <w:bottom w:val="single" w:sz="2" w:space="0" w:color="auto"/>
            </w:tcBorders>
            <w:shd w:val="clear" w:color="auto" w:fill="FFFFFF" w:themeFill="background1"/>
          </w:tcPr>
          <w:p w14:paraId="73E9F470" w14:textId="5A86C138" w:rsidR="00377738" w:rsidRPr="00B1473A" w:rsidRDefault="00893584"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id-ID"/>
              </w:rPr>
            </w:pPr>
            <w:r w:rsidRPr="00893584">
              <w:rPr>
                <w:rFonts w:ascii="Arial" w:hAnsi="Arial" w:cs="Arial"/>
                <w:b/>
                <w:color w:val="000000" w:themeColor="text1"/>
                <w:sz w:val="20"/>
                <w:szCs w:val="20"/>
                <w:lang w:val="id-ID"/>
              </w:rPr>
              <w:t xml:space="preserve">Percentage </w:t>
            </w:r>
            <w:r w:rsidR="00377738" w:rsidRPr="00B1473A">
              <w:rPr>
                <w:rFonts w:ascii="Arial" w:hAnsi="Arial" w:cs="Arial"/>
                <w:b/>
                <w:color w:val="000000" w:themeColor="text1"/>
                <w:sz w:val="20"/>
                <w:szCs w:val="20"/>
                <w:lang w:val="id-ID"/>
              </w:rPr>
              <w:t>(%)</w:t>
            </w:r>
          </w:p>
        </w:tc>
        <w:tc>
          <w:tcPr>
            <w:tcW w:w="2173" w:type="dxa"/>
            <w:vMerge/>
            <w:tcBorders>
              <w:bottom w:val="single" w:sz="2" w:space="0" w:color="auto"/>
            </w:tcBorders>
            <w:shd w:val="clear" w:color="auto" w:fill="FFFFFF" w:themeFill="background1"/>
          </w:tcPr>
          <w:p w14:paraId="71535CDA"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id-ID"/>
              </w:rPr>
            </w:pPr>
          </w:p>
        </w:tc>
      </w:tr>
      <w:tr w:rsidR="00377738" w:rsidRPr="00B1473A" w14:paraId="05243ECF" w14:textId="77777777" w:rsidTr="00663115">
        <w:tc>
          <w:tcPr>
            <w:cnfStyle w:val="001000000000" w:firstRow="0" w:lastRow="0" w:firstColumn="1" w:lastColumn="0" w:oddVBand="0" w:evenVBand="0" w:oddHBand="0" w:evenHBand="0" w:firstRowFirstColumn="0" w:firstRowLastColumn="0" w:lastRowFirstColumn="0" w:lastRowLastColumn="0"/>
            <w:tcW w:w="2172" w:type="dxa"/>
            <w:tcBorders>
              <w:top w:val="single" w:sz="2" w:space="0" w:color="auto"/>
            </w:tcBorders>
          </w:tcPr>
          <w:p w14:paraId="3C943D1C" w14:textId="77777777" w:rsidR="00893584" w:rsidRPr="00893584" w:rsidRDefault="00893584" w:rsidP="00893584">
            <w:pPr>
              <w:ind w:left="0" w:firstLine="0"/>
              <w:rPr>
                <w:rFonts w:ascii="Arial" w:hAnsi="Arial" w:cs="Arial"/>
                <w:bCs w:val="0"/>
                <w:color w:val="000000" w:themeColor="text1"/>
                <w:sz w:val="20"/>
                <w:szCs w:val="20"/>
              </w:rPr>
            </w:pPr>
            <w:r w:rsidRPr="00893584">
              <w:rPr>
                <w:rFonts w:ascii="Arial" w:hAnsi="Arial" w:cs="Arial"/>
                <w:bCs w:val="0"/>
                <w:color w:val="000000" w:themeColor="text1"/>
                <w:sz w:val="20"/>
                <w:szCs w:val="20"/>
              </w:rPr>
              <w:t>Age</w:t>
            </w:r>
          </w:p>
          <w:p w14:paraId="1DF92E58" w14:textId="77777777" w:rsidR="00893584" w:rsidRPr="00893584" w:rsidRDefault="00893584" w:rsidP="00893584">
            <w:pPr>
              <w:ind w:left="0" w:firstLine="0"/>
              <w:rPr>
                <w:rFonts w:ascii="Arial" w:hAnsi="Arial" w:cs="Arial"/>
                <w:b w:val="0"/>
                <w:color w:val="000000" w:themeColor="text1"/>
                <w:sz w:val="20"/>
                <w:szCs w:val="20"/>
              </w:rPr>
            </w:pPr>
            <w:r w:rsidRPr="00893584">
              <w:rPr>
                <w:rFonts w:ascii="Arial" w:hAnsi="Arial" w:cs="Arial"/>
                <w:b w:val="0"/>
                <w:color w:val="000000" w:themeColor="text1"/>
                <w:sz w:val="20"/>
                <w:szCs w:val="20"/>
              </w:rPr>
              <w:t>&lt; 20 years</w:t>
            </w:r>
          </w:p>
          <w:p w14:paraId="7B73B145" w14:textId="77777777" w:rsidR="00893584" w:rsidRPr="00893584" w:rsidRDefault="00893584" w:rsidP="00893584">
            <w:pPr>
              <w:ind w:left="0" w:firstLine="0"/>
              <w:rPr>
                <w:rFonts w:ascii="Arial" w:hAnsi="Arial" w:cs="Arial"/>
                <w:b w:val="0"/>
                <w:color w:val="000000" w:themeColor="text1"/>
                <w:sz w:val="20"/>
                <w:szCs w:val="20"/>
              </w:rPr>
            </w:pPr>
            <w:r w:rsidRPr="00893584">
              <w:rPr>
                <w:rFonts w:ascii="Arial" w:hAnsi="Arial" w:cs="Arial"/>
                <w:b w:val="0"/>
                <w:color w:val="000000" w:themeColor="text1"/>
                <w:sz w:val="20"/>
                <w:szCs w:val="20"/>
              </w:rPr>
              <w:t>20-35 Years</w:t>
            </w:r>
          </w:p>
          <w:p w14:paraId="76F86DAC" w14:textId="206492F6" w:rsidR="00377738" w:rsidRPr="00893584" w:rsidRDefault="00893584" w:rsidP="00893584">
            <w:pPr>
              <w:ind w:left="0" w:firstLine="0"/>
              <w:rPr>
                <w:rFonts w:ascii="Arial" w:hAnsi="Arial" w:cs="Arial"/>
                <w:b w:val="0"/>
                <w:color w:val="000000" w:themeColor="text1"/>
                <w:sz w:val="20"/>
                <w:szCs w:val="20"/>
              </w:rPr>
            </w:pPr>
            <w:r w:rsidRPr="00893584">
              <w:rPr>
                <w:rFonts w:ascii="Arial" w:hAnsi="Arial" w:cs="Arial"/>
                <w:b w:val="0"/>
                <w:color w:val="000000" w:themeColor="text1"/>
                <w:sz w:val="20"/>
                <w:szCs w:val="20"/>
              </w:rPr>
              <w:lastRenderedPageBreak/>
              <w:t>&gt;35 Years</w:t>
            </w:r>
          </w:p>
        </w:tc>
        <w:tc>
          <w:tcPr>
            <w:tcW w:w="1224" w:type="dxa"/>
            <w:tcBorders>
              <w:top w:val="single" w:sz="2" w:space="0" w:color="auto"/>
            </w:tcBorders>
          </w:tcPr>
          <w:p w14:paraId="339463BC"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EC2EDB3"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w:t>
            </w:r>
          </w:p>
          <w:p w14:paraId="7725D406"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8</w:t>
            </w:r>
          </w:p>
          <w:p w14:paraId="0143EEE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lastRenderedPageBreak/>
              <w:t>6</w:t>
            </w:r>
          </w:p>
        </w:tc>
        <w:tc>
          <w:tcPr>
            <w:tcW w:w="1580" w:type="dxa"/>
            <w:tcBorders>
              <w:top w:val="single" w:sz="2" w:space="0" w:color="auto"/>
            </w:tcBorders>
          </w:tcPr>
          <w:p w14:paraId="262FFB97"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19D39F2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6,7</w:t>
            </w:r>
          </w:p>
          <w:p w14:paraId="668CA11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53,3</w:t>
            </w:r>
          </w:p>
          <w:p w14:paraId="3C0C1D3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lastRenderedPageBreak/>
              <w:t>40</w:t>
            </w:r>
          </w:p>
        </w:tc>
        <w:tc>
          <w:tcPr>
            <w:tcW w:w="868" w:type="dxa"/>
            <w:tcBorders>
              <w:top w:val="single" w:sz="2" w:space="0" w:color="auto"/>
            </w:tcBorders>
          </w:tcPr>
          <w:p w14:paraId="37C8EDAB"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2527F2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w:t>
            </w:r>
          </w:p>
          <w:p w14:paraId="21E5DB2F"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14</w:t>
            </w:r>
          </w:p>
          <w:p w14:paraId="0A165AE4"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lastRenderedPageBreak/>
              <w:t>0</w:t>
            </w:r>
          </w:p>
        </w:tc>
        <w:tc>
          <w:tcPr>
            <w:tcW w:w="1343" w:type="dxa"/>
            <w:tcBorders>
              <w:top w:val="single" w:sz="2" w:space="0" w:color="auto"/>
            </w:tcBorders>
          </w:tcPr>
          <w:p w14:paraId="16A994E1"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2C12A1F"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6,7</w:t>
            </w:r>
          </w:p>
          <w:p w14:paraId="4779AB7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93,3</w:t>
            </w:r>
          </w:p>
          <w:p w14:paraId="21B3197F"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lastRenderedPageBreak/>
              <w:t>0</w:t>
            </w:r>
          </w:p>
        </w:tc>
        <w:tc>
          <w:tcPr>
            <w:tcW w:w="2173" w:type="dxa"/>
            <w:tcBorders>
              <w:top w:val="single" w:sz="2" w:space="0" w:color="auto"/>
            </w:tcBorders>
          </w:tcPr>
          <w:p w14:paraId="6EE5E8E3"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66984">
              <w:rPr>
                <w:rFonts w:ascii="Times New Roman" w:hAnsi="Times New Roman" w:cs="Times New Roman"/>
                <w:sz w:val="20"/>
                <w:szCs w:val="20"/>
              </w:rPr>
              <w:lastRenderedPageBreak/>
              <w:t>0.022</w:t>
            </w:r>
          </w:p>
        </w:tc>
      </w:tr>
      <w:tr w:rsidR="00377738" w:rsidRPr="00B1473A" w14:paraId="6B709047" w14:textId="77777777" w:rsidTr="00663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shd w:val="clear" w:color="auto" w:fill="FFFFFF" w:themeFill="background1"/>
          </w:tcPr>
          <w:p w14:paraId="110EECF6" w14:textId="77777777" w:rsidR="00893584" w:rsidRPr="00893584" w:rsidRDefault="00893584" w:rsidP="00893584">
            <w:pPr>
              <w:ind w:left="37" w:firstLine="0"/>
              <w:rPr>
                <w:rFonts w:ascii="Arial" w:hAnsi="Arial" w:cs="Arial"/>
                <w:bCs w:val="0"/>
                <w:color w:val="000000" w:themeColor="text1"/>
                <w:sz w:val="20"/>
                <w:szCs w:val="20"/>
              </w:rPr>
            </w:pPr>
            <w:r w:rsidRPr="00893584">
              <w:rPr>
                <w:rFonts w:ascii="Arial" w:hAnsi="Arial" w:cs="Arial"/>
                <w:bCs w:val="0"/>
                <w:color w:val="000000" w:themeColor="text1"/>
                <w:sz w:val="20"/>
                <w:szCs w:val="20"/>
              </w:rPr>
              <w:t>Education</w:t>
            </w:r>
          </w:p>
          <w:p w14:paraId="04A550E5" w14:textId="77777777" w:rsidR="00893584" w:rsidRPr="00893584" w:rsidRDefault="00893584" w:rsidP="00893584">
            <w:pPr>
              <w:ind w:left="270" w:firstLine="0"/>
              <w:rPr>
                <w:rFonts w:ascii="Arial" w:hAnsi="Arial" w:cs="Arial"/>
                <w:b w:val="0"/>
                <w:color w:val="000000" w:themeColor="text1"/>
                <w:sz w:val="20"/>
                <w:szCs w:val="20"/>
              </w:rPr>
            </w:pPr>
            <w:r w:rsidRPr="00893584">
              <w:rPr>
                <w:rFonts w:ascii="Arial" w:hAnsi="Arial" w:cs="Arial"/>
                <w:b w:val="0"/>
                <w:color w:val="000000" w:themeColor="text1"/>
                <w:sz w:val="20"/>
                <w:szCs w:val="20"/>
              </w:rPr>
              <w:t>Low</w:t>
            </w:r>
          </w:p>
          <w:p w14:paraId="7B203135" w14:textId="551D0528" w:rsidR="00377738" w:rsidRPr="00B1473A" w:rsidRDefault="00893584" w:rsidP="00893584">
            <w:pPr>
              <w:ind w:left="270" w:firstLine="0"/>
              <w:rPr>
                <w:rFonts w:ascii="Arial" w:hAnsi="Arial" w:cs="Arial"/>
                <w:b w:val="0"/>
                <w:color w:val="000000" w:themeColor="text1"/>
                <w:sz w:val="20"/>
                <w:szCs w:val="20"/>
              </w:rPr>
            </w:pPr>
            <w:r w:rsidRPr="00893584">
              <w:rPr>
                <w:rFonts w:ascii="Arial" w:hAnsi="Arial" w:cs="Arial"/>
                <w:b w:val="0"/>
                <w:color w:val="000000" w:themeColor="text1"/>
                <w:sz w:val="20"/>
                <w:szCs w:val="20"/>
              </w:rPr>
              <w:t>Tall</w:t>
            </w:r>
          </w:p>
        </w:tc>
        <w:tc>
          <w:tcPr>
            <w:tcW w:w="1224" w:type="dxa"/>
            <w:shd w:val="clear" w:color="auto" w:fill="FFFFFF" w:themeFill="background1"/>
          </w:tcPr>
          <w:p w14:paraId="1D0CB072"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AD9D85D"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10</w:t>
            </w:r>
          </w:p>
          <w:p w14:paraId="624E1E2E"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5</w:t>
            </w:r>
          </w:p>
        </w:tc>
        <w:tc>
          <w:tcPr>
            <w:tcW w:w="1580" w:type="dxa"/>
            <w:shd w:val="clear" w:color="auto" w:fill="FFFFFF" w:themeFill="background1"/>
          </w:tcPr>
          <w:p w14:paraId="69E8C5F7"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21FF8D38"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66,7</w:t>
            </w:r>
          </w:p>
          <w:p w14:paraId="63D953D1"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33</w:t>
            </w:r>
          </w:p>
        </w:tc>
        <w:tc>
          <w:tcPr>
            <w:tcW w:w="868" w:type="dxa"/>
            <w:shd w:val="clear" w:color="auto" w:fill="FFFFFF" w:themeFill="background1"/>
          </w:tcPr>
          <w:p w14:paraId="237154CA"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4DCE9762"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11</w:t>
            </w:r>
          </w:p>
          <w:p w14:paraId="099267D1"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4</w:t>
            </w:r>
          </w:p>
        </w:tc>
        <w:tc>
          <w:tcPr>
            <w:tcW w:w="1343" w:type="dxa"/>
            <w:shd w:val="clear" w:color="auto" w:fill="FFFFFF" w:themeFill="background1"/>
          </w:tcPr>
          <w:p w14:paraId="50A56EE7"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59C73AC"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73,3</w:t>
            </w:r>
          </w:p>
          <w:p w14:paraId="0E0E92EF"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26,7</w:t>
            </w:r>
          </w:p>
        </w:tc>
        <w:tc>
          <w:tcPr>
            <w:tcW w:w="2173" w:type="dxa"/>
            <w:shd w:val="clear" w:color="auto" w:fill="FFFFFF" w:themeFill="background1"/>
          </w:tcPr>
          <w:p w14:paraId="6027A1A1"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66984">
              <w:rPr>
                <w:rFonts w:ascii="Times New Roman" w:hAnsi="Times New Roman" w:cs="Times New Roman"/>
                <w:sz w:val="20"/>
                <w:szCs w:val="20"/>
              </w:rPr>
              <w:t>1,000</w:t>
            </w:r>
          </w:p>
        </w:tc>
      </w:tr>
      <w:tr w:rsidR="00377738" w:rsidRPr="00B1473A" w14:paraId="57655BCA" w14:textId="77777777" w:rsidTr="00663115">
        <w:tc>
          <w:tcPr>
            <w:cnfStyle w:val="001000000000" w:firstRow="0" w:lastRow="0" w:firstColumn="1" w:lastColumn="0" w:oddVBand="0" w:evenVBand="0" w:oddHBand="0" w:evenHBand="0" w:firstRowFirstColumn="0" w:firstRowLastColumn="0" w:lastRowFirstColumn="0" w:lastRowLastColumn="0"/>
            <w:tcW w:w="2172" w:type="dxa"/>
          </w:tcPr>
          <w:p w14:paraId="634D95C5" w14:textId="5673302F" w:rsidR="00893584" w:rsidRPr="00893584" w:rsidRDefault="00893584" w:rsidP="00893584">
            <w:pPr>
              <w:ind w:left="0" w:hanging="36"/>
              <w:rPr>
                <w:rFonts w:ascii="Arial" w:hAnsi="Arial" w:cs="Arial"/>
                <w:bCs w:val="0"/>
                <w:color w:val="000000" w:themeColor="text1"/>
                <w:sz w:val="20"/>
                <w:szCs w:val="20"/>
                <w:lang w:val="id-ID"/>
              </w:rPr>
            </w:pPr>
            <w:r>
              <w:rPr>
                <w:rFonts w:ascii="Arial" w:hAnsi="Arial" w:cs="Arial"/>
                <w:bCs w:val="0"/>
                <w:color w:val="000000" w:themeColor="text1"/>
                <w:sz w:val="20"/>
                <w:szCs w:val="20"/>
                <w:lang w:val="id-ID"/>
              </w:rPr>
              <w:t>Ocupation</w:t>
            </w:r>
          </w:p>
          <w:p w14:paraId="715ABCE0" w14:textId="22F9C6D5" w:rsidR="00893584" w:rsidRPr="00893584" w:rsidRDefault="00893584" w:rsidP="00893584">
            <w:pPr>
              <w:ind w:left="306" w:hanging="36"/>
              <w:rPr>
                <w:rFonts w:ascii="Arial" w:hAnsi="Arial" w:cs="Arial"/>
                <w:b w:val="0"/>
                <w:color w:val="000000" w:themeColor="text1"/>
                <w:sz w:val="20"/>
                <w:szCs w:val="20"/>
              </w:rPr>
            </w:pPr>
            <w:r w:rsidRPr="00893584">
              <w:rPr>
                <w:rFonts w:ascii="Arial" w:hAnsi="Arial" w:cs="Arial"/>
                <w:b w:val="0"/>
                <w:color w:val="000000" w:themeColor="text1"/>
                <w:sz w:val="20"/>
                <w:szCs w:val="20"/>
              </w:rPr>
              <w:t>Work</w:t>
            </w:r>
          </w:p>
          <w:p w14:paraId="611C63A2" w14:textId="410CCBF8" w:rsidR="00377738" w:rsidRPr="00B1473A" w:rsidRDefault="00893584" w:rsidP="00893584">
            <w:pPr>
              <w:ind w:left="306" w:hanging="36"/>
              <w:rPr>
                <w:rFonts w:ascii="Arial" w:hAnsi="Arial" w:cs="Arial"/>
                <w:b w:val="0"/>
                <w:color w:val="000000" w:themeColor="text1"/>
                <w:sz w:val="20"/>
                <w:szCs w:val="20"/>
              </w:rPr>
            </w:pPr>
            <w:r w:rsidRPr="00893584">
              <w:rPr>
                <w:rFonts w:ascii="Arial" w:hAnsi="Arial" w:cs="Arial"/>
                <w:b w:val="0"/>
                <w:color w:val="000000" w:themeColor="text1"/>
                <w:sz w:val="20"/>
                <w:szCs w:val="20"/>
              </w:rPr>
              <w:t>Does not work</w:t>
            </w:r>
          </w:p>
        </w:tc>
        <w:tc>
          <w:tcPr>
            <w:tcW w:w="1224" w:type="dxa"/>
          </w:tcPr>
          <w:p w14:paraId="1927160B"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B8575D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w:t>
            </w:r>
          </w:p>
          <w:p w14:paraId="1A05BA41"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11</w:t>
            </w:r>
          </w:p>
        </w:tc>
        <w:tc>
          <w:tcPr>
            <w:tcW w:w="1580" w:type="dxa"/>
          </w:tcPr>
          <w:p w14:paraId="68C71598"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8945B16"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27</w:t>
            </w:r>
          </w:p>
          <w:p w14:paraId="2E771FED"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73</w:t>
            </w:r>
          </w:p>
        </w:tc>
        <w:tc>
          <w:tcPr>
            <w:tcW w:w="868" w:type="dxa"/>
          </w:tcPr>
          <w:p w14:paraId="2B10A522"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89BE19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w:t>
            </w:r>
          </w:p>
          <w:p w14:paraId="4F2B4330"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13</w:t>
            </w:r>
          </w:p>
        </w:tc>
        <w:tc>
          <w:tcPr>
            <w:tcW w:w="1343" w:type="dxa"/>
          </w:tcPr>
          <w:p w14:paraId="49BD6BA4"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02D75F4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13,3</w:t>
            </w:r>
          </w:p>
          <w:p w14:paraId="1B6FD5F5"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86,7</w:t>
            </w:r>
          </w:p>
        </w:tc>
        <w:tc>
          <w:tcPr>
            <w:tcW w:w="2173" w:type="dxa"/>
          </w:tcPr>
          <w:p w14:paraId="2C6FC856"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66984">
              <w:rPr>
                <w:rFonts w:ascii="Times New Roman" w:hAnsi="Times New Roman" w:cs="Times New Roman"/>
                <w:sz w:val="20"/>
                <w:szCs w:val="20"/>
              </w:rPr>
              <w:t>0,648</w:t>
            </w:r>
          </w:p>
        </w:tc>
      </w:tr>
      <w:tr w:rsidR="00377738" w:rsidRPr="00B1473A" w14:paraId="6E784EC1" w14:textId="77777777" w:rsidTr="00663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shd w:val="clear" w:color="auto" w:fill="FFFFFF" w:themeFill="background1"/>
          </w:tcPr>
          <w:p w14:paraId="667F3856" w14:textId="172728E9" w:rsidR="00377738" w:rsidRPr="00B1473A" w:rsidRDefault="00377738" w:rsidP="00663115">
            <w:pPr>
              <w:ind w:left="0" w:firstLine="0"/>
              <w:rPr>
                <w:rFonts w:ascii="Arial" w:hAnsi="Arial" w:cs="Arial"/>
                <w:b w:val="0"/>
                <w:color w:val="000000" w:themeColor="text1"/>
                <w:sz w:val="20"/>
                <w:szCs w:val="20"/>
              </w:rPr>
            </w:pPr>
            <w:r w:rsidRPr="00B1473A">
              <w:rPr>
                <w:rFonts w:ascii="Arial" w:hAnsi="Arial" w:cs="Arial"/>
                <w:color w:val="000000" w:themeColor="text1"/>
                <w:sz w:val="20"/>
                <w:szCs w:val="20"/>
                <w:lang w:val="id-ID"/>
              </w:rPr>
              <w:t>Parit</w:t>
            </w:r>
            <w:r w:rsidR="00BB5DC6">
              <w:rPr>
                <w:rFonts w:ascii="Arial" w:hAnsi="Arial" w:cs="Arial"/>
                <w:color w:val="000000" w:themeColor="text1"/>
                <w:sz w:val="20"/>
                <w:szCs w:val="20"/>
                <w:lang w:val="id-ID"/>
              </w:rPr>
              <w:t>y</w:t>
            </w:r>
          </w:p>
          <w:p w14:paraId="39A120EC" w14:textId="77777777" w:rsidR="00377738" w:rsidRPr="00BB5DC6" w:rsidRDefault="00377738" w:rsidP="00663115">
            <w:pPr>
              <w:ind w:left="0" w:firstLine="0"/>
              <w:rPr>
                <w:rFonts w:ascii="Arial" w:hAnsi="Arial" w:cs="Arial"/>
                <w:b w:val="0"/>
                <w:bCs w:val="0"/>
                <w:color w:val="000000" w:themeColor="text1"/>
                <w:sz w:val="20"/>
                <w:szCs w:val="20"/>
                <w:lang w:val="id-ID"/>
              </w:rPr>
            </w:pPr>
            <w:r w:rsidRPr="00B1473A">
              <w:rPr>
                <w:rFonts w:ascii="Arial" w:hAnsi="Arial" w:cs="Arial"/>
                <w:b w:val="0"/>
                <w:bCs w:val="0"/>
                <w:color w:val="000000" w:themeColor="text1"/>
                <w:sz w:val="20"/>
                <w:szCs w:val="20"/>
              </w:rPr>
              <w:t xml:space="preserve">      </w:t>
            </w:r>
            <w:r w:rsidRPr="00BB5DC6">
              <w:rPr>
                <w:rFonts w:ascii="Arial" w:hAnsi="Arial" w:cs="Arial"/>
                <w:b w:val="0"/>
                <w:bCs w:val="0"/>
                <w:color w:val="000000" w:themeColor="text1"/>
                <w:sz w:val="20"/>
                <w:szCs w:val="20"/>
                <w:lang w:val="id-ID"/>
              </w:rPr>
              <w:t xml:space="preserve">Primigravida </w:t>
            </w:r>
          </w:p>
          <w:p w14:paraId="7578C3DD" w14:textId="77777777" w:rsidR="00377738" w:rsidRPr="00342948" w:rsidRDefault="00377738" w:rsidP="00663115">
            <w:pPr>
              <w:ind w:left="0" w:firstLine="0"/>
              <w:rPr>
                <w:rFonts w:ascii="Arial" w:hAnsi="Arial" w:cs="Arial"/>
                <w:b w:val="0"/>
                <w:color w:val="000000" w:themeColor="text1"/>
                <w:sz w:val="20"/>
                <w:szCs w:val="20"/>
                <w:lang w:val="id-ID"/>
              </w:rPr>
            </w:pPr>
            <w:r w:rsidRPr="00BB5DC6">
              <w:rPr>
                <w:rFonts w:ascii="Arial" w:hAnsi="Arial" w:cs="Arial"/>
                <w:b w:val="0"/>
                <w:bCs w:val="0"/>
                <w:color w:val="000000" w:themeColor="text1"/>
                <w:sz w:val="20"/>
                <w:szCs w:val="20"/>
              </w:rPr>
              <w:t xml:space="preserve">      </w:t>
            </w:r>
            <w:r w:rsidRPr="00BB5DC6">
              <w:rPr>
                <w:rFonts w:ascii="Arial" w:hAnsi="Arial" w:cs="Arial"/>
                <w:b w:val="0"/>
                <w:bCs w:val="0"/>
                <w:color w:val="000000" w:themeColor="text1"/>
                <w:sz w:val="20"/>
                <w:szCs w:val="20"/>
                <w:lang w:val="id-ID"/>
              </w:rPr>
              <w:t>Multigravida</w:t>
            </w:r>
          </w:p>
        </w:tc>
        <w:tc>
          <w:tcPr>
            <w:tcW w:w="1224" w:type="dxa"/>
            <w:shd w:val="clear" w:color="auto" w:fill="FFFFFF" w:themeFill="background1"/>
          </w:tcPr>
          <w:p w14:paraId="34FEF617"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34338D20"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8</w:t>
            </w:r>
          </w:p>
          <w:p w14:paraId="38B9C404"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7</w:t>
            </w:r>
          </w:p>
        </w:tc>
        <w:tc>
          <w:tcPr>
            <w:tcW w:w="1580" w:type="dxa"/>
            <w:shd w:val="clear" w:color="auto" w:fill="FFFFFF" w:themeFill="background1"/>
          </w:tcPr>
          <w:p w14:paraId="49A19A8E"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7B30FE7"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53,3</w:t>
            </w:r>
          </w:p>
          <w:p w14:paraId="0B75F45A"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46,7</w:t>
            </w:r>
          </w:p>
        </w:tc>
        <w:tc>
          <w:tcPr>
            <w:tcW w:w="868" w:type="dxa"/>
            <w:shd w:val="clear" w:color="auto" w:fill="FFFFFF" w:themeFill="background1"/>
          </w:tcPr>
          <w:p w14:paraId="472BD598"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77AE0B32"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w:t>
            </w:r>
          </w:p>
          <w:p w14:paraId="6AF07B57"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11</w:t>
            </w:r>
          </w:p>
        </w:tc>
        <w:tc>
          <w:tcPr>
            <w:tcW w:w="1343" w:type="dxa"/>
            <w:shd w:val="clear" w:color="auto" w:fill="FFFFFF" w:themeFill="background1"/>
          </w:tcPr>
          <w:p w14:paraId="26B8B450"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16EA36B5"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26,7</w:t>
            </w:r>
          </w:p>
          <w:p w14:paraId="324188D5"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73,3</w:t>
            </w:r>
          </w:p>
        </w:tc>
        <w:tc>
          <w:tcPr>
            <w:tcW w:w="2173" w:type="dxa"/>
            <w:shd w:val="clear" w:color="auto" w:fill="FFFFFF" w:themeFill="background1"/>
          </w:tcPr>
          <w:p w14:paraId="172B2D5F" w14:textId="77777777" w:rsidR="00377738" w:rsidRPr="00B1473A"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66984">
              <w:rPr>
                <w:rFonts w:ascii="Times New Roman" w:hAnsi="Times New Roman" w:cs="Times New Roman"/>
                <w:sz w:val="20"/>
                <w:szCs w:val="20"/>
              </w:rPr>
              <w:t>0,264</w:t>
            </w:r>
          </w:p>
        </w:tc>
      </w:tr>
      <w:tr w:rsidR="00377738" w:rsidRPr="00B1473A" w14:paraId="69845064" w14:textId="77777777" w:rsidTr="00663115">
        <w:tc>
          <w:tcPr>
            <w:cnfStyle w:val="001000000000" w:firstRow="0" w:lastRow="0" w:firstColumn="1" w:lastColumn="0" w:oddVBand="0" w:evenVBand="0" w:oddHBand="0" w:evenHBand="0" w:firstRowFirstColumn="0" w:firstRowLastColumn="0" w:lastRowFirstColumn="0" w:lastRowLastColumn="0"/>
            <w:tcW w:w="2172" w:type="dxa"/>
          </w:tcPr>
          <w:p w14:paraId="6F947976" w14:textId="54A0A29E" w:rsidR="00893584" w:rsidRPr="00893584" w:rsidRDefault="00893584" w:rsidP="00893584">
            <w:pPr>
              <w:ind w:left="0" w:firstLine="0"/>
              <w:rPr>
                <w:rFonts w:ascii="Arial" w:hAnsi="Arial" w:cs="Arial"/>
                <w:color w:val="000000" w:themeColor="text1"/>
                <w:sz w:val="20"/>
                <w:szCs w:val="20"/>
              </w:rPr>
            </w:pPr>
            <w:bookmarkStart w:id="2" w:name="_Hlk83325712"/>
            <w:proofErr w:type="gramStart"/>
            <w:r w:rsidRPr="00893584">
              <w:rPr>
                <w:rFonts w:ascii="Arial" w:hAnsi="Arial" w:cs="Arial"/>
                <w:color w:val="000000" w:themeColor="text1"/>
                <w:sz w:val="20"/>
                <w:szCs w:val="20"/>
              </w:rPr>
              <w:t>Pre Knowledge</w:t>
            </w:r>
            <w:proofErr w:type="gramEnd"/>
          </w:p>
          <w:p w14:paraId="2E0489B2" w14:textId="77777777" w:rsidR="00893584" w:rsidRPr="00BB5DC6" w:rsidRDefault="00893584" w:rsidP="00893584">
            <w:pPr>
              <w:ind w:left="306" w:hanging="36"/>
              <w:rPr>
                <w:rFonts w:ascii="Arial" w:hAnsi="Arial" w:cs="Arial"/>
                <w:b w:val="0"/>
                <w:bCs w:val="0"/>
                <w:color w:val="000000" w:themeColor="text1"/>
                <w:sz w:val="20"/>
                <w:szCs w:val="20"/>
              </w:rPr>
            </w:pPr>
            <w:r w:rsidRPr="00BB5DC6">
              <w:rPr>
                <w:rFonts w:ascii="Arial" w:hAnsi="Arial" w:cs="Arial"/>
                <w:b w:val="0"/>
                <w:bCs w:val="0"/>
                <w:color w:val="000000" w:themeColor="text1"/>
                <w:sz w:val="20"/>
                <w:szCs w:val="20"/>
              </w:rPr>
              <w:t>Not enough</w:t>
            </w:r>
          </w:p>
          <w:p w14:paraId="7F2345CE" w14:textId="77777777" w:rsidR="00893584" w:rsidRPr="00BB5DC6" w:rsidRDefault="00893584" w:rsidP="00893584">
            <w:pPr>
              <w:ind w:left="306" w:hanging="36"/>
              <w:rPr>
                <w:rFonts w:ascii="Arial" w:hAnsi="Arial" w:cs="Arial"/>
                <w:b w:val="0"/>
                <w:bCs w:val="0"/>
                <w:color w:val="000000" w:themeColor="text1"/>
                <w:sz w:val="20"/>
                <w:szCs w:val="20"/>
              </w:rPr>
            </w:pPr>
            <w:r w:rsidRPr="00BB5DC6">
              <w:rPr>
                <w:rFonts w:ascii="Arial" w:hAnsi="Arial" w:cs="Arial"/>
                <w:b w:val="0"/>
                <w:bCs w:val="0"/>
                <w:color w:val="000000" w:themeColor="text1"/>
                <w:sz w:val="20"/>
                <w:szCs w:val="20"/>
              </w:rPr>
              <w:t>Enough</w:t>
            </w:r>
          </w:p>
          <w:p w14:paraId="78ACE1B3" w14:textId="0739EF5E" w:rsidR="00377738" w:rsidRPr="00B1473A" w:rsidRDefault="00893584" w:rsidP="00893584">
            <w:pPr>
              <w:ind w:left="306" w:hanging="36"/>
              <w:rPr>
                <w:rFonts w:ascii="Arial" w:hAnsi="Arial" w:cs="Arial"/>
                <w:b w:val="0"/>
                <w:color w:val="000000" w:themeColor="text1"/>
                <w:sz w:val="20"/>
                <w:szCs w:val="20"/>
              </w:rPr>
            </w:pPr>
            <w:r w:rsidRPr="00BB5DC6">
              <w:rPr>
                <w:rFonts w:ascii="Arial" w:hAnsi="Arial" w:cs="Arial"/>
                <w:b w:val="0"/>
                <w:bCs w:val="0"/>
                <w:color w:val="000000" w:themeColor="text1"/>
                <w:sz w:val="20"/>
                <w:szCs w:val="20"/>
              </w:rPr>
              <w:t>Well</w:t>
            </w:r>
          </w:p>
        </w:tc>
        <w:tc>
          <w:tcPr>
            <w:tcW w:w="1224" w:type="dxa"/>
          </w:tcPr>
          <w:p w14:paraId="1B5B830B"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0BF0FF2"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w:t>
            </w:r>
          </w:p>
          <w:p w14:paraId="5CD36D50"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7</w:t>
            </w:r>
          </w:p>
          <w:p w14:paraId="36156AF5"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w:t>
            </w:r>
          </w:p>
        </w:tc>
        <w:tc>
          <w:tcPr>
            <w:tcW w:w="1580" w:type="dxa"/>
          </w:tcPr>
          <w:p w14:paraId="6EB50B1F"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3278A776"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26,7</w:t>
            </w:r>
          </w:p>
          <w:p w14:paraId="59BD35C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46,7</w:t>
            </w:r>
          </w:p>
          <w:p w14:paraId="4AC5F4C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26,6</w:t>
            </w:r>
          </w:p>
        </w:tc>
        <w:tc>
          <w:tcPr>
            <w:tcW w:w="868" w:type="dxa"/>
          </w:tcPr>
          <w:p w14:paraId="274D5BED"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5DCC6BD0"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6</w:t>
            </w:r>
          </w:p>
          <w:p w14:paraId="0650E6CE"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w:t>
            </w:r>
          </w:p>
          <w:p w14:paraId="68B310F3"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5</w:t>
            </w:r>
          </w:p>
        </w:tc>
        <w:tc>
          <w:tcPr>
            <w:tcW w:w="1343" w:type="dxa"/>
          </w:tcPr>
          <w:p w14:paraId="389E293F"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14:paraId="26A1301A"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40</w:t>
            </w:r>
          </w:p>
          <w:p w14:paraId="10BF2399"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26,7</w:t>
            </w:r>
          </w:p>
          <w:p w14:paraId="0FC5695F" w14:textId="77777777" w:rsidR="00377738" w:rsidRPr="00B1473A" w:rsidRDefault="00377738" w:rsidP="00663115">
            <w:pPr>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id-ID"/>
              </w:rPr>
            </w:pPr>
            <w:r w:rsidRPr="00B1473A">
              <w:rPr>
                <w:rFonts w:ascii="Arial" w:hAnsi="Arial" w:cs="Arial"/>
                <w:color w:val="000000" w:themeColor="text1"/>
                <w:sz w:val="20"/>
                <w:szCs w:val="20"/>
                <w:lang w:val="id-ID"/>
              </w:rPr>
              <w:t>33,3</w:t>
            </w:r>
          </w:p>
        </w:tc>
        <w:tc>
          <w:tcPr>
            <w:tcW w:w="2173" w:type="dxa"/>
            <w:vMerge w:val="restart"/>
          </w:tcPr>
          <w:p w14:paraId="23680B40" w14:textId="77777777" w:rsidR="00377738" w:rsidRPr="00B1473A" w:rsidRDefault="00377738" w:rsidP="0066311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038A5">
              <w:rPr>
                <w:rFonts w:ascii="Times New Roman" w:hAnsi="Times New Roman" w:cs="Times New Roman"/>
                <w:sz w:val="20"/>
                <w:szCs w:val="20"/>
              </w:rPr>
              <w:t>0</w:t>
            </w:r>
            <w:r>
              <w:rPr>
                <w:rFonts w:ascii="Times New Roman" w:hAnsi="Times New Roman" w:cs="Times New Roman"/>
                <w:sz w:val="20"/>
                <w:szCs w:val="20"/>
                <w:lang w:val="id-ID"/>
              </w:rPr>
              <w:t>,037</w:t>
            </w:r>
          </w:p>
        </w:tc>
      </w:tr>
      <w:bookmarkEnd w:id="2"/>
      <w:tr w:rsidR="00377738" w:rsidRPr="00B1473A" w14:paraId="25E8C82D" w14:textId="77777777" w:rsidTr="00663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14:paraId="0DB2F25C" w14:textId="49AB26D4" w:rsidR="00B20B36" w:rsidRPr="00B20B36" w:rsidRDefault="00B20B36" w:rsidP="00B20B36">
            <w:pPr>
              <w:ind w:left="0" w:firstLine="0"/>
              <w:rPr>
                <w:rFonts w:ascii="Arial" w:hAnsi="Arial" w:cs="Arial"/>
                <w:color w:val="000000" w:themeColor="text1"/>
                <w:sz w:val="20"/>
                <w:szCs w:val="20"/>
              </w:rPr>
            </w:pPr>
            <w:r w:rsidRPr="00B20B36">
              <w:rPr>
                <w:rFonts w:ascii="Arial" w:hAnsi="Arial" w:cs="Arial"/>
                <w:color w:val="000000" w:themeColor="text1"/>
                <w:sz w:val="20"/>
                <w:szCs w:val="20"/>
              </w:rPr>
              <w:t>Knowledge Post</w:t>
            </w:r>
          </w:p>
          <w:p w14:paraId="2508700A" w14:textId="77777777" w:rsidR="00B20B36" w:rsidRPr="00B20B36" w:rsidRDefault="00B20B36" w:rsidP="00B20B36">
            <w:pPr>
              <w:ind w:left="306" w:hanging="36"/>
              <w:rPr>
                <w:rFonts w:ascii="Arial" w:hAnsi="Arial" w:cs="Arial"/>
                <w:b w:val="0"/>
                <w:bCs w:val="0"/>
                <w:color w:val="000000" w:themeColor="text1"/>
                <w:sz w:val="20"/>
                <w:szCs w:val="20"/>
              </w:rPr>
            </w:pPr>
            <w:r w:rsidRPr="00B20B36">
              <w:rPr>
                <w:rFonts w:ascii="Arial" w:hAnsi="Arial" w:cs="Arial"/>
                <w:b w:val="0"/>
                <w:bCs w:val="0"/>
                <w:color w:val="000000" w:themeColor="text1"/>
                <w:sz w:val="20"/>
                <w:szCs w:val="20"/>
              </w:rPr>
              <w:t>Not enough</w:t>
            </w:r>
          </w:p>
          <w:p w14:paraId="4FBF0773" w14:textId="77777777" w:rsidR="00B20B36" w:rsidRPr="00B20B36" w:rsidRDefault="00B20B36" w:rsidP="00B20B36">
            <w:pPr>
              <w:ind w:left="306" w:hanging="36"/>
              <w:rPr>
                <w:rFonts w:ascii="Arial" w:hAnsi="Arial" w:cs="Arial"/>
                <w:b w:val="0"/>
                <w:bCs w:val="0"/>
                <w:color w:val="000000" w:themeColor="text1"/>
                <w:sz w:val="20"/>
                <w:szCs w:val="20"/>
              </w:rPr>
            </w:pPr>
            <w:r w:rsidRPr="00B20B36">
              <w:rPr>
                <w:rFonts w:ascii="Arial" w:hAnsi="Arial" w:cs="Arial"/>
                <w:b w:val="0"/>
                <w:bCs w:val="0"/>
                <w:color w:val="000000" w:themeColor="text1"/>
                <w:sz w:val="20"/>
                <w:szCs w:val="20"/>
              </w:rPr>
              <w:t>Enough</w:t>
            </w:r>
          </w:p>
          <w:p w14:paraId="51293564" w14:textId="6E8D9C1E" w:rsidR="00377738" w:rsidRPr="00B1473A" w:rsidRDefault="00B20B36" w:rsidP="00B20B36">
            <w:pPr>
              <w:ind w:left="306" w:hanging="36"/>
              <w:rPr>
                <w:rFonts w:ascii="Arial" w:hAnsi="Arial" w:cs="Arial"/>
                <w:b w:val="0"/>
                <w:color w:val="000000" w:themeColor="text1"/>
                <w:sz w:val="20"/>
                <w:szCs w:val="20"/>
              </w:rPr>
            </w:pPr>
            <w:r w:rsidRPr="00B20B36">
              <w:rPr>
                <w:rFonts w:ascii="Arial" w:hAnsi="Arial" w:cs="Arial"/>
                <w:b w:val="0"/>
                <w:bCs w:val="0"/>
                <w:color w:val="000000" w:themeColor="text1"/>
                <w:sz w:val="20"/>
                <w:szCs w:val="20"/>
              </w:rPr>
              <w:t>Well</w:t>
            </w:r>
          </w:p>
        </w:tc>
        <w:tc>
          <w:tcPr>
            <w:tcW w:w="1224" w:type="dxa"/>
          </w:tcPr>
          <w:p w14:paraId="34F210E0"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p>
          <w:p w14:paraId="457E2928"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0</w:t>
            </w:r>
          </w:p>
          <w:p w14:paraId="13FDBDD3"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9</w:t>
            </w:r>
          </w:p>
          <w:p w14:paraId="0867F669"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6</w:t>
            </w:r>
          </w:p>
        </w:tc>
        <w:tc>
          <w:tcPr>
            <w:tcW w:w="1580" w:type="dxa"/>
          </w:tcPr>
          <w:p w14:paraId="1764DACF"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p>
          <w:p w14:paraId="132B07AD"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0</w:t>
            </w:r>
          </w:p>
          <w:p w14:paraId="74D22E78"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60</w:t>
            </w:r>
          </w:p>
          <w:p w14:paraId="3E4D9B65"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40</w:t>
            </w:r>
          </w:p>
        </w:tc>
        <w:tc>
          <w:tcPr>
            <w:tcW w:w="868" w:type="dxa"/>
          </w:tcPr>
          <w:p w14:paraId="424F3773"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p>
          <w:p w14:paraId="740F14BC"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3</w:t>
            </w:r>
          </w:p>
          <w:p w14:paraId="019B67F6"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10</w:t>
            </w:r>
          </w:p>
          <w:p w14:paraId="41EFFEFD"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2</w:t>
            </w:r>
          </w:p>
        </w:tc>
        <w:tc>
          <w:tcPr>
            <w:tcW w:w="1343" w:type="dxa"/>
          </w:tcPr>
          <w:p w14:paraId="2F1619B6"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p>
          <w:p w14:paraId="7DE52C56"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20</w:t>
            </w:r>
          </w:p>
          <w:p w14:paraId="5BE2DB8C" w14:textId="77777777" w:rsidR="00377738"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66,7</w:t>
            </w:r>
          </w:p>
          <w:p w14:paraId="290D70E3" w14:textId="77777777" w:rsidR="00377738" w:rsidRPr="00B1473A" w:rsidRDefault="00377738" w:rsidP="00663115">
            <w:pPr>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r>
              <w:rPr>
                <w:rFonts w:ascii="Arial" w:hAnsi="Arial" w:cs="Arial"/>
                <w:color w:val="000000" w:themeColor="text1"/>
                <w:sz w:val="20"/>
                <w:szCs w:val="20"/>
                <w:lang w:val="id-ID"/>
              </w:rPr>
              <w:t>13,3</w:t>
            </w:r>
          </w:p>
        </w:tc>
        <w:tc>
          <w:tcPr>
            <w:tcW w:w="2173" w:type="dxa"/>
            <w:vMerge/>
          </w:tcPr>
          <w:p w14:paraId="03B084F1" w14:textId="77777777" w:rsidR="00377738" w:rsidRPr="00237AF8" w:rsidRDefault="00377738" w:rsidP="0066311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id-ID"/>
              </w:rPr>
            </w:pPr>
          </w:p>
        </w:tc>
      </w:tr>
    </w:tbl>
    <w:p w14:paraId="6B3F6F56" w14:textId="77777777" w:rsidR="00377738" w:rsidRPr="005714A9" w:rsidRDefault="00377738" w:rsidP="00377738">
      <w:pPr>
        <w:pStyle w:val="ListParagraph"/>
        <w:spacing w:line="360" w:lineRule="auto"/>
        <w:ind w:left="0" w:firstLine="0"/>
        <w:jc w:val="center"/>
        <w:rPr>
          <w:rFonts w:ascii="Arial" w:hAnsi="Arial" w:cs="Arial"/>
          <w:b/>
          <w:bCs/>
          <w:color w:val="000000" w:themeColor="text1"/>
        </w:rPr>
      </w:pPr>
    </w:p>
    <w:p w14:paraId="26EB512A" w14:textId="77777777" w:rsidR="00B20B36" w:rsidRPr="00B20B36" w:rsidRDefault="00B20B36" w:rsidP="00B20B36">
      <w:pPr>
        <w:pStyle w:val="ListParagraph"/>
        <w:ind w:left="0" w:firstLine="851"/>
        <w:jc w:val="both"/>
        <w:rPr>
          <w:rFonts w:ascii="Arial" w:hAnsi="Arial" w:cs="Arial"/>
          <w:color w:val="000000" w:themeColor="text1"/>
          <w:lang w:val="id-ID"/>
        </w:rPr>
      </w:pPr>
      <w:bookmarkStart w:id="3" w:name="_Hlk65437316"/>
      <w:r w:rsidRPr="00B20B36">
        <w:rPr>
          <w:rFonts w:ascii="Arial" w:hAnsi="Arial" w:cs="Arial"/>
          <w:color w:val="000000" w:themeColor="text1"/>
          <w:lang w:val="id-ID"/>
        </w:rPr>
        <w:t>The results of the study based on Table 1 show that the maternal age group in the intervention group was the highest number of 8 people (53.3%) aged 20-35 years, while in the control group almost all respondents were 14 people (93.3%) aged 20-35 years. . For education status, in the intervention group and control group, each mother with low education status, namely 4 people (27%) and those with high education, each intervention group and control group were the same as many as 22 people (73%). On the characteristics of employment status, for the intervention group, most of the 11 people (73%) did not work, as well as in the control group, most of the 13 people (83%) did not work.</w:t>
      </w:r>
    </w:p>
    <w:p w14:paraId="40C4EBC6" w14:textId="2C9578D9" w:rsidR="00443B5F" w:rsidRPr="00734159" w:rsidRDefault="00B20B36" w:rsidP="00B20B36">
      <w:pPr>
        <w:pStyle w:val="ListParagraph"/>
        <w:ind w:left="0" w:firstLine="851"/>
        <w:jc w:val="both"/>
        <w:rPr>
          <w:rFonts w:ascii="Arial" w:hAnsi="Arial" w:cs="Arial"/>
          <w:color w:val="000000" w:themeColor="text1"/>
          <w:lang w:val="id-ID"/>
        </w:rPr>
      </w:pPr>
      <w:r w:rsidRPr="00B20B36">
        <w:rPr>
          <w:rFonts w:ascii="Arial" w:hAnsi="Arial" w:cs="Arial"/>
          <w:color w:val="000000" w:themeColor="text1"/>
          <w:lang w:val="id-ID"/>
        </w:rPr>
        <w:t>Based on the parity variable, in the intervention group, more than half of the respondents were primigravida pregnancies as many as 8 people (53.3%), while in the control group, most of the respondents' pregnancies were multigravida as many as 11 people (73.3%). The highest was 7 people (46.7%) having knowledge about breastfeeding and lactation in the sufficient category, on the contrary in the control group the highest frequency was 6 people (40%) having less knowledge, while for the case group the frequency of knowledge was sufficient (46.7%) . Meanwhile, in the post-test, the knowledge value in the case group showed a shift and the highest increase became sufficiently knowledgeable (60%) and good knowledge (40%) and 0% less knowledge.</w:t>
      </w:r>
    </w:p>
    <w:bookmarkEnd w:id="3"/>
    <w:p w14:paraId="0DEBE05E" w14:textId="77777777" w:rsidR="00B20B36" w:rsidRPr="00B20B36" w:rsidRDefault="00B20B36" w:rsidP="00B20B36">
      <w:pPr>
        <w:spacing w:line="360" w:lineRule="auto"/>
        <w:ind w:left="0" w:firstLine="0"/>
        <w:jc w:val="both"/>
        <w:rPr>
          <w:rFonts w:ascii="Arial" w:hAnsi="Arial" w:cs="Arial"/>
          <w:b/>
          <w:bCs/>
          <w:color w:val="000000" w:themeColor="text1"/>
          <w:lang w:val="id-ID"/>
        </w:rPr>
      </w:pPr>
      <w:r w:rsidRPr="00B20B36">
        <w:rPr>
          <w:rFonts w:ascii="Arial" w:hAnsi="Arial" w:cs="Arial"/>
          <w:b/>
          <w:bCs/>
          <w:color w:val="000000" w:themeColor="text1"/>
          <w:lang w:val="id-ID"/>
        </w:rPr>
        <w:t>Adequacy of breast milk and baby weight</w:t>
      </w:r>
    </w:p>
    <w:p w14:paraId="2D0B3DC8" w14:textId="77777777" w:rsidR="00B20B36" w:rsidRPr="00B20B36" w:rsidRDefault="00B20B36" w:rsidP="00B20B36">
      <w:pPr>
        <w:spacing w:line="360" w:lineRule="auto"/>
        <w:ind w:left="0" w:firstLine="0"/>
        <w:jc w:val="both"/>
        <w:rPr>
          <w:rFonts w:ascii="Arial" w:hAnsi="Arial" w:cs="Arial"/>
          <w:color w:val="000000" w:themeColor="text1"/>
          <w:lang w:val="id-ID"/>
        </w:rPr>
      </w:pPr>
      <w:r w:rsidRPr="00B20B36">
        <w:rPr>
          <w:rFonts w:ascii="Arial" w:hAnsi="Arial" w:cs="Arial"/>
          <w:color w:val="000000" w:themeColor="text1"/>
          <w:lang w:val="id-ID"/>
        </w:rPr>
        <w:t>The description of the characteristics of adequacy of breast milk and weight gain is as follows:</w:t>
      </w:r>
    </w:p>
    <w:p w14:paraId="0DA7A5BD" w14:textId="417A2BD5" w:rsidR="005714A9" w:rsidRDefault="00B20B36" w:rsidP="00B20B36">
      <w:pPr>
        <w:spacing w:line="360" w:lineRule="auto"/>
        <w:ind w:left="0" w:firstLine="0"/>
        <w:jc w:val="center"/>
        <w:rPr>
          <w:rFonts w:ascii="Arial" w:hAnsi="Arial" w:cs="Arial"/>
          <w:color w:val="000000" w:themeColor="text1"/>
          <w:lang w:val="id-ID"/>
        </w:rPr>
      </w:pPr>
      <w:r w:rsidRPr="00B20B36">
        <w:rPr>
          <w:rFonts w:ascii="Arial" w:hAnsi="Arial" w:cs="Arial"/>
          <w:color w:val="000000" w:themeColor="text1"/>
          <w:lang w:val="id-ID"/>
        </w:rPr>
        <w:t>Table 2 Characteristics of Adequate Breastfeeding and Infant Weight Gain</w:t>
      </w:r>
    </w:p>
    <w:tbl>
      <w:tblPr>
        <w:tblW w:w="8619" w:type="dxa"/>
        <w:jc w:val="center"/>
        <w:tblBorders>
          <w:top w:val="single" w:sz="4" w:space="0" w:color="auto"/>
          <w:bottom w:val="single" w:sz="4" w:space="0" w:color="auto"/>
        </w:tblBorders>
        <w:tblLayout w:type="fixed"/>
        <w:tblLook w:val="04A0" w:firstRow="1" w:lastRow="0" w:firstColumn="1" w:lastColumn="0" w:noHBand="0" w:noVBand="1"/>
      </w:tblPr>
      <w:tblGrid>
        <w:gridCol w:w="2679"/>
        <w:gridCol w:w="997"/>
        <w:gridCol w:w="1871"/>
        <w:gridCol w:w="920"/>
        <w:gridCol w:w="2152"/>
      </w:tblGrid>
      <w:tr w:rsidR="00B20B36" w:rsidRPr="00B20B36" w14:paraId="1DB6AE60" w14:textId="77777777" w:rsidTr="00663115">
        <w:trPr>
          <w:trHeight w:val="180"/>
          <w:jc w:val="center"/>
        </w:trPr>
        <w:tc>
          <w:tcPr>
            <w:tcW w:w="2679" w:type="dxa"/>
            <w:vMerge w:val="restart"/>
            <w:tcBorders>
              <w:top w:val="single" w:sz="4" w:space="0" w:color="auto"/>
              <w:bottom w:val="nil"/>
            </w:tcBorders>
            <w:shd w:val="clear" w:color="auto" w:fill="auto"/>
            <w:vAlign w:val="center"/>
          </w:tcPr>
          <w:p w14:paraId="73C41F36" w14:textId="1CE42035" w:rsidR="00B20B36" w:rsidRPr="00B20B36" w:rsidRDefault="00B20B36" w:rsidP="00B20B36">
            <w:pPr>
              <w:ind w:left="0" w:firstLine="0"/>
              <w:jc w:val="center"/>
              <w:rPr>
                <w:rFonts w:ascii="Arial" w:hAnsi="Arial" w:cs="Arial"/>
                <w:b/>
                <w:color w:val="000000" w:themeColor="text1"/>
                <w:sz w:val="20"/>
                <w:szCs w:val="20"/>
                <w:lang w:val="id-ID"/>
              </w:rPr>
            </w:pPr>
            <w:r w:rsidRPr="00B20B36">
              <w:rPr>
                <w:rFonts w:ascii="Arial" w:hAnsi="Arial" w:cs="Arial"/>
                <w:b/>
                <w:color w:val="000000" w:themeColor="text1"/>
                <w:sz w:val="20"/>
                <w:szCs w:val="20"/>
                <w:lang w:val="id-ID"/>
              </w:rPr>
              <w:t>Variab</w:t>
            </w:r>
            <w:r>
              <w:rPr>
                <w:rFonts w:ascii="Arial" w:hAnsi="Arial" w:cs="Arial"/>
                <w:b/>
                <w:color w:val="000000" w:themeColor="text1"/>
                <w:sz w:val="20"/>
                <w:szCs w:val="20"/>
                <w:lang w:val="id-ID"/>
              </w:rPr>
              <w:t>le</w:t>
            </w:r>
          </w:p>
        </w:tc>
        <w:tc>
          <w:tcPr>
            <w:tcW w:w="2868" w:type="dxa"/>
            <w:gridSpan w:val="2"/>
            <w:tcBorders>
              <w:top w:val="single" w:sz="4" w:space="0" w:color="auto"/>
              <w:bottom w:val="nil"/>
            </w:tcBorders>
          </w:tcPr>
          <w:p w14:paraId="45EE54D3" w14:textId="64D359A0" w:rsidR="00B20B36" w:rsidRPr="00B20B36" w:rsidRDefault="00B20B36" w:rsidP="00B20B36">
            <w:pPr>
              <w:jc w:val="center"/>
              <w:rPr>
                <w:rFonts w:ascii="Arial" w:hAnsi="Arial" w:cs="Arial"/>
                <w:b/>
                <w:color w:val="000000" w:themeColor="text1"/>
                <w:sz w:val="20"/>
                <w:szCs w:val="20"/>
                <w:lang w:val="id-ID"/>
              </w:rPr>
            </w:pPr>
            <w:r>
              <w:rPr>
                <w:rFonts w:ascii="Arial" w:hAnsi="Arial" w:cs="Arial"/>
                <w:b/>
                <w:color w:val="000000" w:themeColor="text1"/>
                <w:sz w:val="20"/>
                <w:szCs w:val="20"/>
                <w:lang w:val="id-ID"/>
              </w:rPr>
              <w:t>Case Group</w:t>
            </w:r>
          </w:p>
        </w:tc>
        <w:tc>
          <w:tcPr>
            <w:tcW w:w="3072" w:type="dxa"/>
            <w:gridSpan w:val="2"/>
            <w:tcBorders>
              <w:top w:val="single" w:sz="4" w:space="0" w:color="auto"/>
              <w:bottom w:val="nil"/>
            </w:tcBorders>
          </w:tcPr>
          <w:p w14:paraId="63390661" w14:textId="63B13CA9" w:rsidR="00B20B36" w:rsidRPr="00B20B36" w:rsidRDefault="00B20B36" w:rsidP="00B20B36">
            <w:pPr>
              <w:jc w:val="center"/>
              <w:rPr>
                <w:rFonts w:ascii="Arial" w:hAnsi="Arial" w:cs="Arial"/>
                <w:b/>
                <w:color w:val="000000" w:themeColor="text1"/>
                <w:sz w:val="20"/>
                <w:szCs w:val="20"/>
                <w:lang w:val="id-ID"/>
              </w:rPr>
            </w:pPr>
            <w:r>
              <w:rPr>
                <w:rFonts w:ascii="Arial" w:hAnsi="Arial" w:cs="Arial"/>
                <w:b/>
                <w:color w:val="000000" w:themeColor="text1"/>
                <w:sz w:val="20"/>
                <w:szCs w:val="20"/>
                <w:lang w:val="id-ID"/>
              </w:rPr>
              <w:t>Control Group</w:t>
            </w:r>
          </w:p>
        </w:tc>
      </w:tr>
      <w:tr w:rsidR="00B20B36" w:rsidRPr="00B20B36" w14:paraId="380F67E4" w14:textId="77777777" w:rsidTr="00663115">
        <w:trPr>
          <w:trHeight w:val="392"/>
          <w:jc w:val="center"/>
        </w:trPr>
        <w:tc>
          <w:tcPr>
            <w:tcW w:w="2679" w:type="dxa"/>
            <w:vMerge/>
            <w:tcBorders>
              <w:top w:val="nil"/>
              <w:bottom w:val="single" w:sz="4" w:space="0" w:color="auto"/>
            </w:tcBorders>
            <w:shd w:val="clear" w:color="auto" w:fill="auto"/>
          </w:tcPr>
          <w:p w14:paraId="044C6B60" w14:textId="77777777" w:rsidR="00B20B36" w:rsidRPr="00B20B36" w:rsidRDefault="00B20B36" w:rsidP="00B20B36">
            <w:pPr>
              <w:jc w:val="center"/>
              <w:rPr>
                <w:rFonts w:ascii="Arial" w:hAnsi="Arial" w:cs="Arial"/>
                <w:b/>
                <w:color w:val="000000" w:themeColor="text1"/>
                <w:sz w:val="20"/>
                <w:szCs w:val="20"/>
              </w:rPr>
            </w:pPr>
          </w:p>
        </w:tc>
        <w:tc>
          <w:tcPr>
            <w:tcW w:w="997" w:type="dxa"/>
            <w:tcBorders>
              <w:top w:val="nil"/>
              <w:bottom w:val="single" w:sz="4" w:space="0" w:color="auto"/>
            </w:tcBorders>
            <w:vAlign w:val="center"/>
          </w:tcPr>
          <w:p w14:paraId="02BFF4D5" w14:textId="77777777" w:rsidR="00B20B36" w:rsidRPr="00B20B36" w:rsidRDefault="00B20B36" w:rsidP="00B20B36">
            <w:pPr>
              <w:ind w:left="0" w:firstLine="0"/>
              <w:jc w:val="center"/>
              <w:rPr>
                <w:rFonts w:ascii="Arial" w:hAnsi="Arial" w:cs="Arial"/>
                <w:b/>
                <w:color w:val="000000" w:themeColor="text1"/>
                <w:sz w:val="20"/>
                <w:szCs w:val="20"/>
                <w:lang w:val="id-ID"/>
              </w:rPr>
            </w:pPr>
            <w:r w:rsidRPr="00B20B36">
              <w:rPr>
                <w:rFonts w:ascii="Arial" w:hAnsi="Arial" w:cs="Arial"/>
                <w:b/>
                <w:color w:val="000000" w:themeColor="text1"/>
                <w:sz w:val="20"/>
                <w:szCs w:val="20"/>
              </w:rPr>
              <w:t>n</w:t>
            </w:r>
          </w:p>
        </w:tc>
        <w:tc>
          <w:tcPr>
            <w:tcW w:w="1871" w:type="dxa"/>
            <w:tcBorders>
              <w:top w:val="nil"/>
              <w:bottom w:val="single" w:sz="4" w:space="0" w:color="auto"/>
            </w:tcBorders>
            <w:vAlign w:val="center"/>
          </w:tcPr>
          <w:p w14:paraId="19203046" w14:textId="20F35C02" w:rsidR="00B20B36" w:rsidRPr="00B20B36" w:rsidRDefault="00B20B36" w:rsidP="00B20B36">
            <w:pPr>
              <w:ind w:left="14" w:hanging="5"/>
              <w:jc w:val="center"/>
              <w:rPr>
                <w:rFonts w:ascii="Arial" w:hAnsi="Arial" w:cs="Arial"/>
                <w:b/>
                <w:color w:val="000000" w:themeColor="text1"/>
                <w:sz w:val="20"/>
                <w:szCs w:val="20"/>
                <w:lang w:val="id-ID"/>
              </w:rPr>
            </w:pPr>
            <w:r w:rsidRPr="00B20B36">
              <w:rPr>
                <w:rFonts w:ascii="Arial" w:hAnsi="Arial" w:cs="Arial"/>
                <w:b/>
                <w:color w:val="000000" w:themeColor="text1"/>
                <w:sz w:val="20"/>
                <w:szCs w:val="20"/>
                <w:lang w:val="id-ID"/>
              </w:rPr>
              <w:t>P</w:t>
            </w:r>
            <w:r>
              <w:rPr>
                <w:rFonts w:ascii="Arial" w:hAnsi="Arial" w:cs="Arial"/>
                <w:b/>
                <w:color w:val="000000" w:themeColor="text1"/>
                <w:sz w:val="20"/>
                <w:szCs w:val="20"/>
                <w:lang w:val="id-ID"/>
              </w:rPr>
              <w:t xml:space="preserve">recentage </w:t>
            </w:r>
            <w:r w:rsidRPr="00B20B36">
              <w:rPr>
                <w:rFonts w:ascii="Arial" w:hAnsi="Arial" w:cs="Arial"/>
                <w:b/>
                <w:color w:val="000000" w:themeColor="text1"/>
                <w:sz w:val="20"/>
                <w:szCs w:val="20"/>
                <w:lang w:val="id-ID"/>
              </w:rPr>
              <w:t>(%)</w:t>
            </w:r>
          </w:p>
        </w:tc>
        <w:tc>
          <w:tcPr>
            <w:tcW w:w="920" w:type="dxa"/>
            <w:tcBorders>
              <w:top w:val="nil"/>
              <w:bottom w:val="single" w:sz="4" w:space="0" w:color="auto"/>
            </w:tcBorders>
            <w:vAlign w:val="center"/>
          </w:tcPr>
          <w:p w14:paraId="02E8BD4F" w14:textId="77777777" w:rsidR="00B20B36" w:rsidRPr="00B20B36" w:rsidRDefault="00B20B36" w:rsidP="00B20B36">
            <w:pPr>
              <w:ind w:left="0" w:firstLine="0"/>
              <w:jc w:val="center"/>
              <w:rPr>
                <w:rFonts w:ascii="Arial" w:hAnsi="Arial" w:cs="Arial"/>
                <w:b/>
                <w:color w:val="000000" w:themeColor="text1"/>
                <w:sz w:val="20"/>
                <w:szCs w:val="20"/>
              </w:rPr>
            </w:pPr>
            <w:r w:rsidRPr="00B20B36">
              <w:rPr>
                <w:rFonts w:ascii="Arial" w:hAnsi="Arial" w:cs="Arial"/>
                <w:b/>
                <w:color w:val="000000" w:themeColor="text1"/>
                <w:sz w:val="20"/>
                <w:szCs w:val="20"/>
                <w:lang w:val="id-ID"/>
              </w:rPr>
              <w:t>n</w:t>
            </w:r>
          </w:p>
        </w:tc>
        <w:tc>
          <w:tcPr>
            <w:tcW w:w="2152" w:type="dxa"/>
            <w:tcBorders>
              <w:top w:val="nil"/>
              <w:bottom w:val="single" w:sz="4" w:space="0" w:color="auto"/>
            </w:tcBorders>
            <w:vAlign w:val="center"/>
          </w:tcPr>
          <w:p w14:paraId="35B33BF1" w14:textId="12C0528E" w:rsidR="00B20B36" w:rsidRPr="00B20B36" w:rsidRDefault="00B20B36" w:rsidP="00B20B36">
            <w:pPr>
              <w:ind w:left="0" w:firstLine="0"/>
              <w:jc w:val="center"/>
              <w:rPr>
                <w:rFonts w:ascii="Arial" w:hAnsi="Arial" w:cs="Arial"/>
                <w:b/>
                <w:color w:val="000000" w:themeColor="text1"/>
                <w:sz w:val="20"/>
                <w:szCs w:val="20"/>
                <w:lang w:val="id-ID"/>
              </w:rPr>
            </w:pPr>
            <w:r w:rsidRPr="00B20B36">
              <w:rPr>
                <w:rFonts w:ascii="Arial" w:hAnsi="Arial" w:cs="Arial"/>
                <w:b/>
                <w:color w:val="000000" w:themeColor="text1"/>
                <w:sz w:val="20"/>
                <w:szCs w:val="20"/>
                <w:lang w:val="id-ID"/>
              </w:rPr>
              <w:t>P</w:t>
            </w:r>
            <w:r>
              <w:rPr>
                <w:rFonts w:ascii="Arial" w:hAnsi="Arial" w:cs="Arial"/>
                <w:b/>
                <w:color w:val="000000" w:themeColor="text1"/>
                <w:sz w:val="20"/>
                <w:szCs w:val="20"/>
                <w:lang w:val="id-ID"/>
              </w:rPr>
              <w:t>recentage</w:t>
            </w:r>
            <w:r w:rsidRPr="00B20B36">
              <w:rPr>
                <w:rFonts w:ascii="Arial" w:hAnsi="Arial" w:cs="Arial"/>
                <w:b/>
                <w:color w:val="000000" w:themeColor="text1"/>
                <w:sz w:val="20"/>
                <w:szCs w:val="20"/>
                <w:lang w:val="id-ID"/>
              </w:rPr>
              <w:t xml:space="preserve"> </w:t>
            </w:r>
            <w:r w:rsidRPr="00B20B36">
              <w:rPr>
                <w:rFonts w:ascii="Arial" w:hAnsi="Arial" w:cs="Arial"/>
                <w:b/>
                <w:color w:val="000000" w:themeColor="text1"/>
                <w:sz w:val="20"/>
                <w:szCs w:val="20"/>
                <w:lang w:val="id-ID"/>
              </w:rPr>
              <w:t>(%)</w:t>
            </w:r>
          </w:p>
        </w:tc>
      </w:tr>
      <w:tr w:rsidR="00B20B36" w:rsidRPr="00B20B36" w14:paraId="5DC91D94" w14:textId="77777777" w:rsidTr="00663115">
        <w:trPr>
          <w:trHeight w:val="693"/>
          <w:jc w:val="center"/>
        </w:trPr>
        <w:tc>
          <w:tcPr>
            <w:tcW w:w="2679" w:type="dxa"/>
            <w:tcBorders>
              <w:top w:val="single" w:sz="4" w:space="0" w:color="auto"/>
            </w:tcBorders>
            <w:shd w:val="clear" w:color="auto" w:fill="auto"/>
          </w:tcPr>
          <w:p w14:paraId="20674298" w14:textId="77777777" w:rsidR="00B20B36" w:rsidRPr="00B20B36" w:rsidRDefault="00B20B36" w:rsidP="00B20B36">
            <w:pPr>
              <w:ind w:left="447" w:hanging="410"/>
              <w:jc w:val="both"/>
              <w:rPr>
                <w:rFonts w:ascii="Arial" w:hAnsi="Arial" w:cs="Arial"/>
                <w:b/>
                <w:bCs/>
                <w:color w:val="000000" w:themeColor="text1"/>
                <w:sz w:val="20"/>
                <w:szCs w:val="20"/>
              </w:rPr>
            </w:pPr>
            <w:r w:rsidRPr="00B20B36">
              <w:rPr>
                <w:rFonts w:ascii="Arial" w:hAnsi="Arial" w:cs="Arial"/>
                <w:b/>
                <w:bCs/>
                <w:color w:val="000000" w:themeColor="text1"/>
                <w:sz w:val="20"/>
                <w:szCs w:val="20"/>
              </w:rPr>
              <w:t>Adequacy of breast milk</w:t>
            </w:r>
          </w:p>
          <w:p w14:paraId="34729477" w14:textId="77777777" w:rsidR="00B20B36" w:rsidRPr="00B20B36" w:rsidRDefault="00B20B36" w:rsidP="00B20B36">
            <w:pPr>
              <w:ind w:left="447"/>
              <w:jc w:val="both"/>
              <w:rPr>
                <w:rFonts w:ascii="Arial" w:hAnsi="Arial" w:cs="Arial"/>
                <w:color w:val="000000" w:themeColor="text1"/>
                <w:sz w:val="20"/>
                <w:szCs w:val="20"/>
              </w:rPr>
            </w:pPr>
            <w:r w:rsidRPr="00B20B36">
              <w:rPr>
                <w:rFonts w:ascii="Arial" w:hAnsi="Arial" w:cs="Arial"/>
                <w:color w:val="000000" w:themeColor="text1"/>
                <w:sz w:val="20"/>
                <w:szCs w:val="20"/>
              </w:rPr>
              <w:t xml:space="preserve">     Not enough</w:t>
            </w:r>
          </w:p>
          <w:p w14:paraId="0B4B9C0C" w14:textId="2AB66B81" w:rsidR="00B20B36" w:rsidRPr="00B20B36" w:rsidRDefault="00B20B36" w:rsidP="00B20B36">
            <w:pPr>
              <w:ind w:left="447"/>
              <w:jc w:val="both"/>
              <w:rPr>
                <w:rFonts w:ascii="Arial" w:hAnsi="Arial" w:cs="Arial"/>
                <w:color w:val="000000" w:themeColor="text1"/>
                <w:sz w:val="20"/>
                <w:szCs w:val="20"/>
              </w:rPr>
            </w:pPr>
            <w:r w:rsidRPr="00B20B36">
              <w:rPr>
                <w:rFonts w:ascii="Arial" w:hAnsi="Arial" w:cs="Arial"/>
                <w:color w:val="000000" w:themeColor="text1"/>
                <w:sz w:val="20"/>
                <w:szCs w:val="20"/>
              </w:rPr>
              <w:t xml:space="preserve">     Enough</w:t>
            </w:r>
          </w:p>
        </w:tc>
        <w:tc>
          <w:tcPr>
            <w:tcW w:w="997" w:type="dxa"/>
            <w:tcBorders>
              <w:top w:val="single" w:sz="4" w:space="0" w:color="auto"/>
            </w:tcBorders>
            <w:vAlign w:val="center"/>
          </w:tcPr>
          <w:p w14:paraId="6EAE23F7" w14:textId="77777777" w:rsidR="00B20B36" w:rsidRPr="00B20B36" w:rsidRDefault="00B20B36" w:rsidP="00B20B36">
            <w:pPr>
              <w:jc w:val="center"/>
              <w:rPr>
                <w:rFonts w:ascii="Arial" w:hAnsi="Arial" w:cs="Arial"/>
                <w:color w:val="000000" w:themeColor="text1"/>
                <w:sz w:val="20"/>
                <w:szCs w:val="20"/>
              </w:rPr>
            </w:pPr>
          </w:p>
          <w:p w14:paraId="29A6AFFF"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en-ID"/>
              </w:rPr>
              <w:t>1</w:t>
            </w:r>
          </w:p>
          <w:p w14:paraId="7ABA8773"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1</w:t>
            </w:r>
            <w:r w:rsidRPr="00B20B36">
              <w:rPr>
                <w:rFonts w:ascii="Arial" w:hAnsi="Arial" w:cs="Arial"/>
                <w:color w:val="000000" w:themeColor="text1"/>
                <w:sz w:val="20"/>
                <w:szCs w:val="20"/>
                <w:lang w:val="en-ID"/>
              </w:rPr>
              <w:t>4</w:t>
            </w:r>
          </w:p>
        </w:tc>
        <w:tc>
          <w:tcPr>
            <w:tcW w:w="1871" w:type="dxa"/>
            <w:tcBorders>
              <w:top w:val="single" w:sz="4" w:space="0" w:color="auto"/>
            </w:tcBorders>
            <w:vAlign w:val="center"/>
          </w:tcPr>
          <w:p w14:paraId="60EB415C" w14:textId="77777777" w:rsidR="00B20B36" w:rsidRPr="00B20B36" w:rsidRDefault="00B20B36" w:rsidP="00B20B36">
            <w:pPr>
              <w:jc w:val="center"/>
              <w:rPr>
                <w:rFonts w:ascii="Arial" w:hAnsi="Arial" w:cs="Arial"/>
                <w:color w:val="000000" w:themeColor="text1"/>
                <w:sz w:val="20"/>
                <w:szCs w:val="20"/>
              </w:rPr>
            </w:pPr>
          </w:p>
          <w:p w14:paraId="3C37468E"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en-ID"/>
              </w:rPr>
              <w:t>6.7</w:t>
            </w:r>
          </w:p>
          <w:p w14:paraId="2F9A9126"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en-ID"/>
              </w:rPr>
              <w:t>93.3</w:t>
            </w:r>
          </w:p>
        </w:tc>
        <w:tc>
          <w:tcPr>
            <w:tcW w:w="920" w:type="dxa"/>
            <w:tcBorders>
              <w:top w:val="single" w:sz="4" w:space="0" w:color="auto"/>
            </w:tcBorders>
            <w:vAlign w:val="center"/>
          </w:tcPr>
          <w:p w14:paraId="57BF374B" w14:textId="77777777" w:rsidR="00B20B36" w:rsidRPr="00B20B36" w:rsidRDefault="00B20B36" w:rsidP="00B20B36">
            <w:pPr>
              <w:jc w:val="center"/>
              <w:rPr>
                <w:rFonts w:ascii="Arial" w:hAnsi="Arial" w:cs="Arial"/>
                <w:color w:val="000000" w:themeColor="text1"/>
                <w:sz w:val="20"/>
                <w:szCs w:val="20"/>
              </w:rPr>
            </w:pPr>
          </w:p>
          <w:p w14:paraId="5DB925F1"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6</w:t>
            </w:r>
          </w:p>
          <w:p w14:paraId="22F16565"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9</w:t>
            </w:r>
          </w:p>
        </w:tc>
        <w:tc>
          <w:tcPr>
            <w:tcW w:w="2152" w:type="dxa"/>
            <w:tcBorders>
              <w:top w:val="single" w:sz="4" w:space="0" w:color="auto"/>
            </w:tcBorders>
            <w:vAlign w:val="center"/>
          </w:tcPr>
          <w:p w14:paraId="21CB9B2D" w14:textId="77777777" w:rsidR="00B20B36" w:rsidRPr="00B20B36" w:rsidRDefault="00B20B36" w:rsidP="00B20B36">
            <w:pPr>
              <w:jc w:val="center"/>
              <w:rPr>
                <w:rFonts w:ascii="Arial" w:hAnsi="Arial" w:cs="Arial"/>
                <w:color w:val="000000" w:themeColor="text1"/>
                <w:sz w:val="20"/>
                <w:szCs w:val="20"/>
              </w:rPr>
            </w:pPr>
          </w:p>
          <w:p w14:paraId="1B0CCBC4"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40</w:t>
            </w:r>
          </w:p>
          <w:p w14:paraId="54F1DD71"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60</w:t>
            </w:r>
          </w:p>
        </w:tc>
      </w:tr>
      <w:tr w:rsidR="00B20B36" w:rsidRPr="00B20B36" w14:paraId="0A57AD77" w14:textId="77777777" w:rsidTr="00663115">
        <w:trPr>
          <w:trHeight w:val="679"/>
          <w:jc w:val="center"/>
        </w:trPr>
        <w:tc>
          <w:tcPr>
            <w:tcW w:w="2679" w:type="dxa"/>
            <w:shd w:val="clear" w:color="auto" w:fill="auto"/>
          </w:tcPr>
          <w:p w14:paraId="328194B0" w14:textId="3346F846" w:rsidR="00B20B36" w:rsidRPr="00B20B36" w:rsidRDefault="00B20B36" w:rsidP="00B20B36">
            <w:pPr>
              <w:ind w:left="447"/>
              <w:jc w:val="both"/>
              <w:rPr>
                <w:rFonts w:ascii="Arial" w:hAnsi="Arial" w:cs="Arial"/>
                <w:color w:val="000000" w:themeColor="text1"/>
                <w:sz w:val="20"/>
                <w:szCs w:val="20"/>
              </w:rPr>
            </w:pPr>
          </w:p>
        </w:tc>
        <w:tc>
          <w:tcPr>
            <w:tcW w:w="997" w:type="dxa"/>
            <w:vAlign w:val="center"/>
          </w:tcPr>
          <w:p w14:paraId="3031E367" w14:textId="77777777" w:rsidR="00B20B36" w:rsidRPr="00B20B36" w:rsidRDefault="00B20B36" w:rsidP="00B20B36">
            <w:pPr>
              <w:jc w:val="center"/>
              <w:rPr>
                <w:rFonts w:ascii="Arial" w:hAnsi="Arial" w:cs="Arial"/>
                <w:color w:val="000000" w:themeColor="text1"/>
                <w:sz w:val="20"/>
                <w:szCs w:val="20"/>
              </w:rPr>
            </w:pPr>
          </w:p>
          <w:p w14:paraId="04EDBA7E"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3</w:t>
            </w:r>
          </w:p>
          <w:p w14:paraId="2F181F9C" w14:textId="77777777" w:rsidR="00B20B36" w:rsidRPr="00B20B36" w:rsidRDefault="00B20B36" w:rsidP="00B20B36">
            <w:pPr>
              <w:ind w:left="12"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12</w:t>
            </w:r>
          </w:p>
        </w:tc>
        <w:tc>
          <w:tcPr>
            <w:tcW w:w="1871" w:type="dxa"/>
            <w:vAlign w:val="center"/>
          </w:tcPr>
          <w:p w14:paraId="4B81611D" w14:textId="77777777" w:rsidR="00B20B36" w:rsidRPr="00B20B36" w:rsidRDefault="00B20B36" w:rsidP="00B20B36">
            <w:pPr>
              <w:jc w:val="center"/>
              <w:rPr>
                <w:rFonts w:ascii="Arial" w:hAnsi="Arial" w:cs="Arial"/>
                <w:color w:val="000000" w:themeColor="text1"/>
                <w:sz w:val="20"/>
                <w:szCs w:val="20"/>
              </w:rPr>
            </w:pPr>
          </w:p>
          <w:p w14:paraId="3D776D47"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29</w:t>
            </w:r>
          </w:p>
          <w:p w14:paraId="29A80B2B"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80</w:t>
            </w:r>
          </w:p>
        </w:tc>
        <w:tc>
          <w:tcPr>
            <w:tcW w:w="920" w:type="dxa"/>
            <w:vAlign w:val="center"/>
          </w:tcPr>
          <w:p w14:paraId="2EC14A50" w14:textId="77777777" w:rsidR="00B20B36" w:rsidRPr="00B20B36" w:rsidRDefault="00B20B36" w:rsidP="00B20B36">
            <w:pPr>
              <w:jc w:val="center"/>
              <w:rPr>
                <w:rFonts w:ascii="Arial" w:hAnsi="Arial" w:cs="Arial"/>
                <w:color w:val="000000" w:themeColor="text1"/>
                <w:sz w:val="20"/>
                <w:szCs w:val="20"/>
              </w:rPr>
            </w:pPr>
          </w:p>
          <w:p w14:paraId="484CA2CC" w14:textId="77777777" w:rsidR="00B20B36" w:rsidRPr="00B20B36" w:rsidRDefault="00B20B36" w:rsidP="00B20B36">
            <w:pPr>
              <w:ind w:left="0"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4</w:t>
            </w:r>
          </w:p>
          <w:p w14:paraId="3F0E4DBE" w14:textId="77777777" w:rsidR="00B20B36" w:rsidRPr="00B20B36" w:rsidRDefault="00B20B36" w:rsidP="00B20B36">
            <w:pPr>
              <w:ind w:left="-8" w:firstLine="0"/>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11</w:t>
            </w:r>
          </w:p>
        </w:tc>
        <w:tc>
          <w:tcPr>
            <w:tcW w:w="2152" w:type="dxa"/>
            <w:vAlign w:val="center"/>
          </w:tcPr>
          <w:p w14:paraId="22C93F80" w14:textId="77777777" w:rsidR="00B20B36" w:rsidRPr="00B20B36" w:rsidRDefault="00B20B36" w:rsidP="00B20B36">
            <w:pPr>
              <w:jc w:val="center"/>
              <w:rPr>
                <w:rFonts w:ascii="Arial" w:hAnsi="Arial" w:cs="Arial"/>
                <w:color w:val="000000" w:themeColor="text1"/>
                <w:sz w:val="20"/>
                <w:szCs w:val="20"/>
              </w:rPr>
            </w:pPr>
          </w:p>
          <w:p w14:paraId="1D95E44C"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26,7</w:t>
            </w:r>
          </w:p>
          <w:p w14:paraId="1A640670" w14:textId="77777777" w:rsidR="00B20B36" w:rsidRPr="00B20B36" w:rsidRDefault="00B20B36" w:rsidP="00B20B36">
            <w:pPr>
              <w:jc w:val="center"/>
              <w:rPr>
                <w:rFonts w:ascii="Arial" w:hAnsi="Arial" w:cs="Arial"/>
                <w:color w:val="000000" w:themeColor="text1"/>
                <w:sz w:val="20"/>
                <w:szCs w:val="20"/>
                <w:lang w:val="id-ID"/>
              </w:rPr>
            </w:pPr>
            <w:r w:rsidRPr="00B20B36">
              <w:rPr>
                <w:rFonts w:ascii="Arial" w:hAnsi="Arial" w:cs="Arial"/>
                <w:color w:val="000000" w:themeColor="text1"/>
                <w:sz w:val="20"/>
                <w:szCs w:val="20"/>
                <w:lang w:val="id-ID"/>
              </w:rPr>
              <w:t>73,3</w:t>
            </w:r>
          </w:p>
        </w:tc>
      </w:tr>
    </w:tbl>
    <w:p w14:paraId="06F06C50" w14:textId="5077FC0C" w:rsidR="00B20B36" w:rsidRDefault="00B20B36" w:rsidP="00B20B36">
      <w:pPr>
        <w:spacing w:line="360" w:lineRule="auto"/>
        <w:ind w:left="0" w:firstLine="0"/>
        <w:jc w:val="center"/>
        <w:rPr>
          <w:rFonts w:ascii="Arial" w:hAnsi="Arial" w:cs="Arial"/>
          <w:color w:val="000000" w:themeColor="text1"/>
          <w:lang w:val="id-ID"/>
        </w:rPr>
      </w:pPr>
    </w:p>
    <w:p w14:paraId="260D4109" w14:textId="77777777" w:rsidR="00B20B36" w:rsidRPr="00B20B36" w:rsidRDefault="00B20B36" w:rsidP="00B20B36">
      <w:pPr>
        <w:spacing w:line="360" w:lineRule="auto"/>
        <w:ind w:left="0" w:firstLine="0"/>
        <w:jc w:val="center"/>
        <w:rPr>
          <w:rFonts w:ascii="Arial" w:hAnsi="Arial" w:cs="Arial"/>
          <w:color w:val="000000" w:themeColor="text1"/>
          <w:lang w:val="id-ID"/>
        </w:rPr>
      </w:pPr>
    </w:p>
    <w:p w14:paraId="6BDFE2C6" w14:textId="29D5B9CD" w:rsidR="007E793C" w:rsidRPr="00734159" w:rsidRDefault="005714A9" w:rsidP="005714A9">
      <w:pPr>
        <w:spacing w:line="360" w:lineRule="auto"/>
        <w:ind w:left="0" w:firstLine="720"/>
        <w:jc w:val="both"/>
        <w:rPr>
          <w:rFonts w:ascii="Arial" w:hAnsi="Arial" w:cs="Arial"/>
          <w:color w:val="000000" w:themeColor="text1"/>
          <w:lang w:val="id-ID"/>
        </w:rPr>
      </w:pPr>
      <w:r w:rsidRPr="005714A9">
        <w:rPr>
          <w:rFonts w:ascii="Arial" w:hAnsi="Arial" w:cs="Arial"/>
          <w:color w:val="000000" w:themeColor="text1"/>
          <w:lang w:val="id-ID"/>
        </w:rPr>
        <w:lastRenderedPageBreak/>
        <w:t>Based on Table 2 shows that babies whose mothers came from the intervention group (getting the Ed_ASI package), almost all 14 babies (93.3%) showed signs of adequacy of breastfeeding, while in the control group, 9 babies (60%) showed signs of adequacy of breastfeeding. ). For the weight status of babies in their mothers who belonged to the intervention group after 2 weeks of birth, almost all babies were 12 babies (80%) with weight gain in accordance with the standard of infant weight gain, which was &gt;125gr. Likewise in the case group, there were 11 infants (73.7%) with weight gain &gt;125gr.</w:t>
      </w:r>
    </w:p>
    <w:p w14:paraId="4AA56721" w14:textId="7A0385F9" w:rsidR="00443B5F" w:rsidRPr="00734159" w:rsidRDefault="007E793C" w:rsidP="00443B5F">
      <w:pPr>
        <w:pStyle w:val="ListParagraph"/>
        <w:ind w:left="284" w:hanging="284"/>
        <w:jc w:val="center"/>
        <w:rPr>
          <w:rFonts w:ascii="Arial" w:hAnsi="Arial" w:cs="Arial"/>
          <w:b/>
          <w:bCs/>
          <w:color w:val="000000" w:themeColor="text1"/>
          <w:sz w:val="20"/>
          <w:szCs w:val="20"/>
        </w:rPr>
      </w:pPr>
      <w:r w:rsidRPr="00734159">
        <w:rPr>
          <w:rFonts w:ascii="Arial" w:hAnsi="Arial" w:cs="Arial"/>
          <w:b/>
          <w:bCs/>
          <w:color w:val="000000" w:themeColor="text1"/>
          <w:sz w:val="20"/>
          <w:szCs w:val="20"/>
          <w:lang w:val="id-ID"/>
        </w:rPr>
        <w:t>Tab</w:t>
      </w:r>
      <w:r w:rsidR="005714A9">
        <w:rPr>
          <w:rFonts w:ascii="Arial" w:hAnsi="Arial" w:cs="Arial"/>
          <w:b/>
          <w:bCs/>
          <w:color w:val="000000" w:themeColor="text1"/>
          <w:sz w:val="20"/>
          <w:szCs w:val="20"/>
          <w:lang w:val="id-ID"/>
        </w:rPr>
        <w:t>le</w:t>
      </w:r>
      <w:r w:rsidRPr="00734159">
        <w:rPr>
          <w:rFonts w:ascii="Arial" w:hAnsi="Arial" w:cs="Arial"/>
          <w:b/>
          <w:bCs/>
          <w:color w:val="000000" w:themeColor="text1"/>
          <w:sz w:val="20"/>
          <w:szCs w:val="20"/>
          <w:lang w:val="id-ID"/>
        </w:rPr>
        <w:t xml:space="preserve"> 2 </w:t>
      </w:r>
      <w:r w:rsidR="005714A9" w:rsidRPr="005714A9">
        <w:rPr>
          <w:rFonts w:ascii="Arial" w:hAnsi="Arial" w:cs="Arial"/>
          <w:b/>
          <w:bCs/>
          <w:color w:val="000000" w:themeColor="text1"/>
          <w:sz w:val="20"/>
          <w:szCs w:val="20"/>
          <w:lang w:val="id-ID"/>
        </w:rPr>
        <w:t>Characteristics of Adequate Breastfeeding and Baby Weight Gain</w:t>
      </w:r>
    </w:p>
    <w:p w14:paraId="46723AE0" w14:textId="77777777" w:rsidR="00C661BE" w:rsidRPr="00734159" w:rsidRDefault="00C661BE" w:rsidP="00C661BE">
      <w:pPr>
        <w:pStyle w:val="ListParagraph"/>
        <w:ind w:left="284" w:hanging="284"/>
        <w:rPr>
          <w:rFonts w:ascii="Arial" w:hAnsi="Arial" w:cs="Arial"/>
          <w:color w:val="000000" w:themeColor="text1"/>
          <w:sz w:val="20"/>
          <w:szCs w:val="20"/>
        </w:rPr>
      </w:pPr>
    </w:p>
    <w:tbl>
      <w:tblPr>
        <w:tblW w:w="8619" w:type="dxa"/>
        <w:jc w:val="center"/>
        <w:tblBorders>
          <w:top w:val="single" w:sz="4" w:space="0" w:color="auto"/>
          <w:bottom w:val="single" w:sz="4" w:space="0" w:color="auto"/>
        </w:tblBorders>
        <w:tblLayout w:type="fixed"/>
        <w:tblLook w:val="04A0" w:firstRow="1" w:lastRow="0" w:firstColumn="1" w:lastColumn="0" w:noHBand="0" w:noVBand="1"/>
      </w:tblPr>
      <w:tblGrid>
        <w:gridCol w:w="2679"/>
        <w:gridCol w:w="997"/>
        <w:gridCol w:w="1871"/>
        <w:gridCol w:w="920"/>
        <w:gridCol w:w="2152"/>
      </w:tblGrid>
      <w:tr w:rsidR="009251A8" w:rsidRPr="00734159" w14:paraId="220FCBB4" w14:textId="77777777" w:rsidTr="007E793C">
        <w:trPr>
          <w:trHeight w:val="180"/>
          <w:jc w:val="center"/>
        </w:trPr>
        <w:tc>
          <w:tcPr>
            <w:tcW w:w="2679" w:type="dxa"/>
            <w:vMerge w:val="restart"/>
            <w:tcBorders>
              <w:top w:val="single" w:sz="4" w:space="0" w:color="auto"/>
              <w:bottom w:val="nil"/>
            </w:tcBorders>
            <w:shd w:val="clear" w:color="auto" w:fill="auto"/>
            <w:vAlign w:val="center"/>
          </w:tcPr>
          <w:p w14:paraId="27496DB5" w14:textId="040A461A" w:rsidR="00C661BE" w:rsidRPr="00734159" w:rsidRDefault="00C661BE" w:rsidP="00054190">
            <w:pPr>
              <w:ind w:left="0" w:firstLine="0"/>
              <w:jc w:val="center"/>
              <w:rPr>
                <w:rFonts w:ascii="Arial" w:hAnsi="Arial" w:cs="Arial"/>
                <w:b/>
                <w:color w:val="000000" w:themeColor="text1"/>
                <w:sz w:val="20"/>
                <w:szCs w:val="20"/>
                <w:lang w:val="id-ID"/>
              </w:rPr>
            </w:pPr>
            <w:r w:rsidRPr="00734159">
              <w:rPr>
                <w:rFonts w:ascii="Arial" w:hAnsi="Arial" w:cs="Arial"/>
                <w:b/>
                <w:color w:val="000000" w:themeColor="text1"/>
                <w:sz w:val="20"/>
                <w:szCs w:val="20"/>
                <w:lang w:val="id-ID"/>
              </w:rPr>
              <w:t>Variab</w:t>
            </w:r>
            <w:r w:rsidR="00B20B36">
              <w:rPr>
                <w:rFonts w:ascii="Arial" w:hAnsi="Arial" w:cs="Arial"/>
                <w:b/>
                <w:color w:val="000000" w:themeColor="text1"/>
                <w:sz w:val="20"/>
                <w:szCs w:val="20"/>
                <w:lang w:val="id-ID"/>
              </w:rPr>
              <w:t>le</w:t>
            </w:r>
          </w:p>
        </w:tc>
        <w:tc>
          <w:tcPr>
            <w:tcW w:w="2868" w:type="dxa"/>
            <w:gridSpan w:val="2"/>
            <w:tcBorders>
              <w:top w:val="single" w:sz="4" w:space="0" w:color="auto"/>
              <w:bottom w:val="nil"/>
            </w:tcBorders>
          </w:tcPr>
          <w:p w14:paraId="4702736C" w14:textId="54D26CF4" w:rsidR="00C661BE" w:rsidRPr="00734159" w:rsidRDefault="005714A9" w:rsidP="00054190">
            <w:pPr>
              <w:jc w:val="center"/>
              <w:rPr>
                <w:rFonts w:ascii="Arial" w:hAnsi="Arial" w:cs="Arial"/>
                <w:b/>
                <w:color w:val="000000" w:themeColor="text1"/>
                <w:sz w:val="20"/>
                <w:szCs w:val="20"/>
                <w:lang w:val="id-ID"/>
              </w:rPr>
            </w:pPr>
            <w:r>
              <w:rPr>
                <w:rFonts w:ascii="Arial" w:hAnsi="Arial" w:cs="Arial"/>
                <w:b/>
                <w:color w:val="000000" w:themeColor="text1"/>
                <w:sz w:val="20"/>
                <w:szCs w:val="20"/>
                <w:lang w:val="id-ID"/>
              </w:rPr>
              <w:t>Case</w:t>
            </w:r>
            <w:r w:rsidR="00B20B36">
              <w:rPr>
                <w:rFonts w:ascii="Arial" w:hAnsi="Arial" w:cs="Arial"/>
                <w:b/>
                <w:color w:val="000000" w:themeColor="text1"/>
                <w:sz w:val="20"/>
                <w:szCs w:val="20"/>
                <w:lang w:val="id-ID"/>
              </w:rPr>
              <w:t xml:space="preserve"> group</w:t>
            </w:r>
          </w:p>
        </w:tc>
        <w:tc>
          <w:tcPr>
            <w:tcW w:w="3072" w:type="dxa"/>
            <w:gridSpan w:val="2"/>
            <w:tcBorders>
              <w:top w:val="single" w:sz="4" w:space="0" w:color="auto"/>
              <w:bottom w:val="nil"/>
            </w:tcBorders>
          </w:tcPr>
          <w:p w14:paraId="4412D8B1" w14:textId="6395200A" w:rsidR="00C661BE" w:rsidRPr="00734159" w:rsidRDefault="005714A9" w:rsidP="00054190">
            <w:pPr>
              <w:jc w:val="center"/>
              <w:rPr>
                <w:rFonts w:ascii="Arial" w:hAnsi="Arial" w:cs="Arial"/>
                <w:b/>
                <w:color w:val="000000" w:themeColor="text1"/>
                <w:sz w:val="20"/>
                <w:szCs w:val="20"/>
                <w:lang w:val="id-ID"/>
              </w:rPr>
            </w:pPr>
            <w:r>
              <w:rPr>
                <w:rFonts w:ascii="Arial" w:hAnsi="Arial" w:cs="Arial"/>
                <w:b/>
                <w:color w:val="000000" w:themeColor="text1"/>
                <w:sz w:val="20"/>
                <w:szCs w:val="20"/>
                <w:lang w:val="id-ID"/>
              </w:rPr>
              <w:t>C</w:t>
            </w:r>
            <w:r w:rsidR="00C661BE" w:rsidRPr="00734159">
              <w:rPr>
                <w:rFonts w:ascii="Arial" w:hAnsi="Arial" w:cs="Arial"/>
                <w:b/>
                <w:color w:val="000000" w:themeColor="text1"/>
                <w:sz w:val="20"/>
                <w:szCs w:val="20"/>
                <w:lang w:val="id-ID"/>
              </w:rPr>
              <w:t>ontrol</w:t>
            </w:r>
            <w:r w:rsidR="00B20B36">
              <w:rPr>
                <w:rFonts w:ascii="Arial" w:hAnsi="Arial" w:cs="Arial"/>
                <w:b/>
                <w:color w:val="000000" w:themeColor="text1"/>
                <w:sz w:val="20"/>
                <w:szCs w:val="20"/>
                <w:lang w:val="id-ID"/>
              </w:rPr>
              <w:t xml:space="preserve"> group</w:t>
            </w:r>
          </w:p>
        </w:tc>
      </w:tr>
      <w:tr w:rsidR="00C661BE" w:rsidRPr="00734159" w14:paraId="0A3BCA20" w14:textId="77777777" w:rsidTr="007E793C">
        <w:trPr>
          <w:trHeight w:val="392"/>
          <w:jc w:val="center"/>
        </w:trPr>
        <w:tc>
          <w:tcPr>
            <w:tcW w:w="2679" w:type="dxa"/>
            <w:vMerge/>
            <w:tcBorders>
              <w:top w:val="nil"/>
              <w:bottom w:val="single" w:sz="4" w:space="0" w:color="auto"/>
            </w:tcBorders>
            <w:shd w:val="clear" w:color="auto" w:fill="auto"/>
          </w:tcPr>
          <w:p w14:paraId="53068438" w14:textId="77777777" w:rsidR="00C661BE" w:rsidRPr="00734159" w:rsidRDefault="00C661BE" w:rsidP="00054190">
            <w:pPr>
              <w:jc w:val="center"/>
              <w:rPr>
                <w:rFonts w:ascii="Arial" w:hAnsi="Arial" w:cs="Arial"/>
                <w:b/>
                <w:color w:val="000000" w:themeColor="text1"/>
                <w:sz w:val="20"/>
                <w:szCs w:val="20"/>
              </w:rPr>
            </w:pPr>
          </w:p>
        </w:tc>
        <w:tc>
          <w:tcPr>
            <w:tcW w:w="997" w:type="dxa"/>
            <w:tcBorders>
              <w:top w:val="nil"/>
              <w:bottom w:val="single" w:sz="4" w:space="0" w:color="auto"/>
            </w:tcBorders>
            <w:vAlign w:val="center"/>
          </w:tcPr>
          <w:p w14:paraId="3C0B2B4A" w14:textId="77777777" w:rsidR="00C661BE" w:rsidRPr="00734159" w:rsidRDefault="00C661BE" w:rsidP="00054190">
            <w:pPr>
              <w:ind w:left="0" w:firstLine="0"/>
              <w:jc w:val="center"/>
              <w:rPr>
                <w:rFonts w:ascii="Arial" w:hAnsi="Arial" w:cs="Arial"/>
                <w:b/>
                <w:color w:val="000000" w:themeColor="text1"/>
                <w:sz w:val="20"/>
                <w:szCs w:val="20"/>
                <w:lang w:val="id-ID"/>
              </w:rPr>
            </w:pPr>
            <w:r w:rsidRPr="00734159">
              <w:rPr>
                <w:rFonts w:ascii="Arial" w:hAnsi="Arial" w:cs="Arial"/>
                <w:b/>
                <w:color w:val="000000" w:themeColor="text1"/>
                <w:sz w:val="20"/>
                <w:szCs w:val="20"/>
              </w:rPr>
              <w:t>n</w:t>
            </w:r>
          </w:p>
        </w:tc>
        <w:tc>
          <w:tcPr>
            <w:tcW w:w="1871" w:type="dxa"/>
            <w:tcBorders>
              <w:top w:val="nil"/>
              <w:bottom w:val="single" w:sz="4" w:space="0" w:color="auto"/>
            </w:tcBorders>
            <w:vAlign w:val="center"/>
          </w:tcPr>
          <w:p w14:paraId="138892A6" w14:textId="3148DF26" w:rsidR="00C661BE" w:rsidRPr="00734159" w:rsidRDefault="00C661BE" w:rsidP="00054190">
            <w:pPr>
              <w:ind w:left="14" w:hanging="5"/>
              <w:jc w:val="center"/>
              <w:rPr>
                <w:rFonts w:ascii="Arial" w:hAnsi="Arial" w:cs="Arial"/>
                <w:b/>
                <w:color w:val="000000" w:themeColor="text1"/>
                <w:sz w:val="20"/>
                <w:szCs w:val="20"/>
                <w:lang w:val="id-ID"/>
              </w:rPr>
            </w:pPr>
            <w:r w:rsidRPr="00734159">
              <w:rPr>
                <w:rFonts w:ascii="Arial" w:hAnsi="Arial" w:cs="Arial"/>
                <w:b/>
                <w:color w:val="000000" w:themeColor="text1"/>
                <w:sz w:val="20"/>
                <w:szCs w:val="20"/>
                <w:lang w:val="id-ID"/>
              </w:rPr>
              <w:t>P</w:t>
            </w:r>
            <w:r w:rsidR="00B20B36">
              <w:rPr>
                <w:rFonts w:ascii="Arial" w:hAnsi="Arial" w:cs="Arial"/>
                <w:b/>
                <w:color w:val="000000" w:themeColor="text1"/>
                <w:sz w:val="20"/>
                <w:szCs w:val="20"/>
                <w:lang w:val="id-ID"/>
              </w:rPr>
              <w:t xml:space="preserve">recentage </w:t>
            </w:r>
            <w:r w:rsidRPr="00734159">
              <w:rPr>
                <w:rFonts w:ascii="Arial" w:hAnsi="Arial" w:cs="Arial"/>
                <w:b/>
                <w:color w:val="000000" w:themeColor="text1"/>
                <w:sz w:val="20"/>
                <w:szCs w:val="20"/>
                <w:lang w:val="id-ID"/>
              </w:rPr>
              <w:t>(%)</w:t>
            </w:r>
          </w:p>
        </w:tc>
        <w:tc>
          <w:tcPr>
            <w:tcW w:w="920" w:type="dxa"/>
            <w:tcBorders>
              <w:top w:val="nil"/>
              <w:bottom w:val="single" w:sz="4" w:space="0" w:color="auto"/>
            </w:tcBorders>
            <w:vAlign w:val="center"/>
          </w:tcPr>
          <w:p w14:paraId="796E98D5" w14:textId="77777777" w:rsidR="00C661BE" w:rsidRPr="00734159" w:rsidRDefault="00C661BE" w:rsidP="00054190">
            <w:pPr>
              <w:ind w:left="0" w:firstLine="0"/>
              <w:jc w:val="center"/>
              <w:rPr>
                <w:rFonts w:ascii="Arial" w:hAnsi="Arial" w:cs="Arial"/>
                <w:b/>
                <w:color w:val="000000" w:themeColor="text1"/>
                <w:sz w:val="20"/>
                <w:szCs w:val="20"/>
              </w:rPr>
            </w:pPr>
            <w:r w:rsidRPr="00734159">
              <w:rPr>
                <w:rFonts w:ascii="Arial" w:hAnsi="Arial" w:cs="Arial"/>
                <w:b/>
                <w:color w:val="000000" w:themeColor="text1"/>
                <w:sz w:val="20"/>
                <w:szCs w:val="20"/>
                <w:lang w:val="id-ID"/>
              </w:rPr>
              <w:t>n</w:t>
            </w:r>
          </w:p>
        </w:tc>
        <w:tc>
          <w:tcPr>
            <w:tcW w:w="2151" w:type="dxa"/>
            <w:tcBorders>
              <w:top w:val="nil"/>
              <w:bottom w:val="single" w:sz="4" w:space="0" w:color="auto"/>
            </w:tcBorders>
            <w:vAlign w:val="center"/>
          </w:tcPr>
          <w:p w14:paraId="22EA1BDE" w14:textId="4985F96A" w:rsidR="00C661BE" w:rsidRPr="00734159" w:rsidRDefault="00C661BE" w:rsidP="00054190">
            <w:pPr>
              <w:ind w:left="0" w:firstLine="0"/>
              <w:jc w:val="center"/>
              <w:rPr>
                <w:rFonts w:ascii="Arial" w:hAnsi="Arial" w:cs="Arial"/>
                <w:b/>
                <w:color w:val="000000" w:themeColor="text1"/>
                <w:sz w:val="20"/>
                <w:szCs w:val="20"/>
                <w:lang w:val="id-ID"/>
              </w:rPr>
            </w:pPr>
            <w:r w:rsidRPr="00734159">
              <w:rPr>
                <w:rFonts w:ascii="Arial" w:hAnsi="Arial" w:cs="Arial"/>
                <w:b/>
                <w:color w:val="000000" w:themeColor="text1"/>
                <w:sz w:val="20"/>
                <w:szCs w:val="20"/>
                <w:lang w:val="id-ID"/>
              </w:rPr>
              <w:t>P</w:t>
            </w:r>
            <w:r w:rsidR="00B20B36">
              <w:rPr>
                <w:rFonts w:ascii="Arial" w:hAnsi="Arial" w:cs="Arial"/>
                <w:b/>
                <w:color w:val="000000" w:themeColor="text1"/>
                <w:sz w:val="20"/>
                <w:szCs w:val="20"/>
                <w:lang w:val="id-ID"/>
              </w:rPr>
              <w:t xml:space="preserve">recentage </w:t>
            </w:r>
            <w:r w:rsidRPr="00734159">
              <w:rPr>
                <w:rFonts w:ascii="Arial" w:hAnsi="Arial" w:cs="Arial"/>
                <w:b/>
                <w:color w:val="000000" w:themeColor="text1"/>
                <w:sz w:val="20"/>
                <w:szCs w:val="20"/>
                <w:lang w:val="id-ID"/>
              </w:rPr>
              <w:t>(%)</w:t>
            </w:r>
          </w:p>
        </w:tc>
      </w:tr>
      <w:tr w:rsidR="00C661BE" w:rsidRPr="00734159" w14:paraId="52743E42" w14:textId="77777777" w:rsidTr="007E793C">
        <w:trPr>
          <w:trHeight w:val="693"/>
          <w:jc w:val="center"/>
        </w:trPr>
        <w:tc>
          <w:tcPr>
            <w:tcW w:w="2679" w:type="dxa"/>
            <w:tcBorders>
              <w:top w:val="single" w:sz="4" w:space="0" w:color="auto"/>
            </w:tcBorders>
            <w:shd w:val="clear" w:color="auto" w:fill="auto"/>
          </w:tcPr>
          <w:p w14:paraId="0DFF9C2C" w14:textId="77777777" w:rsidR="00B20B36" w:rsidRPr="00B20B36" w:rsidRDefault="00B20B36" w:rsidP="00B20B36">
            <w:pPr>
              <w:ind w:left="447"/>
              <w:jc w:val="both"/>
              <w:rPr>
                <w:rFonts w:ascii="Arial" w:hAnsi="Arial" w:cs="Arial"/>
                <w:color w:val="000000" w:themeColor="text1"/>
                <w:sz w:val="20"/>
                <w:szCs w:val="20"/>
                <w:lang w:val="en"/>
              </w:rPr>
            </w:pPr>
            <w:r w:rsidRPr="00B20B36">
              <w:rPr>
                <w:rFonts w:ascii="Arial" w:hAnsi="Arial" w:cs="Arial"/>
                <w:color w:val="000000" w:themeColor="text1"/>
                <w:sz w:val="20"/>
                <w:szCs w:val="20"/>
                <w:lang w:val="en"/>
              </w:rPr>
              <w:t>Adequacy of breast milk</w:t>
            </w:r>
          </w:p>
          <w:p w14:paraId="2216F0B8" w14:textId="77777777" w:rsidR="00B20B36" w:rsidRPr="00B20B36" w:rsidRDefault="00B20B36" w:rsidP="00B20B36">
            <w:pPr>
              <w:ind w:left="447"/>
              <w:jc w:val="both"/>
              <w:rPr>
                <w:rFonts w:ascii="Arial" w:hAnsi="Arial" w:cs="Arial"/>
                <w:color w:val="000000" w:themeColor="text1"/>
                <w:sz w:val="20"/>
                <w:szCs w:val="20"/>
                <w:lang w:val="en"/>
              </w:rPr>
            </w:pPr>
            <w:r w:rsidRPr="00B20B36">
              <w:rPr>
                <w:rFonts w:ascii="Arial" w:hAnsi="Arial" w:cs="Arial"/>
                <w:color w:val="000000" w:themeColor="text1"/>
                <w:sz w:val="20"/>
                <w:szCs w:val="20"/>
                <w:lang w:val="en"/>
              </w:rPr>
              <w:t xml:space="preserve">     Not enough</w:t>
            </w:r>
          </w:p>
          <w:p w14:paraId="651D872D" w14:textId="77777777" w:rsidR="00B20B36" w:rsidRPr="00B20B36" w:rsidRDefault="00B20B36" w:rsidP="00B20B36">
            <w:pPr>
              <w:ind w:left="447"/>
              <w:jc w:val="both"/>
              <w:rPr>
                <w:rFonts w:ascii="Arial" w:hAnsi="Arial" w:cs="Arial"/>
                <w:color w:val="000000" w:themeColor="text1"/>
                <w:sz w:val="20"/>
                <w:szCs w:val="20"/>
                <w:lang w:val="id-ID"/>
              </w:rPr>
            </w:pPr>
            <w:r w:rsidRPr="00B20B36">
              <w:rPr>
                <w:rFonts w:ascii="Arial" w:hAnsi="Arial" w:cs="Arial"/>
                <w:color w:val="000000" w:themeColor="text1"/>
                <w:sz w:val="20"/>
                <w:szCs w:val="20"/>
                <w:lang w:val="en"/>
              </w:rPr>
              <w:t xml:space="preserve">     Enough</w:t>
            </w:r>
          </w:p>
          <w:p w14:paraId="6035A756" w14:textId="44AF690D" w:rsidR="00C661BE" w:rsidRPr="00734159" w:rsidRDefault="00C661BE" w:rsidP="007E793C">
            <w:pPr>
              <w:ind w:left="447"/>
              <w:jc w:val="both"/>
              <w:rPr>
                <w:rFonts w:ascii="Arial" w:hAnsi="Arial" w:cs="Arial"/>
                <w:color w:val="000000" w:themeColor="text1"/>
                <w:sz w:val="20"/>
                <w:szCs w:val="20"/>
              </w:rPr>
            </w:pPr>
          </w:p>
        </w:tc>
        <w:tc>
          <w:tcPr>
            <w:tcW w:w="997" w:type="dxa"/>
            <w:tcBorders>
              <w:top w:val="single" w:sz="4" w:space="0" w:color="auto"/>
            </w:tcBorders>
            <w:vAlign w:val="center"/>
          </w:tcPr>
          <w:p w14:paraId="05616696" w14:textId="77777777" w:rsidR="00C661BE" w:rsidRPr="00734159" w:rsidRDefault="00C661BE" w:rsidP="009251A8">
            <w:pPr>
              <w:jc w:val="center"/>
              <w:rPr>
                <w:rFonts w:ascii="Arial" w:hAnsi="Arial" w:cs="Arial"/>
                <w:color w:val="000000" w:themeColor="text1"/>
                <w:sz w:val="20"/>
                <w:szCs w:val="20"/>
              </w:rPr>
            </w:pPr>
          </w:p>
          <w:p w14:paraId="04A941E4" w14:textId="7CB663C7" w:rsidR="00C661BE" w:rsidRPr="00734159" w:rsidRDefault="00A51ABF"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en-ID"/>
              </w:rPr>
              <w:t>1</w:t>
            </w:r>
          </w:p>
          <w:p w14:paraId="6C51808C" w14:textId="45866F0D" w:rsidR="00C661BE" w:rsidRPr="00734159" w:rsidRDefault="00C661BE"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1</w:t>
            </w:r>
            <w:r w:rsidR="00A51ABF" w:rsidRPr="00734159">
              <w:rPr>
                <w:rFonts w:ascii="Arial" w:hAnsi="Arial" w:cs="Arial"/>
                <w:color w:val="000000" w:themeColor="text1"/>
                <w:sz w:val="20"/>
                <w:szCs w:val="20"/>
                <w:lang w:val="en-ID"/>
              </w:rPr>
              <w:t>4</w:t>
            </w:r>
          </w:p>
        </w:tc>
        <w:tc>
          <w:tcPr>
            <w:tcW w:w="1871" w:type="dxa"/>
            <w:tcBorders>
              <w:top w:val="single" w:sz="4" w:space="0" w:color="auto"/>
            </w:tcBorders>
            <w:vAlign w:val="center"/>
          </w:tcPr>
          <w:p w14:paraId="0DBD67F5" w14:textId="77777777" w:rsidR="00C661BE" w:rsidRPr="00734159" w:rsidRDefault="00C661BE" w:rsidP="009251A8">
            <w:pPr>
              <w:jc w:val="center"/>
              <w:rPr>
                <w:rFonts w:ascii="Arial" w:hAnsi="Arial" w:cs="Arial"/>
                <w:color w:val="000000" w:themeColor="text1"/>
                <w:sz w:val="20"/>
                <w:szCs w:val="20"/>
              </w:rPr>
            </w:pPr>
          </w:p>
          <w:p w14:paraId="3649E777" w14:textId="1387DFB4" w:rsidR="00C661BE" w:rsidRPr="00734159" w:rsidRDefault="006A442C"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en-ID"/>
              </w:rPr>
              <w:t>6.7</w:t>
            </w:r>
          </w:p>
          <w:p w14:paraId="4C418251" w14:textId="73674A4F" w:rsidR="00C661BE" w:rsidRPr="00734159" w:rsidRDefault="006A442C"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en-ID"/>
              </w:rPr>
              <w:t>93.3</w:t>
            </w:r>
          </w:p>
        </w:tc>
        <w:tc>
          <w:tcPr>
            <w:tcW w:w="920" w:type="dxa"/>
            <w:tcBorders>
              <w:top w:val="single" w:sz="4" w:space="0" w:color="auto"/>
            </w:tcBorders>
            <w:vAlign w:val="center"/>
          </w:tcPr>
          <w:p w14:paraId="08313F36" w14:textId="77777777" w:rsidR="00C661BE" w:rsidRPr="00734159" w:rsidRDefault="00C661BE" w:rsidP="009251A8">
            <w:pPr>
              <w:jc w:val="center"/>
              <w:rPr>
                <w:rFonts w:ascii="Arial" w:hAnsi="Arial" w:cs="Arial"/>
                <w:color w:val="000000" w:themeColor="text1"/>
                <w:sz w:val="20"/>
                <w:szCs w:val="20"/>
              </w:rPr>
            </w:pPr>
          </w:p>
          <w:p w14:paraId="6452AFAA" w14:textId="77777777" w:rsidR="00C661BE" w:rsidRPr="00734159" w:rsidRDefault="00C661BE"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6</w:t>
            </w:r>
          </w:p>
          <w:p w14:paraId="5329FDAD" w14:textId="77777777" w:rsidR="00C661BE" w:rsidRPr="00734159" w:rsidRDefault="00C661BE"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9</w:t>
            </w:r>
          </w:p>
        </w:tc>
        <w:tc>
          <w:tcPr>
            <w:tcW w:w="2151" w:type="dxa"/>
            <w:tcBorders>
              <w:top w:val="single" w:sz="4" w:space="0" w:color="auto"/>
            </w:tcBorders>
            <w:vAlign w:val="center"/>
          </w:tcPr>
          <w:p w14:paraId="0CF5A56D" w14:textId="77777777" w:rsidR="00C661BE" w:rsidRPr="00734159" w:rsidRDefault="00C661BE" w:rsidP="009251A8">
            <w:pPr>
              <w:jc w:val="center"/>
              <w:rPr>
                <w:rFonts w:ascii="Arial" w:hAnsi="Arial" w:cs="Arial"/>
                <w:color w:val="000000" w:themeColor="text1"/>
                <w:sz w:val="20"/>
                <w:szCs w:val="20"/>
              </w:rPr>
            </w:pPr>
          </w:p>
          <w:p w14:paraId="46D7F654"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40</w:t>
            </w:r>
          </w:p>
          <w:p w14:paraId="6611C30A"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60</w:t>
            </w:r>
          </w:p>
        </w:tc>
      </w:tr>
      <w:tr w:rsidR="00C661BE" w:rsidRPr="00734159" w14:paraId="113BA7B6" w14:textId="77777777" w:rsidTr="007E793C">
        <w:trPr>
          <w:trHeight w:val="679"/>
          <w:jc w:val="center"/>
        </w:trPr>
        <w:tc>
          <w:tcPr>
            <w:tcW w:w="2679" w:type="dxa"/>
            <w:shd w:val="clear" w:color="auto" w:fill="auto"/>
          </w:tcPr>
          <w:p w14:paraId="2ED64977" w14:textId="77777777" w:rsidR="00B20B36" w:rsidRPr="00B20B36" w:rsidRDefault="00B20B36" w:rsidP="00B20B36">
            <w:pPr>
              <w:ind w:left="447"/>
              <w:jc w:val="both"/>
              <w:rPr>
                <w:rFonts w:ascii="Arial" w:hAnsi="Arial" w:cs="Arial"/>
                <w:color w:val="000000" w:themeColor="text1"/>
                <w:sz w:val="20"/>
                <w:szCs w:val="20"/>
              </w:rPr>
            </w:pPr>
            <w:r w:rsidRPr="00B20B36">
              <w:rPr>
                <w:rFonts w:ascii="Arial" w:hAnsi="Arial" w:cs="Arial"/>
                <w:color w:val="000000" w:themeColor="text1"/>
                <w:sz w:val="20"/>
                <w:szCs w:val="20"/>
              </w:rPr>
              <w:t>Increase Baby's BB</w:t>
            </w:r>
          </w:p>
          <w:p w14:paraId="6DCD31BF" w14:textId="77777777" w:rsidR="00B20B36" w:rsidRPr="00B20B36" w:rsidRDefault="00B20B36" w:rsidP="00B20B36">
            <w:pPr>
              <w:ind w:left="447"/>
              <w:jc w:val="both"/>
              <w:rPr>
                <w:rFonts w:ascii="Arial" w:hAnsi="Arial" w:cs="Arial"/>
                <w:color w:val="000000" w:themeColor="text1"/>
                <w:sz w:val="20"/>
                <w:szCs w:val="20"/>
              </w:rPr>
            </w:pPr>
            <w:r w:rsidRPr="00B20B36">
              <w:rPr>
                <w:rFonts w:ascii="Arial" w:hAnsi="Arial" w:cs="Arial"/>
                <w:color w:val="000000" w:themeColor="text1"/>
                <w:sz w:val="20"/>
                <w:szCs w:val="20"/>
              </w:rPr>
              <w:t xml:space="preserve">     &lt;125 mg</w:t>
            </w:r>
          </w:p>
          <w:p w14:paraId="36E55B46" w14:textId="73FA4C38" w:rsidR="00C661BE" w:rsidRPr="00734159" w:rsidRDefault="00B20B36" w:rsidP="00B20B36">
            <w:pPr>
              <w:ind w:left="447"/>
              <w:jc w:val="both"/>
              <w:rPr>
                <w:rFonts w:ascii="Arial" w:hAnsi="Arial" w:cs="Arial"/>
                <w:color w:val="000000" w:themeColor="text1"/>
                <w:sz w:val="20"/>
                <w:szCs w:val="20"/>
              </w:rPr>
            </w:pPr>
            <w:r w:rsidRPr="00B20B36">
              <w:rPr>
                <w:rFonts w:ascii="Arial" w:hAnsi="Arial" w:cs="Arial"/>
                <w:color w:val="000000" w:themeColor="text1"/>
                <w:sz w:val="20"/>
                <w:szCs w:val="20"/>
              </w:rPr>
              <w:t xml:space="preserve">     &gt;125 mg</w:t>
            </w:r>
          </w:p>
        </w:tc>
        <w:tc>
          <w:tcPr>
            <w:tcW w:w="997" w:type="dxa"/>
            <w:vAlign w:val="center"/>
          </w:tcPr>
          <w:p w14:paraId="17EB5C62" w14:textId="77777777" w:rsidR="00C661BE" w:rsidRPr="00734159" w:rsidRDefault="00C661BE" w:rsidP="009251A8">
            <w:pPr>
              <w:jc w:val="center"/>
              <w:rPr>
                <w:rFonts w:ascii="Arial" w:hAnsi="Arial" w:cs="Arial"/>
                <w:color w:val="000000" w:themeColor="text1"/>
                <w:sz w:val="20"/>
                <w:szCs w:val="20"/>
              </w:rPr>
            </w:pPr>
          </w:p>
          <w:p w14:paraId="3B43C7CF" w14:textId="77777777" w:rsidR="00C661BE" w:rsidRPr="00734159" w:rsidRDefault="00C661BE"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3</w:t>
            </w:r>
          </w:p>
          <w:p w14:paraId="3255307C" w14:textId="77777777" w:rsidR="00C661BE" w:rsidRPr="00734159" w:rsidRDefault="00C661BE" w:rsidP="009251A8">
            <w:pPr>
              <w:ind w:left="12"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12</w:t>
            </w:r>
          </w:p>
        </w:tc>
        <w:tc>
          <w:tcPr>
            <w:tcW w:w="1871" w:type="dxa"/>
            <w:vAlign w:val="center"/>
          </w:tcPr>
          <w:p w14:paraId="0931C830" w14:textId="77777777" w:rsidR="00C661BE" w:rsidRPr="00734159" w:rsidRDefault="00C661BE" w:rsidP="009251A8">
            <w:pPr>
              <w:jc w:val="center"/>
              <w:rPr>
                <w:rFonts w:ascii="Arial" w:hAnsi="Arial" w:cs="Arial"/>
                <w:color w:val="000000" w:themeColor="text1"/>
                <w:sz w:val="20"/>
                <w:szCs w:val="20"/>
              </w:rPr>
            </w:pPr>
          </w:p>
          <w:p w14:paraId="55D98352"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29</w:t>
            </w:r>
          </w:p>
          <w:p w14:paraId="148FCF3D"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80</w:t>
            </w:r>
          </w:p>
        </w:tc>
        <w:tc>
          <w:tcPr>
            <w:tcW w:w="920" w:type="dxa"/>
            <w:vAlign w:val="center"/>
          </w:tcPr>
          <w:p w14:paraId="6C0E0098" w14:textId="77777777" w:rsidR="00C661BE" w:rsidRPr="00734159" w:rsidRDefault="00C661BE" w:rsidP="009251A8">
            <w:pPr>
              <w:jc w:val="center"/>
              <w:rPr>
                <w:rFonts w:ascii="Arial" w:hAnsi="Arial" w:cs="Arial"/>
                <w:color w:val="000000" w:themeColor="text1"/>
                <w:sz w:val="20"/>
                <w:szCs w:val="20"/>
              </w:rPr>
            </w:pPr>
          </w:p>
          <w:p w14:paraId="7039B237" w14:textId="77777777" w:rsidR="00C661BE" w:rsidRPr="00734159" w:rsidRDefault="00C661BE" w:rsidP="009251A8">
            <w:pPr>
              <w:ind w:left="0"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4</w:t>
            </w:r>
          </w:p>
          <w:p w14:paraId="7076D081" w14:textId="77777777" w:rsidR="00C661BE" w:rsidRPr="00734159" w:rsidRDefault="00C661BE" w:rsidP="009251A8">
            <w:pPr>
              <w:ind w:left="-8" w:firstLine="0"/>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11</w:t>
            </w:r>
          </w:p>
        </w:tc>
        <w:tc>
          <w:tcPr>
            <w:tcW w:w="2151" w:type="dxa"/>
            <w:vAlign w:val="center"/>
          </w:tcPr>
          <w:p w14:paraId="1929CDB1" w14:textId="77777777" w:rsidR="00C661BE" w:rsidRPr="00734159" w:rsidRDefault="00C661BE" w:rsidP="009251A8">
            <w:pPr>
              <w:jc w:val="center"/>
              <w:rPr>
                <w:rFonts w:ascii="Arial" w:hAnsi="Arial" w:cs="Arial"/>
                <w:color w:val="000000" w:themeColor="text1"/>
                <w:sz w:val="20"/>
                <w:szCs w:val="20"/>
              </w:rPr>
            </w:pPr>
          </w:p>
          <w:p w14:paraId="73C4B745"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26,7</w:t>
            </w:r>
          </w:p>
          <w:p w14:paraId="5CB7C634" w14:textId="77777777" w:rsidR="00C661BE" w:rsidRPr="00734159" w:rsidRDefault="00C661BE" w:rsidP="009251A8">
            <w:pPr>
              <w:jc w:val="center"/>
              <w:rPr>
                <w:rFonts w:ascii="Arial" w:hAnsi="Arial" w:cs="Arial"/>
                <w:color w:val="000000" w:themeColor="text1"/>
                <w:sz w:val="20"/>
                <w:szCs w:val="20"/>
                <w:lang w:val="id-ID"/>
              </w:rPr>
            </w:pPr>
            <w:r w:rsidRPr="00734159">
              <w:rPr>
                <w:rFonts w:ascii="Arial" w:hAnsi="Arial" w:cs="Arial"/>
                <w:color w:val="000000" w:themeColor="text1"/>
                <w:sz w:val="20"/>
                <w:szCs w:val="20"/>
                <w:lang w:val="id-ID"/>
              </w:rPr>
              <w:t>73,3</w:t>
            </w:r>
          </w:p>
        </w:tc>
      </w:tr>
    </w:tbl>
    <w:p w14:paraId="1677A216" w14:textId="77777777" w:rsidR="00C661BE" w:rsidRPr="00A40D35" w:rsidRDefault="00C661BE" w:rsidP="00A40D35">
      <w:pPr>
        <w:ind w:left="0" w:firstLine="709"/>
        <w:rPr>
          <w:rFonts w:ascii="Arial" w:hAnsi="Arial" w:cs="Arial"/>
          <w:color w:val="000000" w:themeColor="text1"/>
        </w:rPr>
      </w:pPr>
    </w:p>
    <w:p w14:paraId="2C909E75" w14:textId="1C5A6436" w:rsidR="00A40D35" w:rsidRPr="00A40D35" w:rsidRDefault="00A40D35" w:rsidP="00A40D35">
      <w:pPr>
        <w:spacing w:line="360" w:lineRule="auto"/>
        <w:ind w:left="0" w:firstLine="709"/>
        <w:jc w:val="both"/>
        <w:rPr>
          <w:rFonts w:ascii="Arial" w:hAnsi="Arial" w:cs="Arial"/>
          <w:color w:val="000000" w:themeColor="text1"/>
          <w:lang w:val="id-ID"/>
        </w:rPr>
      </w:pPr>
      <w:r w:rsidRPr="00A40D35">
        <w:rPr>
          <w:rFonts w:ascii="Arial" w:hAnsi="Arial" w:cs="Arial"/>
          <w:color w:val="000000" w:themeColor="text1"/>
          <w:lang w:val="id-ID"/>
        </w:rPr>
        <w:t>Based on Table 2 shows that babies whose mothers came from the intervention group (getting the Ed_ASI package), almost all 14 babies (93.3%) showed signs of adequacy of breastfeeding, while in the control group, 9 babies (60%) showed signs of adequacy of breastfeeding. ). For the weight status of babies in their mothers who belonged to the intervention group after 2 weeks of birth, almost all babies were 12 babies (80%) with weight gain in accordance with the standard of infant weight gain, which was &gt;125gr. Likewise in the case group, there were 11 infants (73.7%) with weight gain &gt;125gr.</w:t>
      </w:r>
    </w:p>
    <w:p w14:paraId="1FFCB196" w14:textId="431BCB7D" w:rsidR="00B20B36" w:rsidRPr="00A40D35" w:rsidRDefault="00A40D35" w:rsidP="00A40D35">
      <w:pPr>
        <w:spacing w:line="360" w:lineRule="auto"/>
        <w:ind w:left="0" w:firstLine="709"/>
        <w:jc w:val="both"/>
        <w:rPr>
          <w:rFonts w:ascii="Arial" w:hAnsi="Arial" w:cs="Arial"/>
          <w:color w:val="000000" w:themeColor="text1"/>
          <w:lang w:val="id-ID"/>
        </w:rPr>
      </w:pPr>
      <w:r w:rsidRPr="00A40D35">
        <w:rPr>
          <w:rFonts w:ascii="Arial" w:hAnsi="Arial" w:cs="Arial"/>
          <w:color w:val="000000" w:themeColor="text1"/>
          <w:lang w:val="id-ID"/>
        </w:rPr>
        <w:t>Furthermore, before conducting a bivariate analysis of the effect of Edu_ASI on breast milk adequacy and infant weight gain, a data normality test was conducted to determine whether the research data were normally distributed or not. In this study, the Shapiro-Wilk normality test was used with a significance level of 0.05. The results of the data normality test showed that the two data were not normally distributed. After the normality test of the data, it was continued with the homogeneity of variance test. The homogeneity of variance test is used to see whether the data in the 2 population groups are homogeneous or not. The homogeneity test of variance for categorical data uses the chi square test. The results showed that there was no significant difference in the variables of breastfeeding adequacy and infant weight in the case group and the control group with p value 0.05.</w:t>
      </w:r>
    </w:p>
    <w:p w14:paraId="66CBE187" w14:textId="3697E537" w:rsidR="00A40D35" w:rsidRDefault="00A40D35" w:rsidP="00FD36AA">
      <w:pPr>
        <w:spacing w:line="360" w:lineRule="auto"/>
        <w:ind w:left="0" w:firstLine="0"/>
        <w:jc w:val="both"/>
        <w:rPr>
          <w:rFonts w:ascii="Arial" w:hAnsi="Arial" w:cs="Arial"/>
          <w:b/>
          <w:bCs/>
          <w:color w:val="000000" w:themeColor="text1"/>
          <w:lang w:val="id-ID"/>
        </w:rPr>
      </w:pPr>
    </w:p>
    <w:p w14:paraId="7C413B67" w14:textId="6D90E91C" w:rsidR="00A40D35" w:rsidRDefault="00A40D35" w:rsidP="00FD36AA">
      <w:pPr>
        <w:spacing w:line="360" w:lineRule="auto"/>
        <w:ind w:left="0" w:firstLine="0"/>
        <w:jc w:val="both"/>
        <w:rPr>
          <w:rFonts w:ascii="Arial" w:hAnsi="Arial" w:cs="Arial"/>
          <w:b/>
          <w:bCs/>
          <w:color w:val="000000" w:themeColor="text1"/>
          <w:lang w:val="id-ID"/>
        </w:rPr>
      </w:pPr>
    </w:p>
    <w:p w14:paraId="4A697F25" w14:textId="77777777" w:rsidR="00CB3370" w:rsidRPr="00CB3370" w:rsidRDefault="00CB3370" w:rsidP="00CB3370">
      <w:pPr>
        <w:spacing w:line="360" w:lineRule="auto"/>
        <w:ind w:left="0" w:firstLine="0"/>
        <w:jc w:val="both"/>
        <w:rPr>
          <w:rFonts w:ascii="Arial" w:hAnsi="Arial" w:cs="Arial"/>
          <w:b/>
          <w:bCs/>
          <w:color w:val="000000" w:themeColor="text1"/>
          <w:lang w:val="id-ID"/>
        </w:rPr>
      </w:pPr>
      <w:r w:rsidRPr="00CB3370">
        <w:rPr>
          <w:rFonts w:ascii="Arial" w:hAnsi="Arial" w:cs="Arial"/>
          <w:b/>
          <w:bCs/>
          <w:color w:val="000000" w:themeColor="text1"/>
          <w:lang w:val="id-ID"/>
        </w:rPr>
        <w:lastRenderedPageBreak/>
        <w:t>Effect of Edu_ASI on Adequacy of Breast Milk in Babies</w:t>
      </w:r>
    </w:p>
    <w:p w14:paraId="22D41FB2" w14:textId="4C3F856F" w:rsidR="00CB3370" w:rsidRPr="00FD36AA" w:rsidRDefault="00CB3370" w:rsidP="00CB3370">
      <w:pPr>
        <w:spacing w:line="360" w:lineRule="auto"/>
        <w:ind w:left="0" w:firstLine="0"/>
        <w:jc w:val="center"/>
        <w:rPr>
          <w:rFonts w:ascii="Arial" w:hAnsi="Arial" w:cs="Arial"/>
          <w:b/>
          <w:bCs/>
          <w:color w:val="000000" w:themeColor="text1"/>
          <w:lang w:val="id-ID"/>
        </w:rPr>
      </w:pPr>
      <w:r w:rsidRPr="00CB3370">
        <w:rPr>
          <w:rFonts w:ascii="Arial" w:hAnsi="Arial" w:cs="Arial"/>
          <w:b/>
          <w:bCs/>
          <w:color w:val="000000" w:themeColor="text1"/>
          <w:lang w:val="id-ID"/>
        </w:rPr>
        <w:t>Table 3 Effect of Edu_ASI on the adequacy of breast milk in infants</w:t>
      </w:r>
    </w:p>
    <w:tbl>
      <w:tblPr>
        <w:tblW w:w="9247" w:type="dxa"/>
        <w:tblBorders>
          <w:top w:val="single" w:sz="4" w:space="0" w:color="auto"/>
          <w:bottom w:val="single" w:sz="4" w:space="0" w:color="auto"/>
        </w:tblBorders>
        <w:tblLook w:val="04A0" w:firstRow="1" w:lastRow="0" w:firstColumn="1" w:lastColumn="0" w:noHBand="0" w:noVBand="1"/>
      </w:tblPr>
      <w:tblGrid>
        <w:gridCol w:w="1128"/>
        <w:gridCol w:w="980"/>
        <w:gridCol w:w="869"/>
        <w:gridCol w:w="482"/>
        <w:gridCol w:w="1424"/>
        <w:gridCol w:w="855"/>
        <w:gridCol w:w="1018"/>
        <w:gridCol w:w="1247"/>
        <w:gridCol w:w="1244"/>
      </w:tblGrid>
      <w:tr w:rsidR="00555EE0" w:rsidRPr="00B1473A" w14:paraId="73041295" w14:textId="77777777" w:rsidTr="00555EE0">
        <w:trPr>
          <w:trHeight w:val="135"/>
        </w:trPr>
        <w:tc>
          <w:tcPr>
            <w:tcW w:w="1128" w:type="dxa"/>
            <w:vMerge w:val="restart"/>
            <w:tcBorders>
              <w:top w:val="single" w:sz="4" w:space="0" w:color="auto"/>
              <w:bottom w:val="nil"/>
            </w:tcBorders>
            <w:shd w:val="clear" w:color="auto" w:fill="auto"/>
          </w:tcPr>
          <w:p w14:paraId="7816E6C1" w14:textId="54A7E050" w:rsidR="00555EE0" w:rsidRPr="00B1473A" w:rsidRDefault="00555EE0" w:rsidP="00555EE0">
            <w:pPr>
              <w:pStyle w:val="ListParagraph"/>
              <w:ind w:left="0"/>
              <w:jc w:val="center"/>
              <w:rPr>
                <w:rFonts w:ascii="Arial" w:hAnsi="Arial" w:cs="Arial"/>
                <w:b/>
                <w:color w:val="000000" w:themeColor="text1"/>
                <w:sz w:val="20"/>
                <w:szCs w:val="20"/>
              </w:rPr>
            </w:pPr>
            <w:r>
              <w:rPr>
                <w:rFonts w:ascii="Arial" w:hAnsi="Arial" w:cs="Arial"/>
                <w:b/>
                <w:color w:val="000000" w:themeColor="text1"/>
                <w:sz w:val="20"/>
                <w:szCs w:val="20"/>
                <w:lang w:val="id-ID"/>
              </w:rPr>
              <w:t>Group</w:t>
            </w:r>
          </w:p>
        </w:tc>
        <w:tc>
          <w:tcPr>
            <w:tcW w:w="3755" w:type="dxa"/>
            <w:gridSpan w:val="4"/>
            <w:tcBorders>
              <w:top w:val="single" w:sz="4" w:space="0" w:color="auto"/>
              <w:bottom w:val="nil"/>
            </w:tcBorders>
            <w:shd w:val="clear" w:color="auto" w:fill="auto"/>
          </w:tcPr>
          <w:p w14:paraId="219F766C" w14:textId="12EC0836" w:rsidR="00555EE0" w:rsidRPr="00B1473A" w:rsidRDefault="00555EE0" w:rsidP="00555EE0">
            <w:pPr>
              <w:pStyle w:val="ListParagraph"/>
              <w:ind w:left="0"/>
              <w:jc w:val="center"/>
              <w:rPr>
                <w:rFonts w:ascii="Arial" w:hAnsi="Arial" w:cs="Arial"/>
                <w:b/>
                <w:color w:val="000000" w:themeColor="text1"/>
                <w:sz w:val="20"/>
                <w:szCs w:val="20"/>
              </w:rPr>
            </w:pPr>
            <w:r w:rsidRPr="00555EE0">
              <w:rPr>
                <w:rFonts w:ascii="Arial" w:hAnsi="Arial" w:cs="Arial"/>
                <w:b/>
                <w:color w:val="000000" w:themeColor="text1"/>
                <w:sz w:val="20"/>
                <w:szCs w:val="20"/>
              </w:rPr>
              <w:t>Breastfeeding Adequacy Group</w:t>
            </w:r>
          </w:p>
        </w:tc>
        <w:tc>
          <w:tcPr>
            <w:tcW w:w="1873" w:type="dxa"/>
            <w:gridSpan w:val="2"/>
            <w:vMerge w:val="restart"/>
            <w:tcBorders>
              <w:top w:val="single" w:sz="4" w:space="0" w:color="auto"/>
              <w:bottom w:val="nil"/>
            </w:tcBorders>
            <w:shd w:val="clear" w:color="auto" w:fill="auto"/>
          </w:tcPr>
          <w:p w14:paraId="7D8ECDE5"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Total</w:t>
            </w:r>
          </w:p>
        </w:tc>
        <w:tc>
          <w:tcPr>
            <w:tcW w:w="1247" w:type="dxa"/>
            <w:vMerge w:val="restart"/>
            <w:tcBorders>
              <w:top w:val="single" w:sz="4" w:space="0" w:color="auto"/>
            </w:tcBorders>
          </w:tcPr>
          <w:p w14:paraId="6A7DC107" w14:textId="77777777" w:rsidR="00555EE0" w:rsidRPr="00342948" w:rsidRDefault="00555EE0" w:rsidP="00555EE0">
            <w:pPr>
              <w:pStyle w:val="ListParagraph"/>
              <w:ind w:left="0" w:firstLine="0"/>
              <w:jc w:val="center"/>
              <w:rPr>
                <w:rFonts w:ascii="Arial" w:hAnsi="Arial" w:cs="Arial"/>
                <w:b/>
                <w:i/>
                <w:iCs/>
                <w:color w:val="000000" w:themeColor="text1"/>
                <w:sz w:val="20"/>
                <w:szCs w:val="20"/>
                <w:lang w:val="id-ID"/>
              </w:rPr>
            </w:pPr>
            <w:r w:rsidRPr="00342948">
              <w:rPr>
                <w:rFonts w:ascii="Arial" w:hAnsi="Arial" w:cs="Arial"/>
                <w:b/>
                <w:i/>
                <w:iCs/>
                <w:color w:val="000000" w:themeColor="text1"/>
                <w:sz w:val="20"/>
                <w:szCs w:val="20"/>
                <w:lang w:val="id-ID"/>
              </w:rPr>
              <w:t>P-Value</w:t>
            </w:r>
          </w:p>
        </w:tc>
        <w:tc>
          <w:tcPr>
            <w:tcW w:w="1244" w:type="dxa"/>
            <w:vMerge w:val="restart"/>
            <w:tcBorders>
              <w:top w:val="single" w:sz="4" w:space="0" w:color="auto"/>
            </w:tcBorders>
            <w:shd w:val="clear" w:color="auto" w:fill="auto"/>
          </w:tcPr>
          <w:p w14:paraId="756306AD" w14:textId="77777777" w:rsidR="00555EE0" w:rsidRPr="00B1473A" w:rsidRDefault="00555EE0" w:rsidP="00555EE0">
            <w:pPr>
              <w:pStyle w:val="ListParagraph"/>
              <w:ind w:left="0" w:firstLine="0"/>
              <w:jc w:val="center"/>
              <w:rPr>
                <w:rFonts w:ascii="Arial" w:hAnsi="Arial" w:cs="Arial"/>
                <w:b/>
                <w:color w:val="000000" w:themeColor="text1"/>
                <w:sz w:val="20"/>
                <w:szCs w:val="20"/>
              </w:rPr>
            </w:pPr>
            <w:r w:rsidRPr="00B1473A">
              <w:rPr>
                <w:rFonts w:ascii="Arial" w:hAnsi="Arial" w:cs="Arial"/>
                <w:b/>
                <w:color w:val="000000" w:themeColor="text1"/>
                <w:sz w:val="20"/>
                <w:szCs w:val="20"/>
              </w:rPr>
              <w:t>CI 95</w:t>
            </w:r>
            <w:r>
              <w:rPr>
                <w:rFonts w:ascii="Arial" w:hAnsi="Arial" w:cs="Arial"/>
                <w:b/>
                <w:color w:val="000000" w:themeColor="text1"/>
                <w:sz w:val="20"/>
                <w:szCs w:val="20"/>
                <w:lang w:val="id-ID"/>
              </w:rPr>
              <w:t xml:space="preserve">.0 </w:t>
            </w:r>
            <w:r w:rsidRPr="00B1473A">
              <w:rPr>
                <w:rFonts w:ascii="Arial" w:hAnsi="Arial" w:cs="Arial"/>
                <w:b/>
                <w:color w:val="000000" w:themeColor="text1"/>
                <w:sz w:val="20"/>
                <w:szCs w:val="20"/>
              </w:rPr>
              <w:t xml:space="preserve">% </w:t>
            </w:r>
          </w:p>
        </w:tc>
      </w:tr>
      <w:tr w:rsidR="00555EE0" w:rsidRPr="00B1473A" w14:paraId="4FB0FEF3" w14:textId="77777777" w:rsidTr="00555EE0">
        <w:trPr>
          <w:trHeight w:val="135"/>
        </w:trPr>
        <w:tc>
          <w:tcPr>
            <w:tcW w:w="1128" w:type="dxa"/>
            <w:vMerge/>
            <w:tcBorders>
              <w:top w:val="nil"/>
              <w:bottom w:val="nil"/>
            </w:tcBorders>
            <w:shd w:val="clear" w:color="auto" w:fill="auto"/>
          </w:tcPr>
          <w:p w14:paraId="7E49C228" w14:textId="77777777" w:rsidR="00555EE0" w:rsidRPr="00B1473A" w:rsidRDefault="00555EE0" w:rsidP="00555EE0">
            <w:pPr>
              <w:pStyle w:val="ListParagraph"/>
              <w:ind w:left="0"/>
              <w:jc w:val="center"/>
              <w:rPr>
                <w:rFonts w:ascii="Arial" w:hAnsi="Arial" w:cs="Arial"/>
                <w:b/>
                <w:color w:val="000000" w:themeColor="text1"/>
                <w:sz w:val="20"/>
                <w:szCs w:val="20"/>
              </w:rPr>
            </w:pPr>
          </w:p>
        </w:tc>
        <w:tc>
          <w:tcPr>
            <w:tcW w:w="1849" w:type="dxa"/>
            <w:gridSpan w:val="2"/>
            <w:tcBorders>
              <w:top w:val="nil"/>
              <w:bottom w:val="nil"/>
            </w:tcBorders>
            <w:shd w:val="clear" w:color="auto" w:fill="auto"/>
          </w:tcPr>
          <w:p w14:paraId="6EAA6540" w14:textId="0403C59B" w:rsidR="00555EE0" w:rsidRPr="00B1473A" w:rsidRDefault="00555EE0" w:rsidP="00555EE0">
            <w:pPr>
              <w:pStyle w:val="ListParagraph"/>
              <w:ind w:left="0" w:firstLine="46"/>
              <w:jc w:val="center"/>
              <w:rPr>
                <w:rFonts w:ascii="Arial" w:hAnsi="Arial" w:cs="Arial"/>
                <w:b/>
                <w:color w:val="000000" w:themeColor="text1"/>
                <w:sz w:val="20"/>
                <w:szCs w:val="20"/>
              </w:rPr>
            </w:pPr>
            <w:r w:rsidRPr="00555EE0">
              <w:rPr>
                <w:rFonts w:ascii="Arial" w:hAnsi="Arial" w:cs="Arial"/>
                <w:b/>
                <w:color w:val="000000" w:themeColor="text1"/>
                <w:sz w:val="20"/>
                <w:szCs w:val="20"/>
              </w:rPr>
              <w:t>Enough breast milk</w:t>
            </w:r>
          </w:p>
        </w:tc>
        <w:tc>
          <w:tcPr>
            <w:tcW w:w="1906" w:type="dxa"/>
            <w:gridSpan w:val="2"/>
            <w:tcBorders>
              <w:top w:val="nil"/>
              <w:bottom w:val="nil"/>
            </w:tcBorders>
            <w:shd w:val="clear" w:color="auto" w:fill="auto"/>
          </w:tcPr>
          <w:p w14:paraId="19FB37AC" w14:textId="1FC07173" w:rsidR="00555EE0" w:rsidRPr="00B1473A" w:rsidRDefault="00555EE0" w:rsidP="00555EE0">
            <w:pPr>
              <w:pStyle w:val="ListParagraph"/>
              <w:ind w:left="0" w:hanging="10"/>
              <w:jc w:val="center"/>
              <w:rPr>
                <w:rFonts w:ascii="Arial" w:hAnsi="Arial" w:cs="Arial"/>
                <w:b/>
                <w:color w:val="000000" w:themeColor="text1"/>
                <w:sz w:val="20"/>
                <w:szCs w:val="20"/>
              </w:rPr>
            </w:pPr>
            <w:r w:rsidRPr="00555EE0">
              <w:rPr>
                <w:rFonts w:ascii="Arial" w:hAnsi="Arial" w:cs="Arial"/>
                <w:b/>
                <w:color w:val="000000" w:themeColor="text1"/>
                <w:sz w:val="20"/>
                <w:szCs w:val="20"/>
              </w:rPr>
              <w:t>Not enough breast milk</w:t>
            </w:r>
          </w:p>
        </w:tc>
        <w:tc>
          <w:tcPr>
            <w:tcW w:w="1873" w:type="dxa"/>
            <w:gridSpan w:val="2"/>
            <w:vMerge/>
            <w:tcBorders>
              <w:top w:val="nil"/>
              <w:bottom w:val="nil"/>
            </w:tcBorders>
            <w:shd w:val="clear" w:color="auto" w:fill="auto"/>
          </w:tcPr>
          <w:p w14:paraId="559378DB" w14:textId="77777777" w:rsidR="00555EE0" w:rsidRPr="00B1473A" w:rsidRDefault="00555EE0" w:rsidP="00555EE0">
            <w:pPr>
              <w:pStyle w:val="ListParagraph"/>
              <w:ind w:left="0"/>
              <w:jc w:val="center"/>
              <w:rPr>
                <w:rFonts w:ascii="Arial" w:hAnsi="Arial" w:cs="Arial"/>
                <w:b/>
                <w:color w:val="000000" w:themeColor="text1"/>
                <w:sz w:val="20"/>
                <w:szCs w:val="20"/>
              </w:rPr>
            </w:pPr>
          </w:p>
        </w:tc>
        <w:tc>
          <w:tcPr>
            <w:tcW w:w="1247" w:type="dxa"/>
            <w:vMerge/>
          </w:tcPr>
          <w:p w14:paraId="15904C51" w14:textId="77777777" w:rsidR="00555EE0" w:rsidRPr="00B1473A" w:rsidRDefault="00555EE0" w:rsidP="00555EE0">
            <w:pPr>
              <w:pStyle w:val="ListParagraph"/>
              <w:ind w:left="0"/>
              <w:jc w:val="center"/>
              <w:rPr>
                <w:rFonts w:ascii="Arial" w:hAnsi="Arial" w:cs="Arial"/>
                <w:b/>
                <w:color w:val="000000" w:themeColor="text1"/>
                <w:sz w:val="20"/>
                <w:szCs w:val="20"/>
              </w:rPr>
            </w:pPr>
          </w:p>
        </w:tc>
        <w:tc>
          <w:tcPr>
            <w:tcW w:w="1244" w:type="dxa"/>
            <w:vMerge/>
            <w:shd w:val="clear" w:color="auto" w:fill="auto"/>
          </w:tcPr>
          <w:p w14:paraId="5BCC8256" w14:textId="77777777" w:rsidR="00555EE0" w:rsidRPr="00B1473A" w:rsidRDefault="00555EE0" w:rsidP="00555EE0">
            <w:pPr>
              <w:pStyle w:val="ListParagraph"/>
              <w:ind w:left="0"/>
              <w:jc w:val="center"/>
              <w:rPr>
                <w:rFonts w:ascii="Arial" w:hAnsi="Arial" w:cs="Arial"/>
                <w:b/>
                <w:color w:val="000000" w:themeColor="text1"/>
                <w:sz w:val="20"/>
                <w:szCs w:val="20"/>
              </w:rPr>
            </w:pPr>
          </w:p>
        </w:tc>
      </w:tr>
      <w:tr w:rsidR="00555EE0" w:rsidRPr="00B1473A" w14:paraId="4643C073" w14:textId="77777777" w:rsidTr="00555EE0">
        <w:trPr>
          <w:trHeight w:val="375"/>
        </w:trPr>
        <w:tc>
          <w:tcPr>
            <w:tcW w:w="1128" w:type="dxa"/>
            <w:vMerge/>
            <w:tcBorders>
              <w:top w:val="nil"/>
              <w:bottom w:val="single" w:sz="4" w:space="0" w:color="auto"/>
            </w:tcBorders>
            <w:shd w:val="clear" w:color="auto" w:fill="auto"/>
          </w:tcPr>
          <w:p w14:paraId="543184B8" w14:textId="77777777" w:rsidR="00555EE0" w:rsidRPr="00B1473A" w:rsidRDefault="00555EE0" w:rsidP="00555EE0">
            <w:pPr>
              <w:pStyle w:val="ListParagraph"/>
              <w:ind w:left="0"/>
              <w:jc w:val="center"/>
              <w:rPr>
                <w:rFonts w:ascii="Arial" w:hAnsi="Arial" w:cs="Arial"/>
                <w:b/>
                <w:color w:val="000000" w:themeColor="text1"/>
                <w:sz w:val="20"/>
                <w:szCs w:val="20"/>
              </w:rPr>
            </w:pPr>
          </w:p>
        </w:tc>
        <w:tc>
          <w:tcPr>
            <w:tcW w:w="980" w:type="dxa"/>
            <w:tcBorders>
              <w:top w:val="nil"/>
              <w:bottom w:val="single" w:sz="4" w:space="0" w:color="auto"/>
            </w:tcBorders>
            <w:shd w:val="clear" w:color="auto" w:fill="auto"/>
          </w:tcPr>
          <w:p w14:paraId="0ABD7BE3"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n</w:t>
            </w:r>
          </w:p>
        </w:tc>
        <w:tc>
          <w:tcPr>
            <w:tcW w:w="869" w:type="dxa"/>
            <w:tcBorders>
              <w:top w:val="nil"/>
              <w:bottom w:val="single" w:sz="4" w:space="0" w:color="auto"/>
            </w:tcBorders>
            <w:shd w:val="clear" w:color="auto" w:fill="auto"/>
          </w:tcPr>
          <w:p w14:paraId="22465C4E"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w:t>
            </w:r>
          </w:p>
        </w:tc>
        <w:tc>
          <w:tcPr>
            <w:tcW w:w="482" w:type="dxa"/>
            <w:tcBorders>
              <w:top w:val="nil"/>
              <w:bottom w:val="single" w:sz="4" w:space="0" w:color="auto"/>
            </w:tcBorders>
            <w:shd w:val="clear" w:color="auto" w:fill="auto"/>
          </w:tcPr>
          <w:p w14:paraId="004FCF97"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n</w:t>
            </w:r>
          </w:p>
        </w:tc>
        <w:tc>
          <w:tcPr>
            <w:tcW w:w="1424" w:type="dxa"/>
            <w:tcBorders>
              <w:top w:val="nil"/>
              <w:bottom w:val="single" w:sz="4" w:space="0" w:color="auto"/>
            </w:tcBorders>
            <w:shd w:val="clear" w:color="auto" w:fill="auto"/>
          </w:tcPr>
          <w:p w14:paraId="10DB90A0"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w:t>
            </w:r>
          </w:p>
        </w:tc>
        <w:tc>
          <w:tcPr>
            <w:tcW w:w="855" w:type="dxa"/>
            <w:tcBorders>
              <w:top w:val="nil"/>
              <w:bottom w:val="single" w:sz="4" w:space="0" w:color="auto"/>
            </w:tcBorders>
            <w:shd w:val="clear" w:color="auto" w:fill="auto"/>
          </w:tcPr>
          <w:p w14:paraId="52480984"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n</w:t>
            </w:r>
          </w:p>
        </w:tc>
        <w:tc>
          <w:tcPr>
            <w:tcW w:w="1018" w:type="dxa"/>
            <w:tcBorders>
              <w:top w:val="nil"/>
              <w:bottom w:val="single" w:sz="4" w:space="0" w:color="auto"/>
            </w:tcBorders>
            <w:shd w:val="clear" w:color="auto" w:fill="auto"/>
          </w:tcPr>
          <w:p w14:paraId="30A1E86C"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w:t>
            </w:r>
          </w:p>
        </w:tc>
        <w:tc>
          <w:tcPr>
            <w:tcW w:w="1247" w:type="dxa"/>
            <w:vMerge/>
            <w:tcBorders>
              <w:bottom w:val="single" w:sz="4" w:space="0" w:color="auto"/>
            </w:tcBorders>
          </w:tcPr>
          <w:p w14:paraId="4E5E50A0" w14:textId="77777777" w:rsidR="00555EE0" w:rsidRPr="00B1473A" w:rsidRDefault="00555EE0" w:rsidP="00555EE0">
            <w:pPr>
              <w:pStyle w:val="ListParagraph"/>
              <w:ind w:left="0" w:firstLine="0"/>
              <w:rPr>
                <w:rFonts w:ascii="Arial" w:hAnsi="Arial" w:cs="Arial"/>
                <w:b/>
                <w:color w:val="000000" w:themeColor="text1"/>
                <w:sz w:val="20"/>
                <w:szCs w:val="20"/>
              </w:rPr>
            </w:pPr>
          </w:p>
        </w:tc>
        <w:tc>
          <w:tcPr>
            <w:tcW w:w="1244" w:type="dxa"/>
            <w:vMerge/>
            <w:tcBorders>
              <w:bottom w:val="single" w:sz="4" w:space="0" w:color="auto"/>
            </w:tcBorders>
            <w:shd w:val="clear" w:color="auto" w:fill="auto"/>
          </w:tcPr>
          <w:p w14:paraId="1347D85A" w14:textId="77777777" w:rsidR="00555EE0" w:rsidRPr="00B1473A" w:rsidRDefault="00555EE0" w:rsidP="00555EE0">
            <w:pPr>
              <w:pStyle w:val="ListParagraph"/>
              <w:ind w:left="0" w:firstLine="0"/>
              <w:rPr>
                <w:rFonts w:ascii="Arial" w:hAnsi="Arial" w:cs="Arial"/>
                <w:b/>
                <w:color w:val="000000" w:themeColor="text1"/>
                <w:sz w:val="20"/>
                <w:szCs w:val="20"/>
              </w:rPr>
            </w:pPr>
          </w:p>
        </w:tc>
      </w:tr>
      <w:tr w:rsidR="00555EE0" w:rsidRPr="00B1473A" w14:paraId="5221AEDF" w14:textId="77777777" w:rsidTr="00555EE0">
        <w:trPr>
          <w:trHeight w:val="259"/>
        </w:trPr>
        <w:tc>
          <w:tcPr>
            <w:tcW w:w="1128" w:type="dxa"/>
            <w:tcBorders>
              <w:top w:val="single" w:sz="4" w:space="0" w:color="auto"/>
              <w:bottom w:val="nil"/>
            </w:tcBorders>
            <w:shd w:val="clear" w:color="auto" w:fill="auto"/>
          </w:tcPr>
          <w:p w14:paraId="303AC7C2" w14:textId="2D475526" w:rsidR="00555EE0" w:rsidRPr="00B1473A" w:rsidRDefault="00555EE0" w:rsidP="00555EE0">
            <w:pPr>
              <w:pStyle w:val="ListParagraph"/>
              <w:ind w:left="0" w:firstLine="0"/>
              <w:rPr>
                <w:rFonts w:ascii="Arial" w:hAnsi="Arial" w:cs="Arial"/>
                <w:color w:val="000000" w:themeColor="text1"/>
                <w:sz w:val="20"/>
                <w:szCs w:val="20"/>
              </w:rPr>
            </w:pPr>
            <w:r>
              <w:rPr>
                <w:rFonts w:ascii="Arial" w:hAnsi="Arial" w:cs="Arial"/>
                <w:color w:val="000000" w:themeColor="text1"/>
                <w:sz w:val="20"/>
                <w:szCs w:val="20"/>
                <w:lang w:val="id-ID"/>
              </w:rPr>
              <w:t>Case group</w:t>
            </w:r>
          </w:p>
        </w:tc>
        <w:tc>
          <w:tcPr>
            <w:tcW w:w="980" w:type="dxa"/>
            <w:tcBorders>
              <w:top w:val="single" w:sz="4" w:space="0" w:color="auto"/>
              <w:bottom w:val="nil"/>
            </w:tcBorders>
            <w:shd w:val="clear" w:color="auto" w:fill="auto"/>
          </w:tcPr>
          <w:p w14:paraId="5A0E17FF" w14:textId="77777777" w:rsidR="00555EE0" w:rsidRPr="00B1473A" w:rsidRDefault="00555EE0" w:rsidP="00555EE0">
            <w:pPr>
              <w:pStyle w:val="ListParagraph"/>
              <w:ind w:left="0" w:firstLine="0"/>
              <w:jc w:val="center"/>
              <w:rPr>
                <w:rFonts w:ascii="Arial" w:hAnsi="Arial" w:cs="Arial"/>
                <w:color w:val="000000" w:themeColor="text1"/>
                <w:sz w:val="20"/>
                <w:szCs w:val="20"/>
              </w:rPr>
            </w:pPr>
            <w:r w:rsidRPr="00B1473A">
              <w:rPr>
                <w:rFonts w:ascii="Arial" w:hAnsi="Arial" w:cs="Arial"/>
                <w:color w:val="000000" w:themeColor="text1"/>
                <w:sz w:val="20"/>
                <w:szCs w:val="20"/>
              </w:rPr>
              <w:t>14</w:t>
            </w:r>
          </w:p>
        </w:tc>
        <w:tc>
          <w:tcPr>
            <w:tcW w:w="869" w:type="dxa"/>
            <w:tcBorders>
              <w:top w:val="single" w:sz="4" w:space="0" w:color="auto"/>
              <w:bottom w:val="nil"/>
            </w:tcBorders>
            <w:shd w:val="clear" w:color="auto" w:fill="auto"/>
          </w:tcPr>
          <w:p w14:paraId="69BB6627" w14:textId="77777777" w:rsidR="00555EE0" w:rsidRPr="00B1473A" w:rsidRDefault="00555EE0" w:rsidP="00555EE0">
            <w:pPr>
              <w:pStyle w:val="ListParagraph"/>
              <w:ind w:left="0" w:hanging="55"/>
              <w:jc w:val="center"/>
              <w:rPr>
                <w:rFonts w:ascii="Arial" w:hAnsi="Arial" w:cs="Arial"/>
                <w:color w:val="000000" w:themeColor="text1"/>
                <w:sz w:val="20"/>
                <w:szCs w:val="20"/>
              </w:rPr>
            </w:pPr>
            <w:r w:rsidRPr="00B1473A">
              <w:rPr>
                <w:rFonts w:ascii="Arial" w:hAnsi="Arial" w:cs="Arial"/>
                <w:color w:val="000000" w:themeColor="text1"/>
                <w:sz w:val="20"/>
                <w:szCs w:val="20"/>
              </w:rPr>
              <w:t>93.3%</w:t>
            </w:r>
          </w:p>
        </w:tc>
        <w:tc>
          <w:tcPr>
            <w:tcW w:w="482" w:type="dxa"/>
            <w:tcBorders>
              <w:top w:val="single" w:sz="4" w:space="0" w:color="auto"/>
              <w:bottom w:val="nil"/>
            </w:tcBorders>
            <w:shd w:val="clear" w:color="auto" w:fill="auto"/>
          </w:tcPr>
          <w:p w14:paraId="554AE22C" w14:textId="77777777" w:rsidR="00555EE0" w:rsidRPr="00B1473A" w:rsidRDefault="00555EE0" w:rsidP="00555EE0">
            <w:pPr>
              <w:pStyle w:val="ListParagraph"/>
              <w:ind w:left="0" w:hanging="18"/>
              <w:jc w:val="center"/>
              <w:rPr>
                <w:rFonts w:ascii="Arial" w:hAnsi="Arial" w:cs="Arial"/>
                <w:color w:val="000000" w:themeColor="text1"/>
                <w:sz w:val="20"/>
                <w:szCs w:val="20"/>
              </w:rPr>
            </w:pPr>
            <w:r w:rsidRPr="00B1473A">
              <w:rPr>
                <w:rFonts w:ascii="Arial" w:hAnsi="Arial" w:cs="Arial"/>
                <w:color w:val="000000" w:themeColor="text1"/>
                <w:sz w:val="20"/>
                <w:szCs w:val="20"/>
              </w:rPr>
              <w:t>1</w:t>
            </w:r>
          </w:p>
        </w:tc>
        <w:tc>
          <w:tcPr>
            <w:tcW w:w="1424" w:type="dxa"/>
            <w:tcBorders>
              <w:top w:val="single" w:sz="4" w:space="0" w:color="auto"/>
              <w:bottom w:val="nil"/>
            </w:tcBorders>
            <w:shd w:val="clear" w:color="auto" w:fill="auto"/>
          </w:tcPr>
          <w:p w14:paraId="34D3A36D" w14:textId="77777777" w:rsidR="00555EE0" w:rsidRPr="00B1473A" w:rsidRDefault="00555EE0" w:rsidP="00555EE0">
            <w:pPr>
              <w:pStyle w:val="ListParagraph"/>
              <w:ind w:left="112" w:firstLine="22"/>
              <w:jc w:val="center"/>
              <w:rPr>
                <w:rFonts w:ascii="Arial" w:hAnsi="Arial" w:cs="Arial"/>
                <w:color w:val="000000" w:themeColor="text1"/>
                <w:sz w:val="20"/>
                <w:szCs w:val="20"/>
              </w:rPr>
            </w:pPr>
            <w:r w:rsidRPr="00B1473A">
              <w:rPr>
                <w:rFonts w:ascii="Arial" w:hAnsi="Arial" w:cs="Arial"/>
                <w:color w:val="000000" w:themeColor="text1"/>
                <w:sz w:val="20"/>
                <w:szCs w:val="20"/>
              </w:rPr>
              <w:t>6.7%</w:t>
            </w:r>
          </w:p>
        </w:tc>
        <w:tc>
          <w:tcPr>
            <w:tcW w:w="855" w:type="dxa"/>
            <w:tcBorders>
              <w:top w:val="single" w:sz="4" w:space="0" w:color="auto"/>
              <w:bottom w:val="nil"/>
            </w:tcBorders>
            <w:shd w:val="clear" w:color="auto" w:fill="auto"/>
          </w:tcPr>
          <w:p w14:paraId="36316696" w14:textId="77777777" w:rsidR="00555EE0" w:rsidRPr="00B1473A" w:rsidRDefault="00555EE0" w:rsidP="00555EE0">
            <w:pPr>
              <w:pStyle w:val="ListParagraph"/>
              <w:ind w:left="72" w:firstLine="0"/>
              <w:jc w:val="center"/>
              <w:rPr>
                <w:rFonts w:ascii="Arial" w:hAnsi="Arial" w:cs="Arial"/>
                <w:color w:val="000000" w:themeColor="text1"/>
                <w:sz w:val="20"/>
                <w:szCs w:val="20"/>
              </w:rPr>
            </w:pPr>
            <w:r w:rsidRPr="00B1473A">
              <w:rPr>
                <w:rFonts w:ascii="Arial" w:hAnsi="Arial" w:cs="Arial"/>
                <w:color w:val="000000" w:themeColor="text1"/>
                <w:sz w:val="20"/>
                <w:szCs w:val="20"/>
              </w:rPr>
              <w:t>15</w:t>
            </w:r>
          </w:p>
        </w:tc>
        <w:tc>
          <w:tcPr>
            <w:tcW w:w="1018" w:type="dxa"/>
            <w:tcBorders>
              <w:top w:val="single" w:sz="4" w:space="0" w:color="auto"/>
              <w:bottom w:val="nil"/>
            </w:tcBorders>
            <w:shd w:val="clear" w:color="auto" w:fill="auto"/>
          </w:tcPr>
          <w:p w14:paraId="2039681A" w14:textId="77777777" w:rsidR="00555EE0" w:rsidRPr="00B1473A" w:rsidRDefault="00555EE0" w:rsidP="00555EE0">
            <w:pPr>
              <w:pStyle w:val="ListParagraph"/>
              <w:ind w:left="0" w:hanging="10"/>
              <w:jc w:val="center"/>
              <w:rPr>
                <w:rFonts w:ascii="Arial" w:hAnsi="Arial" w:cs="Arial"/>
                <w:color w:val="000000" w:themeColor="text1"/>
                <w:sz w:val="20"/>
                <w:szCs w:val="20"/>
              </w:rPr>
            </w:pPr>
            <w:r w:rsidRPr="00B1473A">
              <w:rPr>
                <w:rFonts w:ascii="Arial" w:hAnsi="Arial" w:cs="Arial"/>
                <w:color w:val="000000" w:themeColor="text1"/>
                <w:sz w:val="20"/>
                <w:szCs w:val="20"/>
              </w:rPr>
              <w:t>100%</w:t>
            </w:r>
          </w:p>
        </w:tc>
        <w:tc>
          <w:tcPr>
            <w:tcW w:w="1247" w:type="dxa"/>
            <w:tcBorders>
              <w:top w:val="single" w:sz="4" w:space="0" w:color="auto"/>
              <w:bottom w:val="nil"/>
            </w:tcBorders>
          </w:tcPr>
          <w:p w14:paraId="555B7E97" w14:textId="77777777" w:rsidR="00555EE0" w:rsidRPr="00B1473A" w:rsidRDefault="00555EE0" w:rsidP="00555EE0">
            <w:pPr>
              <w:pStyle w:val="ListParagraph"/>
              <w:ind w:left="0"/>
              <w:jc w:val="center"/>
              <w:rPr>
                <w:rFonts w:ascii="Arial" w:hAnsi="Arial" w:cs="Arial"/>
                <w:b/>
                <w:color w:val="000000" w:themeColor="text1"/>
                <w:sz w:val="20"/>
                <w:szCs w:val="20"/>
              </w:rPr>
            </w:pPr>
            <w:r w:rsidRPr="00B1473A">
              <w:rPr>
                <w:rFonts w:ascii="Arial" w:hAnsi="Arial" w:cs="Arial"/>
                <w:b/>
                <w:color w:val="000000" w:themeColor="text1"/>
                <w:sz w:val="20"/>
                <w:szCs w:val="20"/>
              </w:rPr>
              <w:t>0,007</w:t>
            </w:r>
          </w:p>
        </w:tc>
        <w:tc>
          <w:tcPr>
            <w:tcW w:w="1244" w:type="dxa"/>
            <w:vMerge w:val="restart"/>
            <w:tcBorders>
              <w:top w:val="single" w:sz="4" w:space="0" w:color="auto"/>
              <w:bottom w:val="nil"/>
            </w:tcBorders>
            <w:shd w:val="clear" w:color="auto" w:fill="auto"/>
          </w:tcPr>
          <w:p w14:paraId="32145C32" w14:textId="77777777" w:rsidR="00555EE0" w:rsidRPr="00B1473A" w:rsidRDefault="00555EE0" w:rsidP="00555EE0">
            <w:pPr>
              <w:pStyle w:val="ListParagraph"/>
              <w:ind w:left="0"/>
              <w:jc w:val="center"/>
              <w:rPr>
                <w:rFonts w:ascii="Arial" w:hAnsi="Arial" w:cs="Arial"/>
                <w:color w:val="000000" w:themeColor="text1"/>
                <w:sz w:val="20"/>
                <w:szCs w:val="20"/>
              </w:rPr>
            </w:pPr>
            <w:r w:rsidRPr="00B1473A">
              <w:rPr>
                <w:rFonts w:ascii="Arial" w:hAnsi="Arial" w:cs="Arial"/>
                <w:b/>
                <w:color w:val="000000" w:themeColor="text1"/>
                <w:sz w:val="20"/>
                <w:szCs w:val="20"/>
              </w:rPr>
              <w:t>0,31-0,88</w:t>
            </w:r>
          </w:p>
        </w:tc>
      </w:tr>
      <w:tr w:rsidR="00555EE0" w:rsidRPr="00B1473A" w14:paraId="4DA15A71" w14:textId="77777777" w:rsidTr="00555EE0">
        <w:tc>
          <w:tcPr>
            <w:tcW w:w="1128" w:type="dxa"/>
            <w:tcBorders>
              <w:top w:val="nil"/>
              <w:bottom w:val="single" w:sz="4" w:space="0" w:color="auto"/>
            </w:tcBorders>
            <w:shd w:val="clear" w:color="auto" w:fill="auto"/>
          </w:tcPr>
          <w:p w14:paraId="713E9081" w14:textId="5177FC6F" w:rsidR="00555EE0" w:rsidRPr="00B1473A" w:rsidRDefault="00555EE0" w:rsidP="00555EE0">
            <w:pPr>
              <w:pStyle w:val="ListParagraph"/>
              <w:ind w:left="0" w:firstLine="0"/>
              <w:rPr>
                <w:rFonts w:ascii="Arial" w:hAnsi="Arial" w:cs="Arial"/>
                <w:color w:val="000000" w:themeColor="text1"/>
                <w:sz w:val="20"/>
                <w:szCs w:val="20"/>
              </w:rPr>
            </w:pPr>
            <w:r>
              <w:rPr>
                <w:rFonts w:ascii="Arial" w:hAnsi="Arial" w:cs="Arial"/>
                <w:color w:val="000000" w:themeColor="text1"/>
                <w:sz w:val="20"/>
                <w:szCs w:val="20"/>
                <w:lang w:val="id-ID"/>
              </w:rPr>
              <w:t>Control Group</w:t>
            </w:r>
          </w:p>
        </w:tc>
        <w:tc>
          <w:tcPr>
            <w:tcW w:w="980" w:type="dxa"/>
            <w:tcBorders>
              <w:top w:val="nil"/>
              <w:bottom w:val="single" w:sz="4" w:space="0" w:color="auto"/>
            </w:tcBorders>
            <w:shd w:val="clear" w:color="auto" w:fill="auto"/>
          </w:tcPr>
          <w:p w14:paraId="083A897F" w14:textId="77777777" w:rsidR="00555EE0" w:rsidRPr="00B1473A" w:rsidRDefault="00555EE0" w:rsidP="00555EE0">
            <w:pPr>
              <w:pStyle w:val="ListParagraph"/>
              <w:ind w:left="0" w:firstLine="0"/>
              <w:jc w:val="center"/>
              <w:rPr>
                <w:rFonts w:ascii="Arial" w:hAnsi="Arial" w:cs="Arial"/>
                <w:color w:val="000000" w:themeColor="text1"/>
                <w:sz w:val="20"/>
                <w:szCs w:val="20"/>
              </w:rPr>
            </w:pPr>
            <w:r w:rsidRPr="00B1473A">
              <w:rPr>
                <w:rFonts w:ascii="Arial" w:hAnsi="Arial" w:cs="Arial"/>
                <w:color w:val="000000" w:themeColor="text1"/>
                <w:sz w:val="20"/>
                <w:szCs w:val="20"/>
              </w:rPr>
              <w:t>9</w:t>
            </w:r>
          </w:p>
        </w:tc>
        <w:tc>
          <w:tcPr>
            <w:tcW w:w="869" w:type="dxa"/>
            <w:tcBorders>
              <w:top w:val="nil"/>
              <w:bottom w:val="single" w:sz="4" w:space="0" w:color="auto"/>
            </w:tcBorders>
            <w:shd w:val="clear" w:color="auto" w:fill="auto"/>
          </w:tcPr>
          <w:p w14:paraId="48B97E84" w14:textId="77777777" w:rsidR="00555EE0" w:rsidRPr="00B1473A" w:rsidRDefault="00555EE0" w:rsidP="00555EE0">
            <w:pPr>
              <w:pStyle w:val="ListParagraph"/>
              <w:ind w:left="0" w:hanging="55"/>
              <w:jc w:val="center"/>
              <w:rPr>
                <w:rFonts w:ascii="Arial" w:hAnsi="Arial" w:cs="Arial"/>
                <w:color w:val="000000" w:themeColor="text1"/>
                <w:sz w:val="20"/>
                <w:szCs w:val="20"/>
              </w:rPr>
            </w:pPr>
            <w:r w:rsidRPr="00B1473A">
              <w:rPr>
                <w:rFonts w:ascii="Arial" w:hAnsi="Arial" w:cs="Arial"/>
                <w:color w:val="000000" w:themeColor="text1"/>
                <w:sz w:val="20"/>
                <w:szCs w:val="20"/>
              </w:rPr>
              <w:t>60%</w:t>
            </w:r>
          </w:p>
        </w:tc>
        <w:tc>
          <w:tcPr>
            <w:tcW w:w="482" w:type="dxa"/>
            <w:tcBorders>
              <w:top w:val="nil"/>
              <w:bottom w:val="single" w:sz="4" w:space="0" w:color="auto"/>
            </w:tcBorders>
            <w:shd w:val="clear" w:color="auto" w:fill="auto"/>
          </w:tcPr>
          <w:p w14:paraId="0F375C55" w14:textId="77777777" w:rsidR="00555EE0" w:rsidRPr="00B1473A" w:rsidRDefault="00555EE0" w:rsidP="00555EE0">
            <w:pPr>
              <w:pStyle w:val="ListParagraph"/>
              <w:ind w:left="0" w:hanging="18"/>
              <w:jc w:val="center"/>
              <w:rPr>
                <w:rFonts w:ascii="Arial" w:hAnsi="Arial" w:cs="Arial"/>
                <w:color w:val="000000" w:themeColor="text1"/>
                <w:sz w:val="20"/>
                <w:szCs w:val="20"/>
              </w:rPr>
            </w:pPr>
            <w:r w:rsidRPr="00B1473A">
              <w:rPr>
                <w:rFonts w:ascii="Arial" w:hAnsi="Arial" w:cs="Arial"/>
                <w:color w:val="000000" w:themeColor="text1"/>
                <w:sz w:val="20"/>
                <w:szCs w:val="20"/>
              </w:rPr>
              <w:t>6</w:t>
            </w:r>
          </w:p>
        </w:tc>
        <w:tc>
          <w:tcPr>
            <w:tcW w:w="1424" w:type="dxa"/>
            <w:tcBorders>
              <w:top w:val="nil"/>
              <w:bottom w:val="single" w:sz="4" w:space="0" w:color="auto"/>
            </w:tcBorders>
            <w:shd w:val="clear" w:color="auto" w:fill="auto"/>
          </w:tcPr>
          <w:p w14:paraId="59DDDC34" w14:textId="77777777" w:rsidR="00555EE0" w:rsidRPr="00B1473A" w:rsidRDefault="00555EE0" w:rsidP="00555EE0">
            <w:pPr>
              <w:pStyle w:val="ListParagraph"/>
              <w:ind w:left="112" w:firstLine="22"/>
              <w:jc w:val="center"/>
              <w:rPr>
                <w:rFonts w:ascii="Arial" w:hAnsi="Arial" w:cs="Arial"/>
                <w:color w:val="000000" w:themeColor="text1"/>
                <w:sz w:val="20"/>
                <w:szCs w:val="20"/>
              </w:rPr>
            </w:pPr>
            <w:r w:rsidRPr="00B1473A">
              <w:rPr>
                <w:rFonts w:ascii="Arial" w:hAnsi="Arial" w:cs="Arial"/>
                <w:color w:val="000000" w:themeColor="text1"/>
                <w:sz w:val="20"/>
                <w:szCs w:val="20"/>
              </w:rPr>
              <w:t>40%</w:t>
            </w:r>
          </w:p>
        </w:tc>
        <w:tc>
          <w:tcPr>
            <w:tcW w:w="855" w:type="dxa"/>
            <w:tcBorders>
              <w:top w:val="nil"/>
              <w:bottom w:val="single" w:sz="4" w:space="0" w:color="auto"/>
            </w:tcBorders>
            <w:shd w:val="clear" w:color="auto" w:fill="auto"/>
          </w:tcPr>
          <w:p w14:paraId="2F55A0FE" w14:textId="77777777" w:rsidR="00555EE0" w:rsidRPr="00B1473A" w:rsidRDefault="00555EE0" w:rsidP="00555EE0">
            <w:pPr>
              <w:pStyle w:val="ListParagraph"/>
              <w:ind w:left="72" w:firstLine="0"/>
              <w:jc w:val="center"/>
              <w:rPr>
                <w:rFonts w:ascii="Arial" w:hAnsi="Arial" w:cs="Arial"/>
                <w:color w:val="000000" w:themeColor="text1"/>
                <w:sz w:val="20"/>
                <w:szCs w:val="20"/>
              </w:rPr>
            </w:pPr>
            <w:r w:rsidRPr="00B1473A">
              <w:rPr>
                <w:rFonts w:ascii="Arial" w:hAnsi="Arial" w:cs="Arial"/>
                <w:color w:val="000000" w:themeColor="text1"/>
                <w:sz w:val="20"/>
                <w:szCs w:val="20"/>
              </w:rPr>
              <w:t>15</w:t>
            </w:r>
          </w:p>
        </w:tc>
        <w:tc>
          <w:tcPr>
            <w:tcW w:w="1018" w:type="dxa"/>
            <w:tcBorders>
              <w:top w:val="nil"/>
              <w:bottom w:val="single" w:sz="4" w:space="0" w:color="auto"/>
            </w:tcBorders>
            <w:shd w:val="clear" w:color="auto" w:fill="auto"/>
          </w:tcPr>
          <w:p w14:paraId="030DEB8C" w14:textId="77777777" w:rsidR="00555EE0" w:rsidRPr="00B1473A" w:rsidRDefault="00555EE0" w:rsidP="00555EE0">
            <w:pPr>
              <w:pStyle w:val="ListParagraph"/>
              <w:ind w:left="0" w:hanging="10"/>
              <w:jc w:val="center"/>
              <w:rPr>
                <w:rFonts w:ascii="Arial" w:hAnsi="Arial" w:cs="Arial"/>
                <w:color w:val="000000" w:themeColor="text1"/>
                <w:sz w:val="20"/>
                <w:szCs w:val="20"/>
              </w:rPr>
            </w:pPr>
            <w:r w:rsidRPr="00B1473A">
              <w:rPr>
                <w:rFonts w:ascii="Arial" w:hAnsi="Arial" w:cs="Arial"/>
                <w:color w:val="000000" w:themeColor="text1"/>
                <w:sz w:val="20"/>
                <w:szCs w:val="20"/>
              </w:rPr>
              <w:t>100%</w:t>
            </w:r>
          </w:p>
        </w:tc>
        <w:tc>
          <w:tcPr>
            <w:tcW w:w="1247" w:type="dxa"/>
            <w:tcBorders>
              <w:top w:val="nil"/>
              <w:bottom w:val="single" w:sz="4" w:space="0" w:color="auto"/>
            </w:tcBorders>
          </w:tcPr>
          <w:p w14:paraId="481200F9" w14:textId="77777777" w:rsidR="00555EE0" w:rsidRPr="00B1473A" w:rsidRDefault="00555EE0" w:rsidP="00555EE0">
            <w:pPr>
              <w:pStyle w:val="ListParagraph"/>
              <w:ind w:left="0"/>
              <w:rPr>
                <w:rFonts w:ascii="Arial" w:hAnsi="Arial" w:cs="Arial"/>
                <w:color w:val="000000" w:themeColor="text1"/>
                <w:sz w:val="20"/>
                <w:szCs w:val="20"/>
              </w:rPr>
            </w:pPr>
          </w:p>
        </w:tc>
        <w:tc>
          <w:tcPr>
            <w:tcW w:w="1244" w:type="dxa"/>
            <w:vMerge/>
            <w:tcBorders>
              <w:top w:val="nil"/>
              <w:bottom w:val="single" w:sz="4" w:space="0" w:color="auto"/>
            </w:tcBorders>
            <w:shd w:val="clear" w:color="auto" w:fill="auto"/>
          </w:tcPr>
          <w:p w14:paraId="75BC2341" w14:textId="77777777" w:rsidR="00555EE0" w:rsidRPr="00B1473A" w:rsidRDefault="00555EE0" w:rsidP="00555EE0">
            <w:pPr>
              <w:pStyle w:val="ListParagraph"/>
              <w:ind w:left="0"/>
              <w:rPr>
                <w:rFonts w:ascii="Arial" w:hAnsi="Arial" w:cs="Arial"/>
                <w:color w:val="000000" w:themeColor="text1"/>
                <w:sz w:val="20"/>
                <w:szCs w:val="20"/>
              </w:rPr>
            </w:pPr>
          </w:p>
        </w:tc>
      </w:tr>
    </w:tbl>
    <w:p w14:paraId="571ED3D4" w14:textId="22DAAEAD" w:rsidR="00555EE0" w:rsidRPr="00555EE0" w:rsidRDefault="00555EE0" w:rsidP="00555EE0">
      <w:pPr>
        <w:pStyle w:val="ListParagraph"/>
        <w:spacing w:line="360" w:lineRule="auto"/>
        <w:ind w:left="0" w:firstLine="567"/>
        <w:jc w:val="both"/>
        <w:rPr>
          <w:rFonts w:ascii="Arial" w:hAnsi="Arial" w:cs="Arial"/>
          <w:color w:val="000000" w:themeColor="text1"/>
          <w:lang w:val="id-ID"/>
        </w:rPr>
      </w:pPr>
      <w:r w:rsidRPr="00555EE0">
        <w:rPr>
          <w:rFonts w:ascii="Arial" w:hAnsi="Arial" w:cs="Arial"/>
          <w:color w:val="000000" w:themeColor="text1"/>
          <w:lang w:val="id-ID"/>
        </w:rPr>
        <w:t>The results in Table 3 show that in infants from mothers who entered the intervention group after being given the Edu_ASI package and in infants from mothers who entered the control group, statistical tests obtained a p value of 0.007 &lt;0.05, which means that there is a difference in the adequacy of breastfeeding between the case group and the group. control. Thus, the Edu_ASI Package is quite effective on the adequacy of breast milk for babies.</w:t>
      </w:r>
    </w:p>
    <w:p w14:paraId="3083EC37" w14:textId="77777777" w:rsidR="00555EE0" w:rsidRDefault="00555EE0" w:rsidP="00917812">
      <w:pPr>
        <w:pStyle w:val="ListParagraph"/>
        <w:spacing w:line="360" w:lineRule="auto"/>
        <w:ind w:left="0" w:firstLine="0"/>
        <w:jc w:val="both"/>
        <w:rPr>
          <w:rFonts w:ascii="Arial" w:hAnsi="Arial" w:cs="Arial"/>
          <w:b/>
          <w:bCs/>
          <w:color w:val="000000" w:themeColor="text1"/>
          <w:lang w:val="id-ID"/>
        </w:rPr>
      </w:pPr>
    </w:p>
    <w:p w14:paraId="5E11EA76" w14:textId="54B14A80" w:rsidR="00443B5F" w:rsidRPr="00E3007E" w:rsidRDefault="00917812" w:rsidP="00917812">
      <w:pPr>
        <w:pStyle w:val="ListParagraph"/>
        <w:spacing w:line="360" w:lineRule="auto"/>
        <w:ind w:left="0" w:firstLine="0"/>
        <w:jc w:val="both"/>
        <w:rPr>
          <w:rFonts w:ascii="Arial" w:hAnsi="Arial" w:cs="Arial"/>
          <w:b/>
          <w:bCs/>
          <w:color w:val="F79646" w:themeColor="accent6"/>
          <w:lang w:val="id-ID"/>
        </w:rPr>
      </w:pPr>
      <w:r w:rsidRPr="00E3007E">
        <w:rPr>
          <w:rFonts w:ascii="Arial" w:hAnsi="Arial" w:cs="Arial"/>
          <w:b/>
          <w:bCs/>
          <w:color w:val="F79646" w:themeColor="accent6"/>
          <w:lang w:val="id-ID"/>
        </w:rPr>
        <w:t>Edu_ ASI Package Effectiveness for Baby Body Improvement</w:t>
      </w:r>
    </w:p>
    <w:p w14:paraId="79F4FEC6" w14:textId="59968D51" w:rsidR="00443B5F" w:rsidRPr="00E3007E" w:rsidRDefault="0042509B" w:rsidP="00443B5F">
      <w:pPr>
        <w:pStyle w:val="ListParagraph"/>
        <w:jc w:val="center"/>
        <w:rPr>
          <w:rFonts w:ascii="Arial" w:hAnsi="Arial" w:cs="Arial"/>
          <w:b/>
          <w:bCs/>
          <w:color w:val="F79646" w:themeColor="accent6"/>
          <w:sz w:val="20"/>
          <w:szCs w:val="20"/>
        </w:rPr>
      </w:pPr>
      <w:r w:rsidRPr="00E3007E">
        <w:rPr>
          <w:rFonts w:ascii="Arial" w:hAnsi="Arial" w:cs="Arial"/>
          <w:b/>
          <w:bCs/>
          <w:color w:val="F79646" w:themeColor="accent6"/>
          <w:sz w:val="20"/>
          <w:szCs w:val="20"/>
          <w:lang w:val="id-ID"/>
        </w:rPr>
        <w:t>Tab</w:t>
      </w:r>
      <w:r w:rsidR="00917812" w:rsidRPr="00E3007E">
        <w:rPr>
          <w:rFonts w:ascii="Arial" w:hAnsi="Arial" w:cs="Arial"/>
          <w:b/>
          <w:bCs/>
          <w:color w:val="F79646" w:themeColor="accent6"/>
          <w:sz w:val="20"/>
          <w:szCs w:val="20"/>
          <w:lang w:val="id-ID"/>
        </w:rPr>
        <w:t>le</w:t>
      </w:r>
      <w:r w:rsidRPr="00E3007E">
        <w:rPr>
          <w:rFonts w:ascii="Arial" w:hAnsi="Arial" w:cs="Arial"/>
          <w:b/>
          <w:bCs/>
          <w:color w:val="F79646" w:themeColor="accent6"/>
          <w:sz w:val="20"/>
          <w:szCs w:val="20"/>
          <w:lang w:val="id-ID"/>
        </w:rPr>
        <w:t xml:space="preserve"> 4 </w:t>
      </w:r>
      <w:r w:rsidR="00917812" w:rsidRPr="00E3007E">
        <w:rPr>
          <w:rFonts w:ascii="Arial" w:hAnsi="Arial" w:cs="Arial"/>
          <w:b/>
          <w:bCs/>
          <w:color w:val="F79646" w:themeColor="accent6"/>
          <w:sz w:val="20"/>
          <w:szCs w:val="20"/>
          <w:lang w:val="id-ID"/>
        </w:rPr>
        <w:t>Edu_ASI Package Effectiveness on Baby's Weight</w:t>
      </w:r>
    </w:p>
    <w:p w14:paraId="46DEE1DF" w14:textId="77777777" w:rsidR="006B6B1F" w:rsidRPr="00E3007E" w:rsidRDefault="006B6B1F" w:rsidP="00443B5F">
      <w:pPr>
        <w:pStyle w:val="ListParagraph"/>
        <w:jc w:val="center"/>
        <w:rPr>
          <w:rFonts w:ascii="Arial" w:hAnsi="Arial" w:cs="Arial"/>
          <w:color w:val="F79646" w:themeColor="accent6"/>
        </w:rPr>
      </w:pPr>
    </w:p>
    <w:tbl>
      <w:tblPr>
        <w:tblW w:w="8500" w:type="dxa"/>
        <w:tblInd w:w="851" w:type="dxa"/>
        <w:tblBorders>
          <w:top w:val="single" w:sz="4" w:space="0" w:color="auto"/>
          <w:bottom w:val="single" w:sz="4" w:space="0" w:color="auto"/>
        </w:tblBorders>
        <w:tblLook w:val="04A0" w:firstRow="1" w:lastRow="0" w:firstColumn="1" w:lastColumn="0" w:noHBand="0" w:noVBand="1"/>
      </w:tblPr>
      <w:tblGrid>
        <w:gridCol w:w="1417"/>
        <w:gridCol w:w="540"/>
        <w:gridCol w:w="810"/>
        <w:gridCol w:w="630"/>
        <w:gridCol w:w="1170"/>
        <w:gridCol w:w="864"/>
        <w:gridCol w:w="801"/>
        <w:gridCol w:w="1417"/>
        <w:gridCol w:w="851"/>
      </w:tblGrid>
      <w:tr w:rsidR="00E3007E" w:rsidRPr="00E3007E" w14:paraId="5112FC28" w14:textId="77777777" w:rsidTr="0042509B">
        <w:trPr>
          <w:trHeight w:val="135"/>
        </w:trPr>
        <w:tc>
          <w:tcPr>
            <w:tcW w:w="1417" w:type="dxa"/>
            <w:vMerge w:val="restart"/>
            <w:tcBorders>
              <w:top w:val="single" w:sz="4" w:space="0" w:color="auto"/>
              <w:bottom w:val="nil"/>
            </w:tcBorders>
            <w:shd w:val="clear" w:color="auto" w:fill="auto"/>
          </w:tcPr>
          <w:p w14:paraId="6F8C103C" w14:textId="77777777" w:rsidR="006B6B1F" w:rsidRPr="00E3007E" w:rsidRDefault="006B6B1F" w:rsidP="00054190">
            <w:pPr>
              <w:pStyle w:val="ListParagraph"/>
              <w:ind w:left="0"/>
              <w:jc w:val="center"/>
              <w:rPr>
                <w:rFonts w:ascii="Arial" w:hAnsi="Arial" w:cs="Arial"/>
                <w:b/>
                <w:color w:val="F79646" w:themeColor="accent6"/>
                <w:sz w:val="20"/>
                <w:szCs w:val="20"/>
              </w:rPr>
            </w:pPr>
            <w:proofErr w:type="spellStart"/>
            <w:r w:rsidRPr="00E3007E">
              <w:rPr>
                <w:rFonts w:ascii="Arial" w:hAnsi="Arial" w:cs="Arial"/>
                <w:b/>
                <w:color w:val="F79646" w:themeColor="accent6"/>
                <w:sz w:val="20"/>
                <w:szCs w:val="20"/>
              </w:rPr>
              <w:t>Kelompok</w:t>
            </w:r>
            <w:proofErr w:type="spellEnd"/>
          </w:p>
        </w:tc>
        <w:tc>
          <w:tcPr>
            <w:tcW w:w="3150" w:type="dxa"/>
            <w:gridSpan w:val="4"/>
            <w:tcBorders>
              <w:top w:val="single" w:sz="4" w:space="0" w:color="auto"/>
              <w:bottom w:val="nil"/>
            </w:tcBorders>
            <w:shd w:val="clear" w:color="auto" w:fill="auto"/>
          </w:tcPr>
          <w:p w14:paraId="6B57C109" w14:textId="77777777" w:rsidR="006B6B1F" w:rsidRPr="00E3007E" w:rsidRDefault="006B6B1F" w:rsidP="00054190">
            <w:pPr>
              <w:pStyle w:val="ListParagraph"/>
              <w:ind w:left="0"/>
              <w:jc w:val="center"/>
              <w:rPr>
                <w:rFonts w:ascii="Arial" w:hAnsi="Arial" w:cs="Arial"/>
                <w:b/>
                <w:color w:val="F79646" w:themeColor="accent6"/>
                <w:sz w:val="20"/>
                <w:szCs w:val="20"/>
              </w:rPr>
            </w:pPr>
            <w:proofErr w:type="spellStart"/>
            <w:r w:rsidRPr="00E3007E">
              <w:rPr>
                <w:rFonts w:ascii="Arial" w:hAnsi="Arial" w:cs="Arial"/>
                <w:b/>
                <w:color w:val="F79646" w:themeColor="accent6"/>
                <w:sz w:val="20"/>
                <w:szCs w:val="20"/>
              </w:rPr>
              <w:t>Kecukupan</w:t>
            </w:r>
            <w:proofErr w:type="spellEnd"/>
            <w:r w:rsidRPr="00E3007E">
              <w:rPr>
                <w:rFonts w:ascii="Arial" w:hAnsi="Arial" w:cs="Arial"/>
                <w:b/>
                <w:color w:val="F79646" w:themeColor="accent6"/>
                <w:sz w:val="20"/>
                <w:szCs w:val="20"/>
              </w:rPr>
              <w:t xml:space="preserve"> ASI</w:t>
            </w:r>
          </w:p>
        </w:tc>
        <w:tc>
          <w:tcPr>
            <w:tcW w:w="1665" w:type="dxa"/>
            <w:gridSpan w:val="2"/>
            <w:vMerge w:val="restart"/>
            <w:tcBorders>
              <w:top w:val="single" w:sz="4" w:space="0" w:color="auto"/>
              <w:bottom w:val="nil"/>
            </w:tcBorders>
            <w:shd w:val="clear" w:color="auto" w:fill="auto"/>
          </w:tcPr>
          <w:p w14:paraId="20955E33"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Total</w:t>
            </w:r>
          </w:p>
        </w:tc>
        <w:tc>
          <w:tcPr>
            <w:tcW w:w="1417" w:type="dxa"/>
            <w:vMerge w:val="restart"/>
            <w:tcBorders>
              <w:top w:val="single" w:sz="4" w:space="0" w:color="auto"/>
              <w:bottom w:val="nil"/>
            </w:tcBorders>
            <w:shd w:val="clear" w:color="auto" w:fill="auto"/>
          </w:tcPr>
          <w:p w14:paraId="1D4B7B9C" w14:textId="77777777" w:rsidR="006B6B1F" w:rsidRPr="00E3007E" w:rsidRDefault="006B6B1F" w:rsidP="00054190">
            <w:pPr>
              <w:pStyle w:val="ListParagraph"/>
              <w:ind w:left="0" w:firstLine="0"/>
              <w:jc w:val="center"/>
              <w:rPr>
                <w:rFonts w:ascii="Arial" w:hAnsi="Arial" w:cs="Arial"/>
                <w:b/>
                <w:color w:val="F79646" w:themeColor="accent6"/>
                <w:sz w:val="20"/>
                <w:szCs w:val="20"/>
              </w:rPr>
            </w:pPr>
            <w:r w:rsidRPr="00E3007E">
              <w:rPr>
                <w:rFonts w:ascii="Arial" w:hAnsi="Arial" w:cs="Arial"/>
                <w:b/>
                <w:color w:val="F79646" w:themeColor="accent6"/>
                <w:sz w:val="20"/>
                <w:szCs w:val="20"/>
              </w:rPr>
              <w:t>OR 95% CI</w:t>
            </w:r>
          </w:p>
        </w:tc>
        <w:tc>
          <w:tcPr>
            <w:tcW w:w="851" w:type="dxa"/>
            <w:vMerge w:val="restart"/>
            <w:tcBorders>
              <w:top w:val="single" w:sz="4" w:space="0" w:color="auto"/>
              <w:bottom w:val="nil"/>
            </w:tcBorders>
            <w:shd w:val="clear" w:color="auto" w:fill="auto"/>
          </w:tcPr>
          <w:p w14:paraId="73D1C22C"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P</w:t>
            </w:r>
          </w:p>
        </w:tc>
      </w:tr>
      <w:tr w:rsidR="00E3007E" w:rsidRPr="00E3007E" w14:paraId="757DF44E" w14:textId="77777777" w:rsidTr="0042509B">
        <w:trPr>
          <w:trHeight w:val="135"/>
        </w:trPr>
        <w:tc>
          <w:tcPr>
            <w:tcW w:w="1417" w:type="dxa"/>
            <w:vMerge/>
            <w:tcBorders>
              <w:top w:val="nil"/>
              <w:bottom w:val="nil"/>
            </w:tcBorders>
            <w:shd w:val="clear" w:color="auto" w:fill="auto"/>
          </w:tcPr>
          <w:p w14:paraId="60607334" w14:textId="77777777" w:rsidR="006B6B1F" w:rsidRPr="00E3007E" w:rsidRDefault="006B6B1F" w:rsidP="00054190">
            <w:pPr>
              <w:pStyle w:val="ListParagraph"/>
              <w:ind w:left="0"/>
              <w:jc w:val="center"/>
              <w:rPr>
                <w:rFonts w:ascii="Arial" w:hAnsi="Arial" w:cs="Arial"/>
                <w:b/>
                <w:color w:val="F79646" w:themeColor="accent6"/>
                <w:sz w:val="20"/>
                <w:szCs w:val="20"/>
              </w:rPr>
            </w:pPr>
          </w:p>
        </w:tc>
        <w:tc>
          <w:tcPr>
            <w:tcW w:w="1350" w:type="dxa"/>
            <w:gridSpan w:val="2"/>
            <w:tcBorders>
              <w:top w:val="nil"/>
              <w:bottom w:val="nil"/>
            </w:tcBorders>
            <w:shd w:val="clear" w:color="auto" w:fill="auto"/>
          </w:tcPr>
          <w:p w14:paraId="6F308893" w14:textId="77777777" w:rsidR="006B6B1F" w:rsidRPr="00E3007E" w:rsidRDefault="006B6B1F" w:rsidP="00054190">
            <w:pPr>
              <w:pStyle w:val="ListParagraph"/>
              <w:ind w:left="0"/>
              <w:jc w:val="center"/>
              <w:rPr>
                <w:rFonts w:ascii="Arial" w:hAnsi="Arial" w:cs="Arial"/>
                <w:b/>
                <w:color w:val="F79646" w:themeColor="accent6"/>
                <w:sz w:val="20"/>
                <w:szCs w:val="20"/>
              </w:rPr>
            </w:pPr>
            <w:proofErr w:type="spellStart"/>
            <w:r w:rsidRPr="00E3007E">
              <w:rPr>
                <w:rFonts w:ascii="Arial" w:hAnsi="Arial" w:cs="Arial"/>
                <w:b/>
                <w:color w:val="F79646" w:themeColor="accent6"/>
                <w:sz w:val="20"/>
                <w:szCs w:val="20"/>
              </w:rPr>
              <w:t>Cukup</w:t>
            </w:r>
            <w:proofErr w:type="spellEnd"/>
            <w:r w:rsidRPr="00E3007E">
              <w:rPr>
                <w:rFonts w:ascii="Arial" w:hAnsi="Arial" w:cs="Arial"/>
                <w:b/>
                <w:color w:val="F79646" w:themeColor="accent6"/>
                <w:sz w:val="20"/>
                <w:szCs w:val="20"/>
              </w:rPr>
              <w:t xml:space="preserve"> ASI</w:t>
            </w:r>
          </w:p>
        </w:tc>
        <w:tc>
          <w:tcPr>
            <w:tcW w:w="1800" w:type="dxa"/>
            <w:gridSpan w:val="2"/>
            <w:tcBorders>
              <w:top w:val="nil"/>
              <w:bottom w:val="nil"/>
            </w:tcBorders>
            <w:shd w:val="clear" w:color="auto" w:fill="auto"/>
          </w:tcPr>
          <w:p w14:paraId="33F464D1" w14:textId="77777777" w:rsidR="006B6B1F" w:rsidRPr="00E3007E" w:rsidRDefault="006B6B1F" w:rsidP="00054190">
            <w:pPr>
              <w:pStyle w:val="ListParagraph"/>
              <w:ind w:left="0" w:hanging="10"/>
              <w:jc w:val="center"/>
              <w:rPr>
                <w:rFonts w:ascii="Arial" w:hAnsi="Arial" w:cs="Arial"/>
                <w:b/>
                <w:color w:val="F79646" w:themeColor="accent6"/>
                <w:sz w:val="20"/>
                <w:szCs w:val="20"/>
              </w:rPr>
            </w:pPr>
            <w:proofErr w:type="spellStart"/>
            <w:r w:rsidRPr="00E3007E">
              <w:rPr>
                <w:rFonts w:ascii="Arial" w:hAnsi="Arial" w:cs="Arial"/>
                <w:b/>
                <w:color w:val="F79646" w:themeColor="accent6"/>
                <w:sz w:val="20"/>
                <w:szCs w:val="20"/>
              </w:rPr>
              <w:t>Tidak</w:t>
            </w:r>
            <w:proofErr w:type="spellEnd"/>
            <w:r w:rsidRPr="00E3007E">
              <w:rPr>
                <w:rFonts w:ascii="Arial" w:hAnsi="Arial" w:cs="Arial"/>
                <w:b/>
                <w:color w:val="F79646" w:themeColor="accent6"/>
                <w:sz w:val="20"/>
                <w:szCs w:val="20"/>
              </w:rPr>
              <w:t xml:space="preserve"> </w:t>
            </w:r>
            <w:proofErr w:type="spellStart"/>
            <w:r w:rsidRPr="00E3007E">
              <w:rPr>
                <w:rFonts w:ascii="Arial" w:hAnsi="Arial" w:cs="Arial"/>
                <w:b/>
                <w:color w:val="F79646" w:themeColor="accent6"/>
                <w:sz w:val="20"/>
                <w:szCs w:val="20"/>
              </w:rPr>
              <w:t>Cukup</w:t>
            </w:r>
            <w:proofErr w:type="spellEnd"/>
            <w:r w:rsidRPr="00E3007E">
              <w:rPr>
                <w:rFonts w:ascii="Arial" w:hAnsi="Arial" w:cs="Arial"/>
                <w:b/>
                <w:color w:val="F79646" w:themeColor="accent6"/>
                <w:sz w:val="20"/>
                <w:szCs w:val="20"/>
              </w:rPr>
              <w:t xml:space="preserve"> ASI</w:t>
            </w:r>
          </w:p>
        </w:tc>
        <w:tc>
          <w:tcPr>
            <w:tcW w:w="1665" w:type="dxa"/>
            <w:gridSpan w:val="2"/>
            <w:vMerge/>
            <w:tcBorders>
              <w:top w:val="nil"/>
              <w:bottom w:val="nil"/>
            </w:tcBorders>
            <w:shd w:val="clear" w:color="auto" w:fill="auto"/>
          </w:tcPr>
          <w:p w14:paraId="41CC71AE" w14:textId="77777777" w:rsidR="006B6B1F" w:rsidRPr="00E3007E" w:rsidRDefault="006B6B1F" w:rsidP="00054190">
            <w:pPr>
              <w:pStyle w:val="ListParagraph"/>
              <w:ind w:left="0"/>
              <w:jc w:val="center"/>
              <w:rPr>
                <w:rFonts w:ascii="Arial" w:hAnsi="Arial" w:cs="Arial"/>
                <w:b/>
                <w:color w:val="F79646" w:themeColor="accent6"/>
                <w:sz w:val="20"/>
                <w:szCs w:val="20"/>
              </w:rPr>
            </w:pPr>
          </w:p>
        </w:tc>
        <w:tc>
          <w:tcPr>
            <w:tcW w:w="1417" w:type="dxa"/>
            <w:vMerge/>
            <w:tcBorders>
              <w:top w:val="nil"/>
              <w:bottom w:val="nil"/>
            </w:tcBorders>
            <w:shd w:val="clear" w:color="auto" w:fill="auto"/>
          </w:tcPr>
          <w:p w14:paraId="5B31EC30" w14:textId="77777777" w:rsidR="006B6B1F" w:rsidRPr="00E3007E" w:rsidRDefault="006B6B1F" w:rsidP="00054190">
            <w:pPr>
              <w:pStyle w:val="ListParagraph"/>
              <w:ind w:left="0"/>
              <w:jc w:val="center"/>
              <w:rPr>
                <w:rFonts w:ascii="Arial" w:hAnsi="Arial" w:cs="Arial"/>
                <w:b/>
                <w:color w:val="F79646" w:themeColor="accent6"/>
                <w:sz w:val="20"/>
                <w:szCs w:val="20"/>
              </w:rPr>
            </w:pPr>
          </w:p>
        </w:tc>
        <w:tc>
          <w:tcPr>
            <w:tcW w:w="851" w:type="dxa"/>
            <w:vMerge/>
            <w:tcBorders>
              <w:top w:val="nil"/>
              <w:bottom w:val="nil"/>
            </w:tcBorders>
            <w:shd w:val="clear" w:color="auto" w:fill="auto"/>
          </w:tcPr>
          <w:p w14:paraId="253ECE52" w14:textId="77777777" w:rsidR="006B6B1F" w:rsidRPr="00E3007E" w:rsidRDefault="006B6B1F" w:rsidP="00054190">
            <w:pPr>
              <w:pStyle w:val="ListParagraph"/>
              <w:ind w:left="0"/>
              <w:jc w:val="center"/>
              <w:rPr>
                <w:rFonts w:ascii="Arial" w:hAnsi="Arial" w:cs="Arial"/>
                <w:b/>
                <w:color w:val="F79646" w:themeColor="accent6"/>
                <w:sz w:val="20"/>
                <w:szCs w:val="20"/>
              </w:rPr>
            </w:pPr>
          </w:p>
        </w:tc>
      </w:tr>
      <w:tr w:rsidR="00E3007E" w:rsidRPr="00E3007E" w14:paraId="0B76C158" w14:textId="77777777" w:rsidTr="0042509B">
        <w:trPr>
          <w:trHeight w:val="135"/>
        </w:trPr>
        <w:tc>
          <w:tcPr>
            <w:tcW w:w="1417" w:type="dxa"/>
            <w:vMerge/>
            <w:tcBorders>
              <w:top w:val="nil"/>
              <w:bottom w:val="single" w:sz="4" w:space="0" w:color="auto"/>
            </w:tcBorders>
            <w:shd w:val="clear" w:color="auto" w:fill="auto"/>
          </w:tcPr>
          <w:p w14:paraId="7C125057" w14:textId="77777777" w:rsidR="006B6B1F" w:rsidRPr="00E3007E" w:rsidRDefault="006B6B1F" w:rsidP="00054190">
            <w:pPr>
              <w:pStyle w:val="ListParagraph"/>
              <w:ind w:left="0"/>
              <w:jc w:val="center"/>
              <w:rPr>
                <w:rFonts w:ascii="Arial" w:hAnsi="Arial" w:cs="Arial"/>
                <w:b/>
                <w:color w:val="F79646" w:themeColor="accent6"/>
                <w:sz w:val="20"/>
                <w:szCs w:val="20"/>
              </w:rPr>
            </w:pPr>
          </w:p>
        </w:tc>
        <w:tc>
          <w:tcPr>
            <w:tcW w:w="540" w:type="dxa"/>
            <w:tcBorders>
              <w:top w:val="nil"/>
              <w:bottom w:val="single" w:sz="4" w:space="0" w:color="auto"/>
            </w:tcBorders>
            <w:shd w:val="clear" w:color="auto" w:fill="auto"/>
          </w:tcPr>
          <w:p w14:paraId="65A10B1F"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n</w:t>
            </w:r>
          </w:p>
        </w:tc>
        <w:tc>
          <w:tcPr>
            <w:tcW w:w="810" w:type="dxa"/>
            <w:tcBorders>
              <w:top w:val="nil"/>
              <w:bottom w:val="single" w:sz="4" w:space="0" w:color="auto"/>
            </w:tcBorders>
            <w:shd w:val="clear" w:color="auto" w:fill="auto"/>
          </w:tcPr>
          <w:p w14:paraId="6E34854B"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w:t>
            </w:r>
          </w:p>
        </w:tc>
        <w:tc>
          <w:tcPr>
            <w:tcW w:w="630" w:type="dxa"/>
            <w:tcBorders>
              <w:top w:val="nil"/>
              <w:bottom w:val="single" w:sz="4" w:space="0" w:color="auto"/>
            </w:tcBorders>
            <w:shd w:val="clear" w:color="auto" w:fill="auto"/>
          </w:tcPr>
          <w:p w14:paraId="6FEA70B3"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n</w:t>
            </w:r>
          </w:p>
        </w:tc>
        <w:tc>
          <w:tcPr>
            <w:tcW w:w="1170" w:type="dxa"/>
            <w:tcBorders>
              <w:top w:val="nil"/>
              <w:bottom w:val="single" w:sz="4" w:space="0" w:color="auto"/>
            </w:tcBorders>
            <w:shd w:val="clear" w:color="auto" w:fill="auto"/>
          </w:tcPr>
          <w:p w14:paraId="0FF276F2"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w:t>
            </w:r>
          </w:p>
        </w:tc>
        <w:tc>
          <w:tcPr>
            <w:tcW w:w="864" w:type="dxa"/>
            <w:tcBorders>
              <w:top w:val="nil"/>
              <w:bottom w:val="single" w:sz="4" w:space="0" w:color="auto"/>
            </w:tcBorders>
            <w:shd w:val="clear" w:color="auto" w:fill="auto"/>
          </w:tcPr>
          <w:p w14:paraId="63C9D563"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n</w:t>
            </w:r>
          </w:p>
        </w:tc>
        <w:tc>
          <w:tcPr>
            <w:tcW w:w="801" w:type="dxa"/>
            <w:tcBorders>
              <w:top w:val="nil"/>
              <w:bottom w:val="single" w:sz="4" w:space="0" w:color="auto"/>
            </w:tcBorders>
            <w:shd w:val="clear" w:color="auto" w:fill="auto"/>
          </w:tcPr>
          <w:p w14:paraId="510C2F00" w14:textId="77777777" w:rsidR="006B6B1F" w:rsidRPr="00E3007E" w:rsidRDefault="006B6B1F" w:rsidP="00054190">
            <w:pPr>
              <w:pStyle w:val="ListParagraph"/>
              <w:ind w:left="0"/>
              <w:jc w:val="center"/>
              <w:rPr>
                <w:rFonts w:ascii="Arial" w:hAnsi="Arial" w:cs="Arial"/>
                <w:b/>
                <w:color w:val="F79646" w:themeColor="accent6"/>
                <w:sz w:val="20"/>
                <w:szCs w:val="20"/>
              </w:rPr>
            </w:pPr>
            <w:r w:rsidRPr="00E3007E">
              <w:rPr>
                <w:rFonts w:ascii="Arial" w:hAnsi="Arial" w:cs="Arial"/>
                <w:b/>
                <w:color w:val="F79646" w:themeColor="accent6"/>
                <w:sz w:val="20"/>
                <w:szCs w:val="20"/>
              </w:rPr>
              <w:t>%</w:t>
            </w:r>
          </w:p>
        </w:tc>
        <w:tc>
          <w:tcPr>
            <w:tcW w:w="1417" w:type="dxa"/>
            <w:tcBorders>
              <w:top w:val="nil"/>
              <w:bottom w:val="single" w:sz="4" w:space="0" w:color="auto"/>
            </w:tcBorders>
            <w:shd w:val="clear" w:color="auto" w:fill="auto"/>
          </w:tcPr>
          <w:p w14:paraId="5B73EC63" w14:textId="77777777" w:rsidR="006B6B1F" w:rsidRPr="00E3007E" w:rsidRDefault="006B6B1F" w:rsidP="00054190">
            <w:pPr>
              <w:pStyle w:val="ListParagraph"/>
              <w:ind w:left="0" w:firstLine="0"/>
              <w:jc w:val="center"/>
              <w:rPr>
                <w:rFonts w:ascii="Arial" w:hAnsi="Arial" w:cs="Arial"/>
                <w:b/>
                <w:color w:val="F79646" w:themeColor="accent6"/>
                <w:sz w:val="20"/>
                <w:szCs w:val="20"/>
              </w:rPr>
            </w:pPr>
          </w:p>
        </w:tc>
        <w:tc>
          <w:tcPr>
            <w:tcW w:w="851" w:type="dxa"/>
            <w:tcBorders>
              <w:top w:val="nil"/>
              <w:bottom w:val="single" w:sz="4" w:space="0" w:color="auto"/>
            </w:tcBorders>
            <w:shd w:val="clear" w:color="auto" w:fill="auto"/>
          </w:tcPr>
          <w:p w14:paraId="0940868F" w14:textId="77777777" w:rsidR="006B6B1F" w:rsidRPr="00E3007E" w:rsidRDefault="006B6B1F" w:rsidP="00054190">
            <w:pPr>
              <w:pStyle w:val="ListParagraph"/>
              <w:ind w:left="0"/>
              <w:jc w:val="center"/>
              <w:rPr>
                <w:rFonts w:ascii="Arial" w:hAnsi="Arial" w:cs="Arial"/>
                <w:b/>
                <w:color w:val="F79646" w:themeColor="accent6"/>
                <w:sz w:val="20"/>
                <w:szCs w:val="20"/>
              </w:rPr>
            </w:pPr>
          </w:p>
        </w:tc>
      </w:tr>
      <w:tr w:rsidR="00E3007E" w:rsidRPr="00E3007E" w14:paraId="214583DB" w14:textId="77777777" w:rsidTr="0042509B">
        <w:tc>
          <w:tcPr>
            <w:tcW w:w="1417" w:type="dxa"/>
            <w:tcBorders>
              <w:top w:val="single" w:sz="4" w:space="0" w:color="auto"/>
            </w:tcBorders>
            <w:shd w:val="clear" w:color="auto" w:fill="auto"/>
          </w:tcPr>
          <w:p w14:paraId="65E3F295" w14:textId="77777777" w:rsidR="00A850B9" w:rsidRPr="00E3007E" w:rsidRDefault="00A850B9" w:rsidP="00054190">
            <w:pPr>
              <w:pStyle w:val="ListParagraph"/>
              <w:ind w:left="0" w:firstLine="0"/>
              <w:rPr>
                <w:rFonts w:ascii="Arial" w:hAnsi="Arial" w:cs="Arial"/>
                <w:color w:val="F79646" w:themeColor="accent6"/>
                <w:sz w:val="20"/>
                <w:szCs w:val="20"/>
              </w:rPr>
            </w:pPr>
            <w:proofErr w:type="spellStart"/>
            <w:r w:rsidRPr="00E3007E">
              <w:rPr>
                <w:rFonts w:ascii="Arial" w:hAnsi="Arial" w:cs="Arial"/>
                <w:color w:val="F79646" w:themeColor="accent6"/>
                <w:sz w:val="20"/>
                <w:szCs w:val="20"/>
              </w:rPr>
              <w:t>Kasus</w:t>
            </w:r>
            <w:proofErr w:type="spellEnd"/>
          </w:p>
        </w:tc>
        <w:tc>
          <w:tcPr>
            <w:tcW w:w="540" w:type="dxa"/>
            <w:tcBorders>
              <w:top w:val="single" w:sz="4" w:space="0" w:color="auto"/>
            </w:tcBorders>
            <w:shd w:val="clear" w:color="auto" w:fill="auto"/>
          </w:tcPr>
          <w:p w14:paraId="74DE1F02"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12</w:t>
            </w:r>
          </w:p>
        </w:tc>
        <w:tc>
          <w:tcPr>
            <w:tcW w:w="810" w:type="dxa"/>
            <w:tcBorders>
              <w:top w:val="single" w:sz="4" w:space="0" w:color="auto"/>
            </w:tcBorders>
            <w:shd w:val="clear" w:color="auto" w:fill="auto"/>
          </w:tcPr>
          <w:p w14:paraId="08588A9D"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80%</w:t>
            </w:r>
          </w:p>
        </w:tc>
        <w:tc>
          <w:tcPr>
            <w:tcW w:w="630" w:type="dxa"/>
            <w:tcBorders>
              <w:top w:val="single" w:sz="4" w:space="0" w:color="auto"/>
            </w:tcBorders>
            <w:shd w:val="clear" w:color="auto" w:fill="auto"/>
          </w:tcPr>
          <w:p w14:paraId="47CA5851"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3</w:t>
            </w:r>
          </w:p>
        </w:tc>
        <w:tc>
          <w:tcPr>
            <w:tcW w:w="1170" w:type="dxa"/>
            <w:tcBorders>
              <w:top w:val="single" w:sz="4" w:space="0" w:color="auto"/>
            </w:tcBorders>
            <w:shd w:val="clear" w:color="auto" w:fill="auto"/>
          </w:tcPr>
          <w:p w14:paraId="38AAE681"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20%</w:t>
            </w:r>
          </w:p>
        </w:tc>
        <w:tc>
          <w:tcPr>
            <w:tcW w:w="864" w:type="dxa"/>
            <w:tcBorders>
              <w:top w:val="single" w:sz="4" w:space="0" w:color="auto"/>
            </w:tcBorders>
            <w:shd w:val="clear" w:color="auto" w:fill="auto"/>
          </w:tcPr>
          <w:p w14:paraId="0F59BCDB"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15</w:t>
            </w:r>
          </w:p>
        </w:tc>
        <w:tc>
          <w:tcPr>
            <w:tcW w:w="801" w:type="dxa"/>
            <w:tcBorders>
              <w:top w:val="single" w:sz="4" w:space="0" w:color="auto"/>
            </w:tcBorders>
            <w:shd w:val="clear" w:color="auto" w:fill="auto"/>
          </w:tcPr>
          <w:p w14:paraId="00AED6CF"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100%</w:t>
            </w:r>
          </w:p>
        </w:tc>
        <w:tc>
          <w:tcPr>
            <w:tcW w:w="1417" w:type="dxa"/>
            <w:vMerge w:val="restart"/>
            <w:tcBorders>
              <w:top w:val="single" w:sz="4" w:space="0" w:color="auto"/>
            </w:tcBorders>
            <w:shd w:val="clear" w:color="auto" w:fill="auto"/>
          </w:tcPr>
          <w:p w14:paraId="4E736DFC" w14:textId="77777777" w:rsidR="00A850B9" w:rsidRPr="00E3007E" w:rsidRDefault="00A850B9" w:rsidP="00A850B9">
            <w:pPr>
              <w:pStyle w:val="ListParagraph"/>
              <w:ind w:left="0" w:firstLine="0"/>
              <w:rPr>
                <w:rFonts w:ascii="Arial" w:hAnsi="Arial" w:cs="Arial"/>
                <w:color w:val="F79646" w:themeColor="accent6"/>
                <w:sz w:val="20"/>
                <w:szCs w:val="20"/>
              </w:rPr>
            </w:pPr>
            <w:r w:rsidRPr="00E3007E">
              <w:rPr>
                <w:rFonts w:ascii="Arial" w:hAnsi="Arial" w:cs="Arial"/>
                <w:color w:val="F79646" w:themeColor="accent6"/>
                <w:sz w:val="20"/>
                <w:szCs w:val="20"/>
              </w:rPr>
              <w:t>0,260 - 0,393</w:t>
            </w:r>
          </w:p>
        </w:tc>
        <w:tc>
          <w:tcPr>
            <w:tcW w:w="851" w:type="dxa"/>
            <w:vMerge w:val="restart"/>
            <w:tcBorders>
              <w:top w:val="single" w:sz="4" w:space="0" w:color="auto"/>
            </w:tcBorders>
            <w:shd w:val="clear" w:color="auto" w:fill="auto"/>
          </w:tcPr>
          <w:p w14:paraId="3D4F2B86" w14:textId="77777777" w:rsidR="00A850B9" w:rsidRPr="00E3007E" w:rsidRDefault="00A850B9" w:rsidP="00A850B9">
            <w:pPr>
              <w:pStyle w:val="ListParagraph"/>
              <w:ind w:left="0" w:firstLine="0"/>
              <w:rPr>
                <w:rFonts w:ascii="Arial" w:hAnsi="Arial" w:cs="Arial"/>
                <w:color w:val="F79646" w:themeColor="accent6"/>
                <w:sz w:val="20"/>
                <w:szCs w:val="20"/>
              </w:rPr>
            </w:pPr>
            <w:r w:rsidRPr="00E3007E">
              <w:rPr>
                <w:rFonts w:ascii="Arial" w:hAnsi="Arial" w:cs="Arial"/>
                <w:color w:val="F79646" w:themeColor="accent6"/>
                <w:sz w:val="20"/>
                <w:szCs w:val="20"/>
              </w:rPr>
              <w:t>0,671</w:t>
            </w:r>
          </w:p>
        </w:tc>
      </w:tr>
      <w:tr w:rsidR="00A850B9" w:rsidRPr="00E3007E" w14:paraId="7A7A2B03" w14:textId="77777777" w:rsidTr="0042509B">
        <w:tc>
          <w:tcPr>
            <w:tcW w:w="1417" w:type="dxa"/>
            <w:shd w:val="clear" w:color="auto" w:fill="auto"/>
          </w:tcPr>
          <w:p w14:paraId="02E029AD" w14:textId="77777777" w:rsidR="00A850B9" w:rsidRPr="00E3007E" w:rsidRDefault="00A850B9" w:rsidP="00054190">
            <w:pPr>
              <w:pStyle w:val="ListParagraph"/>
              <w:ind w:left="0" w:firstLine="0"/>
              <w:rPr>
                <w:rFonts w:ascii="Arial" w:hAnsi="Arial" w:cs="Arial"/>
                <w:color w:val="F79646" w:themeColor="accent6"/>
                <w:sz w:val="20"/>
                <w:szCs w:val="20"/>
              </w:rPr>
            </w:pPr>
            <w:proofErr w:type="spellStart"/>
            <w:r w:rsidRPr="00E3007E">
              <w:rPr>
                <w:rFonts w:ascii="Arial" w:hAnsi="Arial" w:cs="Arial"/>
                <w:color w:val="F79646" w:themeColor="accent6"/>
                <w:sz w:val="20"/>
                <w:szCs w:val="20"/>
              </w:rPr>
              <w:t>Kontrol</w:t>
            </w:r>
            <w:proofErr w:type="spellEnd"/>
            <w:r w:rsidRPr="00E3007E">
              <w:rPr>
                <w:rFonts w:ascii="Arial" w:hAnsi="Arial" w:cs="Arial"/>
                <w:color w:val="F79646" w:themeColor="accent6"/>
                <w:sz w:val="20"/>
                <w:szCs w:val="20"/>
              </w:rPr>
              <w:t xml:space="preserve"> </w:t>
            </w:r>
          </w:p>
        </w:tc>
        <w:tc>
          <w:tcPr>
            <w:tcW w:w="540" w:type="dxa"/>
            <w:shd w:val="clear" w:color="auto" w:fill="auto"/>
          </w:tcPr>
          <w:p w14:paraId="6CAB7F67"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11</w:t>
            </w:r>
          </w:p>
        </w:tc>
        <w:tc>
          <w:tcPr>
            <w:tcW w:w="810" w:type="dxa"/>
            <w:shd w:val="clear" w:color="auto" w:fill="auto"/>
          </w:tcPr>
          <w:p w14:paraId="0A437D0C"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73,3%</w:t>
            </w:r>
          </w:p>
        </w:tc>
        <w:tc>
          <w:tcPr>
            <w:tcW w:w="630" w:type="dxa"/>
            <w:shd w:val="clear" w:color="auto" w:fill="auto"/>
          </w:tcPr>
          <w:p w14:paraId="5A20EBAE"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4</w:t>
            </w:r>
          </w:p>
        </w:tc>
        <w:tc>
          <w:tcPr>
            <w:tcW w:w="1170" w:type="dxa"/>
            <w:shd w:val="clear" w:color="auto" w:fill="auto"/>
          </w:tcPr>
          <w:p w14:paraId="3BFE6680"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26,7%</w:t>
            </w:r>
          </w:p>
        </w:tc>
        <w:tc>
          <w:tcPr>
            <w:tcW w:w="864" w:type="dxa"/>
            <w:shd w:val="clear" w:color="auto" w:fill="auto"/>
          </w:tcPr>
          <w:p w14:paraId="29AF12BF"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15</w:t>
            </w:r>
          </w:p>
        </w:tc>
        <w:tc>
          <w:tcPr>
            <w:tcW w:w="801" w:type="dxa"/>
            <w:shd w:val="clear" w:color="auto" w:fill="auto"/>
          </w:tcPr>
          <w:p w14:paraId="3C6EDF7C" w14:textId="77777777" w:rsidR="00A850B9" w:rsidRPr="00E3007E" w:rsidRDefault="00A850B9" w:rsidP="00054190">
            <w:pPr>
              <w:pStyle w:val="ListParagraph"/>
              <w:ind w:left="0"/>
              <w:jc w:val="center"/>
              <w:rPr>
                <w:rFonts w:ascii="Arial" w:hAnsi="Arial" w:cs="Arial"/>
                <w:color w:val="F79646" w:themeColor="accent6"/>
                <w:sz w:val="20"/>
                <w:szCs w:val="20"/>
              </w:rPr>
            </w:pPr>
            <w:r w:rsidRPr="00E3007E">
              <w:rPr>
                <w:rFonts w:ascii="Arial" w:hAnsi="Arial" w:cs="Arial"/>
                <w:color w:val="F79646" w:themeColor="accent6"/>
                <w:sz w:val="20"/>
                <w:szCs w:val="20"/>
              </w:rPr>
              <w:t>100%</w:t>
            </w:r>
          </w:p>
        </w:tc>
        <w:tc>
          <w:tcPr>
            <w:tcW w:w="1417" w:type="dxa"/>
            <w:vMerge/>
            <w:shd w:val="clear" w:color="auto" w:fill="auto"/>
          </w:tcPr>
          <w:p w14:paraId="0480776F" w14:textId="77777777" w:rsidR="00A850B9" w:rsidRPr="00E3007E" w:rsidRDefault="00A850B9" w:rsidP="00054190">
            <w:pPr>
              <w:pStyle w:val="ListParagraph"/>
              <w:ind w:left="0"/>
              <w:rPr>
                <w:rFonts w:ascii="Arial" w:hAnsi="Arial" w:cs="Arial"/>
                <w:color w:val="F79646" w:themeColor="accent6"/>
                <w:sz w:val="20"/>
                <w:szCs w:val="20"/>
              </w:rPr>
            </w:pPr>
          </w:p>
        </w:tc>
        <w:tc>
          <w:tcPr>
            <w:tcW w:w="851" w:type="dxa"/>
            <w:vMerge/>
            <w:shd w:val="clear" w:color="auto" w:fill="auto"/>
          </w:tcPr>
          <w:p w14:paraId="4F729991" w14:textId="77777777" w:rsidR="00A850B9" w:rsidRPr="00E3007E" w:rsidRDefault="00A850B9" w:rsidP="00054190">
            <w:pPr>
              <w:pStyle w:val="ListParagraph"/>
              <w:ind w:left="0"/>
              <w:rPr>
                <w:rFonts w:ascii="Arial" w:hAnsi="Arial" w:cs="Arial"/>
                <w:color w:val="F79646" w:themeColor="accent6"/>
                <w:sz w:val="20"/>
                <w:szCs w:val="20"/>
              </w:rPr>
            </w:pPr>
          </w:p>
        </w:tc>
      </w:tr>
    </w:tbl>
    <w:p w14:paraId="3BD0FC0A" w14:textId="77777777" w:rsidR="006B6B1F" w:rsidRPr="00E3007E" w:rsidRDefault="006B6B1F" w:rsidP="006B6B1F">
      <w:pPr>
        <w:pStyle w:val="ListParagraph"/>
        <w:spacing w:line="360" w:lineRule="auto"/>
        <w:ind w:firstLine="698"/>
        <w:jc w:val="both"/>
        <w:rPr>
          <w:rFonts w:ascii="Arial" w:hAnsi="Arial" w:cs="Arial"/>
          <w:color w:val="F79646" w:themeColor="accent6"/>
          <w:lang w:val="id-ID"/>
        </w:rPr>
      </w:pPr>
    </w:p>
    <w:p w14:paraId="2B33E7EF" w14:textId="77777777" w:rsidR="00917812" w:rsidRPr="00E3007E" w:rsidRDefault="00917812" w:rsidP="00917812">
      <w:pPr>
        <w:shd w:val="clear" w:color="auto" w:fill="FFFFFF"/>
        <w:spacing w:line="360" w:lineRule="auto"/>
        <w:ind w:left="0" w:firstLine="720"/>
        <w:jc w:val="both"/>
        <w:rPr>
          <w:rFonts w:ascii="Arial" w:hAnsi="Arial" w:cs="Arial"/>
          <w:color w:val="F79646" w:themeColor="accent6"/>
        </w:rPr>
      </w:pPr>
      <w:r w:rsidRPr="00E3007E">
        <w:rPr>
          <w:rFonts w:ascii="Arial" w:hAnsi="Arial" w:cs="Arial"/>
          <w:color w:val="F79646" w:themeColor="accent6"/>
        </w:rPr>
        <w:t xml:space="preserve">The results in Table 4 show that in infants from mothers belonging to the intervention group compared to infants from mothers in the control group, the results of statistical tests using Man </w:t>
      </w:r>
      <w:proofErr w:type="spellStart"/>
      <w:r w:rsidRPr="00E3007E">
        <w:rPr>
          <w:rFonts w:ascii="Arial" w:hAnsi="Arial" w:cs="Arial"/>
          <w:color w:val="F79646" w:themeColor="accent6"/>
        </w:rPr>
        <w:t>Witney</w:t>
      </w:r>
      <w:proofErr w:type="spellEnd"/>
      <w:r w:rsidRPr="00E3007E">
        <w:rPr>
          <w:rFonts w:ascii="Arial" w:hAnsi="Arial" w:cs="Arial"/>
          <w:color w:val="F79646" w:themeColor="accent6"/>
        </w:rPr>
        <w:t xml:space="preserve"> obtained a p value of 0.671 &gt; from 0.05, which means there is no significant difference in infant weight gain at mothers who received the </w:t>
      </w:r>
      <w:proofErr w:type="spellStart"/>
      <w:r w:rsidRPr="00E3007E">
        <w:rPr>
          <w:rFonts w:ascii="Arial" w:hAnsi="Arial" w:cs="Arial"/>
          <w:color w:val="F79646" w:themeColor="accent6"/>
        </w:rPr>
        <w:t>Edu_ASI</w:t>
      </w:r>
      <w:proofErr w:type="spellEnd"/>
      <w:r w:rsidRPr="00E3007E">
        <w:rPr>
          <w:rFonts w:ascii="Arial" w:hAnsi="Arial" w:cs="Arial"/>
          <w:color w:val="F79646" w:themeColor="accent6"/>
        </w:rPr>
        <w:t xml:space="preserve"> package compared to mothers who did not receive the </w:t>
      </w:r>
      <w:proofErr w:type="spellStart"/>
      <w:r w:rsidRPr="00E3007E">
        <w:rPr>
          <w:rFonts w:ascii="Arial" w:hAnsi="Arial" w:cs="Arial"/>
          <w:color w:val="F79646" w:themeColor="accent6"/>
        </w:rPr>
        <w:t>Edu_ASI</w:t>
      </w:r>
      <w:proofErr w:type="spellEnd"/>
      <w:r w:rsidRPr="00E3007E">
        <w:rPr>
          <w:rFonts w:ascii="Arial" w:hAnsi="Arial" w:cs="Arial"/>
          <w:color w:val="F79646" w:themeColor="accent6"/>
        </w:rPr>
        <w:t xml:space="preserve"> package. In other words, the </w:t>
      </w:r>
      <w:proofErr w:type="spellStart"/>
      <w:r w:rsidRPr="00E3007E">
        <w:rPr>
          <w:rFonts w:ascii="Arial" w:hAnsi="Arial" w:cs="Arial"/>
          <w:color w:val="F79646" w:themeColor="accent6"/>
        </w:rPr>
        <w:t>Edi_ASI</w:t>
      </w:r>
      <w:proofErr w:type="spellEnd"/>
      <w:r w:rsidRPr="00E3007E">
        <w:rPr>
          <w:rFonts w:ascii="Arial" w:hAnsi="Arial" w:cs="Arial"/>
          <w:color w:val="F79646" w:themeColor="accent6"/>
        </w:rPr>
        <w:t xml:space="preserve"> package was not effective in increasing the baby's weight.</w:t>
      </w:r>
    </w:p>
    <w:p w14:paraId="04175740" w14:textId="77777777" w:rsidR="00917812" w:rsidRPr="00E3007E" w:rsidRDefault="00917812" w:rsidP="00917812">
      <w:pPr>
        <w:shd w:val="clear" w:color="auto" w:fill="FFFFFF"/>
        <w:spacing w:line="360" w:lineRule="auto"/>
        <w:ind w:left="0" w:firstLine="720"/>
        <w:jc w:val="both"/>
        <w:rPr>
          <w:rFonts w:ascii="Arial" w:hAnsi="Arial" w:cs="Arial"/>
          <w:color w:val="F79646" w:themeColor="accent6"/>
        </w:rPr>
      </w:pPr>
      <w:r w:rsidRPr="00E3007E">
        <w:rPr>
          <w:rFonts w:ascii="Arial" w:hAnsi="Arial" w:cs="Arial"/>
          <w:color w:val="F79646" w:themeColor="accent6"/>
        </w:rPr>
        <w:t xml:space="preserve">The results showed that there was no difference in education level, occupation and parity and age of respondents between the control and case groups. For knowledge, there is a difference between the knowledge of the case group and the control group at the time of the post test. At the time of post-test knowledge in the case group tends to increase. This shows that there is an effect of giving the </w:t>
      </w:r>
      <w:proofErr w:type="spellStart"/>
      <w:r w:rsidRPr="00E3007E">
        <w:rPr>
          <w:rFonts w:ascii="Arial" w:hAnsi="Arial" w:cs="Arial"/>
          <w:color w:val="F79646" w:themeColor="accent6"/>
        </w:rPr>
        <w:t>edu</w:t>
      </w:r>
      <w:proofErr w:type="spellEnd"/>
      <w:r w:rsidRPr="00E3007E">
        <w:rPr>
          <w:rFonts w:ascii="Arial" w:hAnsi="Arial" w:cs="Arial"/>
          <w:color w:val="F79646" w:themeColor="accent6"/>
        </w:rPr>
        <w:t xml:space="preserve">-ASI package with mother's knowledge. This study is in line with the results of research </w:t>
      </w:r>
      <w:r w:rsidRPr="00E3007E">
        <w:rPr>
          <w:rFonts w:ascii="Arial" w:hAnsi="Arial" w:cs="Arial"/>
          <w:color w:val="F79646" w:themeColor="accent6"/>
          <w:vertAlign w:val="superscript"/>
        </w:rPr>
        <w:t>6</w:t>
      </w:r>
      <w:r w:rsidRPr="00E3007E">
        <w:rPr>
          <w:rFonts w:ascii="Arial" w:hAnsi="Arial" w:cs="Arial"/>
          <w:color w:val="F79646" w:themeColor="accent6"/>
        </w:rPr>
        <w:t xml:space="preserve"> </w:t>
      </w:r>
      <w:proofErr w:type="spellStart"/>
      <w:r w:rsidRPr="00E3007E">
        <w:rPr>
          <w:rFonts w:ascii="Arial" w:hAnsi="Arial" w:cs="Arial"/>
          <w:color w:val="F79646" w:themeColor="accent6"/>
        </w:rPr>
        <w:t>Qudriani</w:t>
      </w:r>
      <w:proofErr w:type="spellEnd"/>
      <w:r w:rsidRPr="00E3007E">
        <w:rPr>
          <w:rFonts w:ascii="Arial" w:hAnsi="Arial" w:cs="Arial"/>
          <w:color w:val="F79646" w:themeColor="accent6"/>
        </w:rPr>
        <w:t xml:space="preserve"> (2018) that there is a significant difference between the knowledge of breastfeeding mothers before being given health education and after being given health education. Knowledge is obtained through information, namely reality (facts) by seeing, hearing </w:t>
      </w:r>
      <w:r w:rsidRPr="00E3007E">
        <w:rPr>
          <w:rFonts w:ascii="Arial" w:hAnsi="Arial" w:cs="Arial"/>
          <w:color w:val="F79646" w:themeColor="accent6"/>
        </w:rPr>
        <w:lastRenderedPageBreak/>
        <w:t>for yourself, and through communication tools (</w:t>
      </w:r>
      <w:proofErr w:type="spellStart"/>
      <w:r w:rsidRPr="00E3007E">
        <w:rPr>
          <w:rFonts w:ascii="Arial" w:hAnsi="Arial" w:cs="Arial"/>
          <w:color w:val="F79646" w:themeColor="accent6"/>
        </w:rPr>
        <w:t>Notoadtmijo</w:t>
      </w:r>
      <w:proofErr w:type="spellEnd"/>
      <w:r w:rsidRPr="00E3007E">
        <w:rPr>
          <w:rFonts w:ascii="Arial" w:hAnsi="Arial" w:cs="Arial"/>
          <w:color w:val="F79646" w:themeColor="accent6"/>
        </w:rPr>
        <w:t xml:space="preserve">, 2009). With the information conveyed about breastfeeding through the </w:t>
      </w:r>
      <w:proofErr w:type="spellStart"/>
      <w:r w:rsidRPr="00E3007E">
        <w:rPr>
          <w:rFonts w:ascii="Arial" w:hAnsi="Arial" w:cs="Arial"/>
          <w:color w:val="F79646" w:themeColor="accent6"/>
        </w:rPr>
        <w:t>Edu_ASI</w:t>
      </w:r>
      <w:proofErr w:type="spellEnd"/>
      <w:r w:rsidRPr="00E3007E">
        <w:rPr>
          <w:rFonts w:ascii="Arial" w:hAnsi="Arial" w:cs="Arial"/>
          <w:color w:val="F79646" w:themeColor="accent6"/>
        </w:rPr>
        <w:t xml:space="preserve"> package to mothers, it can affect their knowledge. The more a person is exposed to information, the more knowledge he will get. The results of this study are also in line with research </w:t>
      </w:r>
      <w:r w:rsidRPr="00E3007E">
        <w:rPr>
          <w:rFonts w:ascii="Arial" w:hAnsi="Arial" w:cs="Arial"/>
          <w:color w:val="F79646" w:themeColor="accent6"/>
          <w:vertAlign w:val="superscript"/>
        </w:rPr>
        <w:t>8</w:t>
      </w:r>
      <w:r w:rsidRPr="00E3007E">
        <w:rPr>
          <w:rFonts w:ascii="Arial" w:hAnsi="Arial" w:cs="Arial"/>
          <w:color w:val="F79646" w:themeColor="accent6"/>
        </w:rPr>
        <w:t xml:space="preserve"> </w:t>
      </w:r>
      <w:proofErr w:type="spellStart"/>
      <w:r w:rsidRPr="00E3007E">
        <w:rPr>
          <w:rFonts w:ascii="Arial" w:hAnsi="Arial" w:cs="Arial"/>
          <w:color w:val="F79646" w:themeColor="accent6"/>
        </w:rPr>
        <w:t>Faridah</w:t>
      </w:r>
      <w:proofErr w:type="spellEnd"/>
      <w:r w:rsidRPr="00E3007E">
        <w:rPr>
          <w:rFonts w:ascii="Arial" w:hAnsi="Arial" w:cs="Arial"/>
          <w:color w:val="F79646" w:themeColor="accent6"/>
        </w:rPr>
        <w:t xml:space="preserve">, S (2017) which states that there is an increase in knowledge of breastfeeding mothers before and after counseling at Dr. RSUD. </w:t>
      </w:r>
      <w:proofErr w:type="spellStart"/>
      <w:r w:rsidRPr="00E3007E">
        <w:rPr>
          <w:rFonts w:ascii="Arial" w:hAnsi="Arial" w:cs="Arial"/>
          <w:color w:val="F79646" w:themeColor="accent6"/>
        </w:rPr>
        <w:t>Harjono</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Ponorogo</w:t>
      </w:r>
      <w:proofErr w:type="spellEnd"/>
      <w:r w:rsidRPr="00E3007E">
        <w:rPr>
          <w:rFonts w:ascii="Arial" w:hAnsi="Arial" w:cs="Arial"/>
          <w:color w:val="F79646" w:themeColor="accent6"/>
        </w:rPr>
        <w:t>.</w:t>
      </w:r>
    </w:p>
    <w:p w14:paraId="2D5C9C4E" w14:textId="77777777" w:rsidR="00917812" w:rsidRPr="00E3007E" w:rsidRDefault="00917812" w:rsidP="00917812">
      <w:pPr>
        <w:spacing w:before="135" w:line="360" w:lineRule="auto"/>
        <w:ind w:left="0" w:right="4" w:firstLine="708"/>
        <w:jc w:val="both"/>
        <w:rPr>
          <w:rFonts w:ascii="Arial" w:eastAsia="Times New Roman" w:hAnsi="Arial" w:cs="Arial"/>
          <w:color w:val="F79646" w:themeColor="accent6"/>
          <w:lang w:eastAsia="en-ID"/>
        </w:rPr>
      </w:pPr>
      <w:r w:rsidRPr="00E3007E">
        <w:rPr>
          <w:rFonts w:ascii="Arial" w:eastAsia="Times New Roman" w:hAnsi="Arial" w:cs="Arial"/>
          <w:color w:val="F79646" w:themeColor="accent6"/>
          <w:lang w:eastAsia="en-ID"/>
        </w:rPr>
        <w:t xml:space="preserve">The </w:t>
      </w:r>
      <w:proofErr w:type="spellStart"/>
      <w:r w:rsidRPr="00E3007E">
        <w:rPr>
          <w:rFonts w:ascii="Arial" w:eastAsia="Times New Roman" w:hAnsi="Arial" w:cs="Arial"/>
          <w:color w:val="F79646" w:themeColor="accent6"/>
          <w:lang w:eastAsia="en-ID"/>
        </w:rPr>
        <w:t>Edu_Asi</w:t>
      </w:r>
      <w:proofErr w:type="spellEnd"/>
      <w:r w:rsidRPr="00E3007E">
        <w:rPr>
          <w:rFonts w:ascii="Arial" w:eastAsia="Times New Roman" w:hAnsi="Arial" w:cs="Arial"/>
          <w:color w:val="F79646" w:themeColor="accent6"/>
          <w:lang w:eastAsia="en-ID"/>
        </w:rPr>
        <w:t xml:space="preserve"> package given to the case group was not effective in influencing the mother's attitude in breastfeeding. Attitudes tend to be difficult to change. According to the theory, the factors that influence attitudes apart from knowledge are personal experience, the influence of other people who are considered important, the influence of culture, mass media, educational institutions and religious institutions and the influence of emotional factors (Rosa, 2011).</w:t>
      </w:r>
    </w:p>
    <w:p w14:paraId="07C7A8DF" w14:textId="77777777" w:rsidR="00917812" w:rsidRPr="00E3007E" w:rsidRDefault="00917812" w:rsidP="00917812">
      <w:pPr>
        <w:spacing w:before="135" w:line="360" w:lineRule="auto"/>
        <w:ind w:left="0" w:right="4" w:firstLine="708"/>
        <w:jc w:val="both"/>
        <w:rPr>
          <w:rFonts w:ascii="Arial" w:eastAsia="Times New Roman" w:hAnsi="Arial" w:cs="Arial"/>
          <w:color w:val="F79646" w:themeColor="accent6"/>
          <w:lang w:eastAsia="en-ID"/>
        </w:rPr>
      </w:pPr>
      <w:r w:rsidRPr="00E3007E">
        <w:rPr>
          <w:rFonts w:ascii="Arial" w:eastAsia="Times New Roman" w:hAnsi="Arial" w:cs="Arial"/>
          <w:color w:val="F79646" w:themeColor="accent6"/>
          <w:lang w:eastAsia="en-ID"/>
        </w:rPr>
        <w:t xml:space="preserve">The results of this study showed that in the case group after being given treatment and monitored for up to 2 weeks, almost all infants, namely 14 babies (93.3%) showed signs of adequacy of breastfeeding as seen from several indicators including: frequency of urination, calmness and comfort after breastfeeding and breast milk emptying. Meanwhile, in the control group, only 6 babies (60%) had enough breast milk. Based on the results of the statistical test, it was obtained that the p value was 0.007 &lt;0.05, which means that there was a difference in the adequacy of breastfeeding between the case group and the control group. Thus the </w:t>
      </w:r>
      <w:proofErr w:type="spellStart"/>
      <w:r w:rsidRPr="00E3007E">
        <w:rPr>
          <w:rFonts w:ascii="Arial" w:eastAsia="Times New Roman" w:hAnsi="Arial" w:cs="Arial"/>
          <w:color w:val="F79646" w:themeColor="accent6"/>
          <w:lang w:eastAsia="en-ID"/>
        </w:rPr>
        <w:t>edu_ASI</w:t>
      </w:r>
      <w:proofErr w:type="spellEnd"/>
      <w:r w:rsidRPr="00E3007E">
        <w:rPr>
          <w:rFonts w:ascii="Arial" w:eastAsia="Times New Roman" w:hAnsi="Arial" w:cs="Arial"/>
          <w:color w:val="F79646" w:themeColor="accent6"/>
          <w:lang w:eastAsia="en-ID"/>
        </w:rPr>
        <w:t xml:space="preserve"> package is quite effective in efforts to meet the adequacy of breast milk in infants. The </w:t>
      </w:r>
      <w:proofErr w:type="spellStart"/>
      <w:r w:rsidRPr="00E3007E">
        <w:rPr>
          <w:rFonts w:ascii="Arial" w:eastAsia="Times New Roman" w:hAnsi="Arial" w:cs="Arial"/>
          <w:color w:val="F79646" w:themeColor="accent6"/>
          <w:lang w:eastAsia="en-ID"/>
        </w:rPr>
        <w:t>Edu_ASI</w:t>
      </w:r>
      <w:proofErr w:type="spellEnd"/>
      <w:r w:rsidRPr="00E3007E">
        <w:rPr>
          <w:rFonts w:ascii="Arial" w:eastAsia="Times New Roman" w:hAnsi="Arial" w:cs="Arial"/>
          <w:color w:val="F79646" w:themeColor="accent6"/>
          <w:lang w:eastAsia="en-ID"/>
        </w:rPr>
        <w:t xml:space="preserve"> package is an educational program for breastfeeding babies with Mother's Milk (ASI) which is one of the learning programs for pregnant women and breastfeeding mothers which aims to make mothers have an understanding and ability about breastfeeding and how to breastfeed optimally. The results of this study are in line with the results of research </w:t>
      </w:r>
      <w:r w:rsidRPr="00E3007E">
        <w:rPr>
          <w:rFonts w:ascii="Arial" w:eastAsia="Times New Roman" w:hAnsi="Arial" w:cs="Arial"/>
          <w:color w:val="F79646" w:themeColor="accent6"/>
          <w:vertAlign w:val="superscript"/>
          <w:lang w:eastAsia="en-ID"/>
        </w:rPr>
        <w:t xml:space="preserve">10 </w:t>
      </w:r>
      <w:proofErr w:type="spellStart"/>
      <w:r w:rsidRPr="00E3007E">
        <w:rPr>
          <w:rFonts w:ascii="Arial" w:eastAsia="Times New Roman" w:hAnsi="Arial" w:cs="Arial"/>
          <w:color w:val="F79646" w:themeColor="accent6"/>
          <w:lang w:eastAsia="en-ID"/>
        </w:rPr>
        <w:t>Budiati</w:t>
      </w:r>
      <w:proofErr w:type="spellEnd"/>
      <w:r w:rsidRPr="00E3007E">
        <w:rPr>
          <w:rFonts w:ascii="Arial" w:eastAsia="Times New Roman" w:hAnsi="Arial" w:cs="Arial"/>
          <w:color w:val="F79646" w:themeColor="accent6"/>
          <w:lang w:eastAsia="en-ID"/>
        </w:rPr>
        <w:t xml:space="preserve"> (2011) which shows that there is a significant relationship between the provision of the ASI Success package with maternal satisfaction and increased milk production.</w:t>
      </w:r>
    </w:p>
    <w:p w14:paraId="2AE28ABE" w14:textId="77777777" w:rsidR="00917812" w:rsidRPr="00E3007E" w:rsidRDefault="00917812" w:rsidP="00917812">
      <w:pPr>
        <w:spacing w:before="135" w:line="360" w:lineRule="auto"/>
        <w:ind w:left="0" w:right="4" w:firstLine="708"/>
        <w:jc w:val="both"/>
        <w:rPr>
          <w:rFonts w:ascii="Arial" w:eastAsia="Times New Roman" w:hAnsi="Arial" w:cs="Arial"/>
          <w:color w:val="F79646" w:themeColor="accent6"/>
          <w:lang w:eastAsia="en-ID"/>
        </w:rPr>
      </w:pPr>
      <w:r w:rsidRPr="00E3007E">
        <w:rPr>
          <w:rFonts w:ascii="Arial" w:eastAsia="Times New Roman" w:hAnsi="Arial" w:cs="Arial"/>
          <w:color w:val="F79646" w:themeColor="accent6"/>
          <w:lang w:eastAsia="en-ID"/>
        </w:rPr>
        <w:t xml:space="preserve">In this study, the increase in infant weight showed that the </w:t>
      </w:r>
      <w:proofErr w:type="spellStart"/>
      <w:r w:rsidRPr="00E3007E">
        <w:rPr>
          <w:rFonts w:ascii="Arial" w:eastAsia="Times New Roman" w:hAnsi="Arial" w:cs="Arial"/>
          <w:color w:val="F79646" w:themeColor="accent6"/>
          <w:lang w:eastAsia="en-ID"/>
        </w:rPr>
        <w:t>Edu_ASI</w:t>
      </w:r>
      <w:proofErr w:type="spellEnd"/>
      <w:r w:rsidRPr="00E3007E">
        <w:rPr>
          <w:rFonts w:ascii="Arial" w:eastAsia="Times New Roman" w:hAnsi="Arial" w:cs="Arial"/>
          <w:color w:val="F79646" w:themeColor="accent6"/>
          <w:lang w:eastAsia="en-ID"/>
        </w:rPr>
        <w:t xml:space="preserve"> package was not effective in increasing the baby's weight after 2 weeks postpartum. Body weight is one of the anthropometric parameters that can be used to determine the nutritional status and growth of children in the first year of life to determine whether the physiological needs of children are met (Marques RFSV, Lopez FA, Braga JAP., 2004). According to Arifin and </w:t>
      </w:r>
      <w:proofErr w:type="spellStart"/>
      <w:r w:rsidRPr="00E3007E">
        <w:rPr>
          <w:rFonts w:ascii="Arial" w:eastAsia="Times New Roman" w:hAnsi="Arial" w:cs="Arial"/>
          <w:color w:val="F79646" w:themeColor="accent6"/>
          <w:lang w:eastAsia="en-ID"/>
        </w:rPr>
        <w:t>Husin</w:t>
      </w:r>
      <w:proofErr w:type="spellEnd"/>
      <w:r w:rsidRPr="00E3007E">
        <w:rPr>
          <w:rFonts w:ascii="Arial" w:eastAsia="Times New Roman" w:hAnsi="Arial" w:cs="Arial"/>
          <w:color w:val="F79646" w:themeColor="accent6"/>
          <w:lang w:eastAsia="en-ID"/>
        </w:rPr>
        <w:t xml:space="preserve"> (2018), newborns can experience weight loss in the first 5-7 days of life. Babies will experience weight gain after the age of 10-14 days. At the age of 0-3 months babies will generally gain weight as much as 125 grams per week. When entering the age of 4-6 months, the baby's weight gain ranges from 90-120 grams per week.</w:t>
      </w:r>
    </w:p>
    <w:p w14:paraId="21C8D0E5" w14:textId="4FF15637" w:rsidR="00C829B7" w:rsidRPr="00E3007E" w:rsidRDefault="00917812" w:rsidP="00917812">
      <w:pPr>
        <w:spacing w:before="135" w:line="360" w:lineRule="auto"/>
        <w:ind w:left="0" w:right="4" w:firstLine="708"/>
        <w:jc w:val="both"/>
        <w:rPr>
          <w:rFonts w:ascii="Arial" w:eastAsia="Times New Roman" w:hAnsi="Arial" w:cs="Arial"/>
          <w:color w:val="F79646" w:themeColor="accent6"/>
          <w:lang w:eastAsia="en-ID"/>
        </w:rPr>
      </w:pPr>
      <w:r w:rsidRPr="00E3007E">
        <w:rPr>
          <w:rFonts w:ascii="Arial" w:eastAsia="Times New Roman" w:hAnsi="Arial" w:cs="Arial"/>
          <w:color w:val="F79646" w:themeColor="accent6"/>
          <w:lang w:eastAsia="en-ID"/>
        </w:rPr>
        <w:lastRenderedPageBreak/>
        <w:t>The results of this study support the results of a systematic review and meta-analysis of 35 studies of promotion of breastfeeding which reported no significant relationship between breastfeeding and changes in child weight</w:t>
      </w:r>
      <w:r w:rsidRPr="00E3007E">
        <w:rPr>
          <w:rFonts w:ascii="Arial" w:eastAsia="Times New Roman" w:hAnsi="Arial" w:cs="Arial"/>
          <w:color w:val="F79646" w:themeColor="accent6"/>
          <w:vertAlign w:val="superscript"/>
          <w:lang w:eastAsia="en-ID"/>
        </w:rPr>
        <w:t xml:space="preserve">13 </w:t>
      </w:r>
      <w:r w:rsidRPr="00E3007E">
        <w:rPr>
          <w:rFonts w:ascii="Arial" w:eastAsia="Times New Roman" w:hAnsi="Arial" w:cs="Arial"/>
          <w:color w:val="F79646" w:themeColor="accent6"/>
          <w:lang w:eastAsia="en-ID"/>
        </w:rPr>
        <w:t>(</w:t>
      </w:r>
      <w:proofErr w:type="spellStart"/>
      <w:r w:rsidRPr="00E3007E">
        <w:rPr>
          <w:rFonts w:ascii="Arial" w:eastAsia="Times New Roman" w:hAnsi="Arial" w:cs="Arial"/>
          <w:color w:val="F79646" w:themeColor="accent6"/>
          <w:lang w:eastAsia="en-ID"/>
        </w:rPr>
        <w:t>Giugliani</w:t>
      </w:r>
      <w:proofErr w:type="spellEnd"/>
      <w:r w:rsidRPr="00E3007E">
        <w:rPr>
          <w:rFonts w:ascii="Arial" w:eastAsia="Times New Roman" w:hAnsi="Arial" w:cs="Arial"/>
          <w:color w:val="F79646" w:themeColor="accent6"/>
          <w:lang w:eastAsia="en-ID"/>
        </w:rPr>
        <w:t xml:space="preserve">, Horta, </w:t>
      </w:r>
      <w:proofErr w:type="spellStart"/>
      <w:r w:rsidRPr="00E3007E">
        <w:rPr>
          <w:rFonts w:ascii="Arial" w:eastAsia="Times New Roman" w:hAnsi="Arial" w:cs="Arial"/>
          <w:color w:val="F79646" w:themeColor="accent6"/>
          <w:lang w:eastAsia="en-ID"/>
        </w:rPr>
        <w:t>Loret</w:t>
      </w:r>
      <w:proofErr w:type="spellEnd"/>
      <w:r w:rsidRPr="00E3007E">
        <w:rPr>
          <w:rFonts w:ascii="Arial" w:eastAsia="Times New Roman" w:hAnsi="Arial" w:cs="Arial"/>
          <w:color w:val="F79646" w:themeColor="accent6"/>
          <w:lang w:eastAsia="en-ID"/>
        </w:rPr>
        <w:t xml:space="preserve"> De Mola, </w:t>
      </w:r>
      <w:proofErr w:type="spellStart"/>
      <w:r w:rsidRPr="00E3007E">
        <w:rPr>
          <w:rFonts w:ascii="Arial" w:eastAsia="Times New Roman" w:hAnsi="Arial" w:cs="Arial"/>
          <w:color w:val="F79646" w:themeColor="accent6"/>
          <w:lang w:eastAsia="en-ID"/>
        </w:rPr>
        <w:t>Lisboa</w:t>
      </w:r>
      <w:proofErr w:type="spellEnd"/>
      <w:r w:rsidRPr="00E3007E">
        <w:rPr>
          <w:rFonts w:ascii="Arial" w:eastAsia="Times New Roman" w:hAnsi="Arial" w:cs="Arial"/>
          <w:color w:val="F79646" w:themeColor="accent6"/>
          <w:lang w:eastAsia="en-ID"/>
        </w:rPr>
        <w:t xml:space="preserve">, &amp; </w:t>
      </w:r>
      <w:proofErr w:type="spellStart"/>
      <w:r w:rsidRPr="00E3007E">
        <w:rPr>
          <w:rFonts w:ascii="Arial" w:eastAsia="Times New Roman" w:hAnsi="Arial" w:cs="Arial"/>
          <w:color w:val="F79646" w:themeColor="accent6"/>
          <w:lang w:eastAsia="en-ID"/>
        </w:rPr>
        <w:t>Victora</w:t>
      </w:r>
      <w:proofErr w:type="spellEnd"/>
      <w:r w:rsidRPr="00E3007E">
        <w:rPr>
          <w:rFonts w:ascii="Arial" w:eastAsia="Times New Roman" w:hAnsi="Arial" w:cs="Arial"/>
          <w:color w:val="F79646" w:themeColor="accent6"/>
          <w:lang w:eastAsia="en-ID"/>
        </w:rPr>
        <w:t xml:space="preserve">, 2015). This can be attributed to several factors that influence the increase in infant weight, namely internal and external factors, not only influenced by the intake and adequacy of breast milk. The results of the study that support this are the results of research </w:t>
      </w:r>
      <w:r w:rsidRPr="00E3007E">
        <w:rPr>
          <w:rFonts w:ascii="Arial" w:eastAsia="Times New Roman" w:hAnsi="Arial" w:cs="Arial"/>
          <w:color w:val="F79646" w:themeColor="accent6"/>
          <w:vertAlign w:val="superscript"/>
          <w:lang w:eastAsia="en-ID"/>
        </w:rPr>
        <w:t xml:space="preserve">14 </w:t>
      </w:r>
      <w:proofErr w:type="spellStart"/>
      <w:r w:rsidRPr="00E3007E">
        <w:rPr>
          <w:rFonts w:ascii="Arial" w:eastAsia="Times New Roman" w:hAnsi="Arial" w:cs="Arial"/>
          <w:color w:val="F79646" w:themeColor="accent6"/>
          <w:lang w:eastAsia="en-ID"/>
        </w:rPr>
        <w:t>Indriastuti</w:t>
      </w:r>
      <w:proofErr w:type="spellEnd"/>
      <w:r w:rsidRPr="00E3007E">
        <w:rPr>
          <w:rFonts w:ascii="Arial" w:eastAsia="Times New Roman" w:hAnsi="Arial" w:cs="Arial"/>
          <w:color w:val="F79646" w:themeColor="accent6"/>
          <w:lang w:eastAsia="en-ID"/>
        </w:rPr>
        <w:t xml:space="preserve"> (2007) which shows that maternal factors, namely mother's educational background, daily diet, breast care significantly affect the baby's weight gain (p &lt; 0.05). In addition, it can also be related to the time interval for evaluating the increase in baby weight that is carried out after 2 weeks of birth, which may be too close. It is recommended to see changes in weight gain after birth with a longer time, namely after 4 weeks or 1 month after birth.</w:t>
      </w:r>
    </w:p>
    <w:p w14:paraId="53498339" w14:textId="77777777" w:rsidR="00F60409" w:rsidRPr="00E3007E" w:rsidRDefault="00F60409" w:rsidP="00F60409">
      <w:pPr>
        <w:spacing w:line="360" w:lineRule="auto"/>
        <w:ind w:left="0" w:firstLine="0"/>
        <w:jc w:val="both"/>
        <w:rPr>
          <w:rFonts w:ascii="Arial" w:hAnsi="Arial" w:cs="Arial"/>
          <w:b/>
          <w:color w:val="F79646" w:themeColor="accent6"/>
        </w:rPr>
      </w:pPr>
      <w:r w:rsidRPr="00E3007E">
        <w:rPr>
          <w:rFonts w:ascii="Arial" w:hAnsi="Arial" w:cs="Arial"/>
          <w:b/>
          <w:color w:val="F79646" w:themeColor="accent6"/>
        </w:rPr>
        <w:t>CONCLUSION AND RECOMMENDATION</w:t>
      </w:r>
    </w:p>
    <w:p w14:paraId="7B07E657" w14:textId="128B8E83" w:rsidR="00396B46" w:rsidRPr="00E3007E" w:rsidRDefault="00F60409" w:rsidP="00F60409">
      <w:pPr>
        <w:pStyle w:val="BodyText"/>
        <w:spacing w:before="86" w:line="360" w:lineRule="auto"/>
        <w:ind w:right="4" w:firstLine="808"/>
        <w:jc w:val="both"/>
        <w:rPr>
          <w:rFonts w:ascii="Arial" w:hAnsi="Arial" w:cs="Arial"/>
          <w:color w:val="F79646" w:themeColor="accent6"/>
          <w:sz w:val="22"/>
          <w:szCs w:val="22"/>
          <w:lang w:eastAsia="en-ID"/>
        </w:rPr>
      </w:pPr>
      <w:r w:rsidRPr="00E3007E">
        <w:rPr>
          <w:rFonts w:ascii="Arial" w:hAnsi="Arial" w:cs="Arial"/>
          <w:color w:val="F79646" w:themeColor="accent6"/>
          <w:sz w:val="22"/>
          <w:szCs w:val="22"/>
          <w:lang w:eastAsia="en-ID"/>
        </w:rPr>
        <w:t xml:space="preserve">The </w:t>
      </w:r>
      <w:proofErr w:type="spellStart"/>
      <w:r w:rsidRPr="00E3007E">
        <w:rPr>
          <w:rFonts w:ascii="Arial" w:hAnsi="Arial" w:cs="Arial"/>
          <w:color w:val="F79646" w:themeColor="accent6"/>
          <w:sz w:val="22"/>
          <w:szCs w:val="22"/>
          <w:lang w:eastAsia="en-ID"/>
        </w:rPr>
        <w:t>edu</w:t>
      </w:r>
      <w:proofErr w:type="spellEnd"/>
      <w:r w:rsidRPr="00E3007E">
        <w:rPr>
          <w:rFonts w:ascii="Arial" w:hAnsi="Arial" w:cs="Arial"/>
          <w:color w:val="F79646" w:themeColor="accent6"/>
          <w:sz w:val="22"/>
          <w:szCs w:val="22"/>
          <w:lang w:eastAsia="en-ID"/>
        </w:rPr>
        <w:t>-ASI package was proven to be effective on the adequacy of breast milk in infants but not effective in increasing infant weight in Bengkulu City. There was no difference in maternal characteristics between the control and case groups based on education, occupation, parity. There is a difference in the level of knowledge of mothers about breastfeeding and breastfeeding in the control and case groups, while for the attitude of breastfeeding there is no difference between the control group and the case group, on average they support breastfeeding. The Edu-ASI package is expected to support the success of the Exclusive Breastfeeding program, especially during the COVID-19 pandemic.</w:t>
      </w:r>
    </w:p>
    <w:p w14:paraId="0EE6E5F9" w14:textId="77777777" w:rsidR="00917812" w:rsidRPr="00E3007E" w:rsidRDefault="00917812" w:rsidP="00F60409">
      <w:pPr>
        <w:pStyle w:val="BodyText"/>
        <w:spacing w:before="86" w:line="360" w:lineRule="auto"/>
        <w:ind w:right="4" w:firstLine="808"/>
        <w:jc w:val="both"/>
        <w:rPr>
          <w:rFonts w:ascii="Arial" w:hAnsi="Arial" w:cs="Arial"/>
          <w:color w:val="F79646" w:themeColor="accent6"/>
          <w:sz w:val="22"/>
          <w:szCs w:val="22"/>
          <w:lang w:eastAsia="en-ID"/>
        </w:rPr>
      </w:pPr>
    </w:p>
    <w:p w14:paraId="1FD6D6D4" w14:textId="77777777" w:rsidR="00200338" w:rsidRPr="00E3007E" w:rsidRDefault="00200338" w:rsidP="00C7213B">
      <w:pPr>
        <w:ind w:left="0" w:firstLine="0"/>
        <w:rPr>
          <w:rFonts w:ascii="Arial" w:hAnsi="Arial" w:cs="Arial"/>
          <w:b/>
          <w:color w:val="F79646" w:themeColor="accent6"/>
        </w:rPr>
      </w:pPr>
      <w:r w:rsidRPr="00E3007E">
        <w:rPr>
          <w:rFonts w:ascii="Arial" w:hAnsi="Arial" w:cs="Arial"/>
          <w:b/>
          <w:color w:val="F79646" w:themeColor="accent6"/>
        </w:rPr>
        <w:t>DAFTAR PUSTAKA</w:t>
      </w:r>
    </w:p>
    <w:p w14:paraId="0FFC4CC0" w14:textId="77777777" w:rsidR="00200338" w:rsidRPr="00E3007E" w:rsidRDefault="00200338" w:rsidP="00C7213B">
      <w:pPr>
        <w:ind w:left="0" w:firstLine="0"/>
        <w:rPr>
          <w:rFonts w:ascii="Arial" w:hAnsi="Arial" w:cs="Arial"/>
          <w:b/>
          <w:color w:val="F79646" w:themeColor="accent6"/>
        </w:rPr>
      </w:pPr>
    </w:p>
    <w:p w14:paraId="703FA699" w14:textId="7AAB212E" w:rsidR="009D21E6" w:rsidRPr="00E3007E" w:rsidRDefault="009D21E6" w:rsidP="009D21E6">
      <w:pPr>
        <w:pStyle w:val="ListParagraph"/>
        <w:numPr>
          <w:ilvl w:val="0"/>
          <w:numId w:val="11"/>
        </w:numPr>
        <w:shd w:val="clear" w:color="auto" w:fill="FFFFFF"/>
        <w:jc w:val="both"/>
        <w:outlineLvl w:val="0"/>
        <w:rPr>
          <w:rFonts w:ascii="Arial" w:hAnsi="Arial" w:cs="Arial"/>
          <w:color w:val="F79646" w:themeColor="accent6"/>
          <w:lang w:val="id-ID"/>
        </w:rPr>
      </w:pPr>
      <w:proofErr w:type="spellStart"/>
      <w:r w:rsidRPr="00E3007E">
        <w:rPr>
          <w:rFonts w:ascii="Arial" w:hAnsi="Arial" w:cs="Arial"/>
          <w:color w:val="F79646" w:themeColor="accent6"/>
        </w:rPr>
        <w:t>Yaqub</w:t>
      </w:r>
      <w:proofErr w:type="spellEnd"/>
      <w:r w:rsidRPr="00E3007E">
        <w:rPr>
          <w:rFonts w:ascii="Arial" w:hAnsi="Arial" w:cs="Arial"/>
          <w:color w:val="F79646" w:themeColor="accent6"/>
        </w:rPr>
        <w:t xml:space="preserve">, A &amp; Gul, S. (2013). Reason for failure of exclusive breastfeeding in children less than six month of age. </w:t>
      </w:r>
      <w:proofErr w:type="spellStart"/>
      <w:r w:rsidRPr="00E3007E">
        <w:rPr>
          <w:rFonts w:ascii="Arial" w:hAnsi="Arial" w:cs="Arial"/>
          <w:color w:val="F79646" w:themeColor="accent6"/>
        </w:rPr>
        <w:t>Diperoleh</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dari</w:t>
      </w:r>
      <w:proofErr w:type="spellEnd"/>
      <w:r w:rsidRPr="00E3007E">
        <w:rPr>
          <w:rFonts w:ascii="Arial" w:hAnsi="Arial" w:cs="Arial"/>
          <w:color w:val="F79646" w:themeColor="accent6"/>
        </w:rPr>
        <w:t xml:space="preserve"> </w:t>
      </w:r>
      <w:hyperlink r:id="rId9" w:history="1">
        <w:r w:rsidRPr="00E3007E">
          <w:rPr>
            <w:rStyle w:val="Hyperlink"/>
            <w:rFonts w:ascii="Arial" w:hAnsi="Arial" w:cs="Arial"/>
            <w:color w:val="F79646" w:themeColor="accent6"/>
          </w:rPr>
          <w:t>http://www.ayubmed.edu.pk/J AMC/25-1/AsmaYaqub.pdf</w:t>
        </w:r>
      </w:hyperlink>
    </w:p>
    <w:p w14:paraId="4CA947F8" w14:textId="49092F2E" w:rsidR="009D21E6" w:rsidRPr="00E3007E" w:rsidRDefault="00AF236A"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 xml:space="preserve">Kementerian Kesehatan RI. 2018. Riset Kesehatan Dasar. Jakarta: Balitbangkes Kemenkes RI. </w:t>
      </w:r>
      <w:r w:rsidRPr="00E3007E">
        <w:rPr>
          <w:rFonts w:ascii="Arial" w:hAnsi="Arial" w:cs="Arial"/>
          <w:color w:val="F79646" w:themeColor="accent6"/>
          <w:lang w:val="id-ID"/>
        </w:rPr>
        <w:fldChar w:fldCharType="begin"/>
      </w:r>
      <w:r w:rsidRPr="00E3007E">
        <w:rPr>
          <w:rFonts w:ascii="Arial" w:hAnsi="Arial" w:cs="Arial"/>
          <w:color w:val="F79646" w:themeColor="accent6"/>
          <w:lang w:val="id-ID"/>
        </w:rPr>
        <w:instrText xml:space="preserve"> HYPERLINK "https://doi.org/1 Desember 2013" </w:instrText>
      </w:r>
      <w:r w:rsidRPr="00E3007E">
        <w:rPr>
          <w:rFonts w:ascii="Arial" w:hAnsi="Arial" w:cs="Arial"/>
          <w:color w:val="F79646" w:themeColor="accent6"/>
          <w:lang w:val="id-ID"/>
        </w:rPr>
        <w:fldChar w:fldCharType="separate"/>
      </w:r>
      <w:r w:rsidRPr="00E3007E">
        <w:rPr>
          <w:rStyle w:val="Hyperlink"/>
          <w:rFonts w:ascii="Arial" w:hAnsi="Arial" w:cs="Arial"/>
          <w:color w:val="F79646" w:themeColor="accent6"/>
          <w:lang w:val="id-ID"/>
        </w:rPr>
        <w:t>https://doi.org/1 Desember 20</w:t>
      </w:r>
      <w:r w:rsidRPr="00E3007E">
        <w:rPr>
          <w:rFonts w:ascii="Arial" w:hAnsi="Arial" w:cs="Arial"/>
          <w:color w:val="F79646" w:themeColor="accent6"/>
          <w:lang w:val="id-ID"/>
        </w:rPr>
        <w:fldChar w:fldCharType="end"/>
      </w:r>
      <w:r w:rsidRPr="00E3007E">
        <w:rPr>
          <w:rFonts w:ascii="Arial" w:hAnsi="Arial" w:cs="Arial"/>
          <w:color w:val="F79646" w:themeColor="accent6"/>
          <w:lang w:val="id-ID"/>
        </w:rPr>
        <w:t>18</w:t>
      </w:r>
    </w:p>
    <w:p w14:paraId="257B6158" w14:textId="68A324ED" w:rsidR="00AF236A" w:rsidRPr="00E3007E" w:rsidRDefault="00C96E2A"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Presiden Republik Indonesia. Peraturan Pemerintah Republik Indonesia nomor 33 tentang Pemberian ASI Eksklusif. In: Kementerian Kesehatan Republik Indonesia, editor. Jakarta: Kementerian Kesehatan Republik Indonesia,; 2012.</w:t>
      </w:r>
    </w:p>
    <w:p w14:paraId="55CC7502" w14:textId="5F34CC19" w:rsidR="00C96E2A" w:rsidRPr="00E3007E" w:rsidRDefault="003633D6"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Norma, A., Machfoedz, I., &amp; Maharani, O. (2015). Perbedaan kenaikan berat badan pada bayi yang mendapat ASI Eksklusif dengan ASI Parsial di Puskesmas Jetis Kota. Jurnal Ners dan Kebidanan Indonesia.</w:t>
      </w:r>
    </w:p>
    <w:p w14:paraId="5BA38411" w14:textId="1E62AF2C" w:rsidR="00470882" w:rsidRPr="00E3007E" w:rsidRDefault="00470882"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Notoatmodjo S, 2009. Pendidikan dan Perilaku Manusia. Jakarta: PT Rieneka Cipta</w:t>
      </w:r>
      <w:r w:rsidR="009B1F14" w:rsidRPr="00E3007E">
        <w:rPr>
          <w:rFonts w:ascii="Arial" w:hAnsi="Arial" w:cs="Arial"/>
          <w:color w:val="F79646" w:themeColor="accent6"/>
          <w:lang w:val="id-ID"/>
        </w:rPr>
        <w:t>.</w:t>
      </w:r>
    </w:p>
    <w:p w14:paraId="327206F5" w14:textId="77777777" w:rsidR="009C7FDB" w:rsidRPr="00E3007E" w:rsidRDefault="009C7FDB" w:rsidP="009C7FDB">
      <w:pPr>
        <w:pStyle w:val="ListParagraph"/>
        <w:numPr>
          <w:ilvl w:val="0"/>
          <w:numId w:val="11"/>
        </w:numPr>
        <w:rPr>
          <w:rFonts w:ascii="Arial" w:hAnsi="Arial" w:cs="Arial"/>
          <w:color w:val="F79646" w:themeColor="accent6"/>
          <w:lang w:val="id-ID"/>
        </w:rPr>
      </w:pPr>
      <w:r w:rsidRPr="00E3007E">
        <w:rPr>
          <w:rFonts w:ascii="Arial" w:hAnsi="Arial" w:cs="Arial"/>
          <w:color w:val="F79646" w:themeColor="accent6"/>
          <w:lang w:val="id-ID"/>
        </w:rPr>
        <w:t>Faridah, S. 2017. Perbedaan Pengetahuan Teknik Menyusui Sebelum dan Sesudah Penyuluhan. Indonesian Journal for Healh Sciences (IJHS). Vol I. No. 1. Maret 2017. Fakultas Ilmu Kesehatan Universitas Muhammadiah Ponor.</w:t>
      </w:r>
    </w:p>
    <w:p w14:paraId="56C934B7" w14:textId="77777777" w:rsidR="009C7FDB" w:rsidRPr="00E3007E" w:rsidRDefault="009C7FDB" w:rsidP="009C7FDB">
      <w:pPr>
        <w:pStyle w:val="ListParagraph"/>
        <w:numPr>
          <w:ilvl w:val="0"/>
          <w:numId w:val="11"/>
        </w:numPr>
        <w:rPr>
          <w:rFonts w:ascii="Arial" w:hAnsi="Arial" w:cs="Arial"/>
          <w:color w:val="F79646" w:themeColor="accent6"/>
          <w:lang w:val="id-ID"/>
        </w:rPr>
      </w:pPr>
      <w:r w:rsidRPr="00E3007E">
        <w:rPr>
          <w:rFonts w:ascii="Arial" w:hAnsi="Arial" w:cs="Arial"/>
          <w:color w:val="F79646" w:themeColor="accent6"/>
          <w:lang w:val="id-ID"/>
        </w:rPr>
        <w:t>Marques RFSV, Lopez FA, Braga JAP. 2004. Growth of exclusively breastfed infants in the first 6 months of life journal de Pediatria.</w:t>
      </w:r>
    </w:p>
    <w:p w14:paraId="27C1B86D" w14:textId="05AF31C3" w:rsidR="009B1F14" w:rsidRPr="00E3007E" w:rsidRDefault="009C7FDB"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lastRenderedPageBreak/>
        <w:t>Achadi, L. E. (2015). Peran periode 1000 HPK dalam menentukan masa depan bangsa. Jakarta. https://doi.org/10.1090/S0002-9939-1980-0556634-4</w:t>
      </w:r>
    </w:p>
    <w:p w14:paraId="4B478084" w14:textId="5792F8D6" w:rsidR="009B1F14" w:rsidRPr="00E3007E" w:rsidRDefault="009C7FDB"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Tim Nasional Percepatan Penanggulangan Kemiskinan (TNP2K). 2017. 100 Kabupaten/Kota Prioritas Untuk Intervensi anak kerdil (Stunting), Volume 2. Jakarta: Sekretariat Wakil Presiden Republik Indonesia.</w:t>
      </w:r>
    </w:p>
    <w:p w14:paraId="7BFEB2A7" w14:textId="7A26D134" w:rsidR="00134DF2" w:rsidRPr="00E3007E" w:rsidRDefault="009C7FDB"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Lutfiyati, A., Haryanti, F., Lusmilasari, L., 2015. Hubungan antara inisiasi menyusu dini (IMD) dengan pemberian air susu Ibu (ASI) Ekslusif di Kabupaten Bantul . Jurnal Kesehatan Madani Medika. Volume 6, Nomor 1, September 2015, Hal 1-87</w:t>
      </w:r>
    </w:p>
    <w:p w14:paraId="3F6171A1" w14:textId="75FE1817" w:rsidR="00134DF2" w:rsidRPr="00E3007E" w:rsidRDefault="009C7FDB" w:rsidP="009D21E6">
      <w:pPr>
        <w:pStyle w:val="ListParagraph"/>
        <w:numPr>
          <w:ilvl w:val="0"/>
          <w:numId w:val="11"/>
        </w:numPr>
        <w:shd w:val="clear" w:color="auto" w:fill="FFFFFF"/>
        <w:jc w:val="both"/>
        <w:outlineLvl w:val="0"/>
        <w:rPr>
          <w:rFonts w:ascii="Arial" w:hAnsi="Arial" w:cs="Arial"/>
          <w:color w:val="F79646" w:themeColor="accent6"/>
          <w:lang w:val="id-ID"/>
        </w:rPr>
      </w:pPr>
      <w:r w:rsidRPr="00E3007E">
        <w:rPr>
          <w:rFonts w:ascii="Arial" w:hAnsi="Arial" w:cs="Arial"/>
          <w:color w:val="F79646" w:themeColor="accent6"/>
          <w:lang w:val="id-ID"/>
        </w:rPr>
        <w:t>Agus Hendra, 2016. Kajian Stunting Anak Balita Berdasar Pola Asuh dan Penghasilan. Jurnal Kesmas Indonesia, Volume 8 No 2, Juli 2016, Hal 63-79</w:t>
      </w:r>
    </w:p>
    <w:p w14:paraId="07821625" w14:textId="55886688" w:rsidR="00190A94" w:rsidRPr="00E3007E" w:rsidRDefault="009C7FDB" w:rsidP="009D21E6">
      <w:pPr>
        <w:pStyle w:val="ListParagraph"/>
        <w:numPr>
          <w:ilvl w:val="0"/>
          <w:numId w:val="11"/>
        </w:numPr>
        <w:shd w:val="clear" w:color="auto" w:fill="FFFFFF"/>
        <w:jc w:val="both"/>
        <w:outlineLvl w:val="0"/>
        <w:rPr>
          <w:rFonts w:ascii="Arial" w:hAnsi="Arial" w:cs="Arial"/>
          <w:i/>
          <w:iCs/>
          <w:color w:val="F79646" w:themeColor="accent6"/>
        </w:rPr>
      </w:pPr>
      <w:proofErr w:type="spellStart"/>
      <w:r w:rsidRPr="00E3007E">
        <w:rPr>
          <w:rFonts w:ascii="Arial" w:hAnsi="Arial" w:cs="Arial"/>
          <w:i/>
          <w:iCs/>
          <w:color w:val="F79646" w:themeColor="accent6"/>
        </w:rPr>
        <w:t>Faridah</w:t>
      </w:r>
      <w:proofErr w:type="spellEnd"/>
      <w:r w:rsidRPr="00E3007E">
        <w:rPr>
          <w:rFonts w:ascii="Arial" w:hAnsi="Arial" w:cs="Arial"/>
          <w:i/>
          <w:iCs/>
          <w:color w:val="F79646" w:themeColor="accent6"/>
        </w:rPr>
        <w:t xml:space="preserve">, S. 2017. </w:t>
      </w:r>
      <w:proofErr w:type="spellStart"/>
      <w:r w:rsidRPr="00E3007E">
        <w:rPr>
          <w:rFonts w:ascii="Arial" w:hAnsi="Arial" w:cs="Arial"/>
          <w:i/>
          <w:iCs/>
          <w:color w:val="F79646" w:themeColor="accent6"/>
        </w:rPr>
        <w:t>Perbedaan</w:t>
      </w:r>
      <w:proofErr w:type="spellEnd"/>
      <w:r w:rsidRPr="00E3007E">
        <w:rPr>
          <w:rFonts w:ascii="Arial" w:hAnsi="Arial" w:cs="Arial"/>
          <w:i/>
          <w:iCs/>
          <w:color w:val="F79646" w:themeColor="accent6"/>
        </w:rPr>
        <w:t xml:space="preserve"> </w:t>
      </w:r>
      <w:proofErr w:type="spellStart"/>
      <w:r w:rsidRPr="00E3007E">
        <w:rPr>
          <w:rFonts w:ascii="Arial" w:hAnsi="Arial" w:cs="Arial"/>
          <w:i/>
          <w:iCs/>
          <w:color w:val="F79646" w:themeColor="accent6"/>
        </w:rPr>
        <w:t>Pengetahuan</w:t>
      </w:r>
      <w:proofErr w:type="spellEnd"/>
      <w:r w:rsidRPr="00E3007E">
        <w:rPr>
          <w:rFonts w:ascii="Arial" w:hAnsi="Arial" w:cs="Arial"/>
          <w:i/>
          <w:iCs/>
          <w:color w:val="F79646" w:themeColor="accent6"/>
        </w:rPr>
        <w:t xml:space="preserve"> Teknik </w:t>
      </w:r>
      <w:proofErr w:type="spellStart"/>
      <w:r w:rsidRPr="00E3007E">
        <w:rPr>
          <w:rFonts w:ascii="Arial" w:hAnsi="Arial" w:cs="Arial"/>
          <w:i/>
          <w:iCs/>
          <w:color w:val="F79646" w:themeColor="accent6"/>
        </w:rPr>
        <w:t>Menyusui</w:t>
      </w:r>
      <w:proofErr w:type="spellEnd"/>
      <w:r w:rsidRPr="00E3007E">
        <w:rPr>
          <w:rFonts w:ascii="Arial" w:hAnsi="Arial" w:cs="Arial"/>
          <w:i/>
          <w:iCs/>
          <w:color w:val="F79646" w:themeColor="accent6"/>
        </w:rPr>
        <w:t xml:space="preserve"> </w:t>
      </w:r>
      <w:proofErr w:type="spellStart"/>
      <w:r w:rsidRPr="00E3007E">
        <w:rPr>
          <w:rFonts w:ascii="Arial" w:hAnsi="Arial" w:cs="Arial"/>
          <w:i/>
          <w:iCs/>
          <w:color w:val="F79646" w:themeColor="accent6"/>
        </w:rPr>
        <w:t>Sebelum</w:t>
      </w:r>
      <w:proofErr w:type="spellEnd"/>
      <w:r w:rsidRPr="00E3007E">
        <w:rPr>
          <w:rFonts w:ascii="Arial" w:hAnsi="Arial" w:cs="Arial"/>
          <w:i/>
          <w:iCs/>
          <w:color w:val="F79646" w:themeColor="accent6"/>
        </w:rPr>
        <w:t xml:space="preserve"> dan </w:t>
      </w:r>
      <w:proofErr w:type="spellStart"/>
      <w:r w:rsidRPr="00E3007E">
        <w:rPr>
          <w:rFonts w:ascii="Arial" w:hAnsi="Arial" w:cs="Arial"/>
          <w:i/>
          <w:iCs/>
          <w:color w:val="F79646" w:themeColor="accent6"/>
        </w:rPr>
        <w:t>Sesudah</w:t>
      </w:r>
      <w:proofErr w:type="spellEnd"/>
      <w:r w:rsidRPr="00E3007E">
        <w:rPr>
          <w:rFonts w:ascii="Arial" w:hAnsi="Arial" w:cs="Arial"/>
          <w:i/>
          <w:iCs/>
          <w:color w:val="F79646" w:themeColor="accent6"/>
        </w:rPr>
        <w:t xml:space="preserve"> </w:t>
      </w:r>
      <w:proofErr w:type="spellStart"/>
      <w:r w:rsidRPr="00E3007E">
        <w:rPr>
          <w:rFonts w:ascii="Arial" w:hAnsi="Arial" w:cs="Arial"/>
          <w:i/>
          <w:iCs/>
          <w:color w:val="F79646" w:themeColor="accent6"/>
        </w:rPr>
        <w:t>Penyuluhan</w:t>
      </w:r>
      <w:proofErr w:type="spellEnd"/>
      <w:r w:rsidRPr="00E3007E">
        <w:rPr>
          <w:rFonts w:ascii="Arial" w:hAnsi="Arial" w:cs="Arial"/>
          <w:i/>
          <w:iCs/>
          <w:color w:val="F79646" w:themeColor="accent6"/>
        </w:rPr>
        <w:t xml:space="preserve">. Indonesian Journal for </w:t>
      </w:r>
      <w:proofErr w:type="spellStart"/>
      <w:r w:rsidRPr="00E3007E">
        <w:rPr>
          <w:rFonts w:ascii="Arial" w:hAnsi="Arial" w:cs="Arial"/>
          <w:i/>
          <w:iCs/>
          <w:color w:val="F79646" w:themeColor="accent6"/>
        </w:rPr>
        <w:t>Healh</w:t>
      </w:r>
      <w:proofErr w:type="spellEnd"/>
      <w:r w:rsidRPr="00E3007E">
        <w:rPr>
          <w:rFonts w:ascii="Arial" w:hAnsi="Arial" w:cs="Arial"/>
          <w:i/>
          <w:iCs/>
          <w:color w:val="F79646" w:themeColor="accent6"/>
        </w:rPr>
        <w:t xml:space="preserve"> Sciences (IJHS). Vol I. No. 1. </w:t>
      </w:r>
      <w:proofErr w:type="spellStart"/>
      <w:r w:rsidRPr="00E3007E">
        <w:rPr>
          <w:rFonts w:ascii="Arial" w:hAnsi="Arial" w:cs="Arial"/>
          <w:i/>
          <w:iCs/>
          <w:color w:val="F79646" w:themeColor="accent6"/>
        </w:rPr>
        <w:t>Maret</w:t>
      </w:r>
      <w:proofErr w:type="spellEnd"/>
      <w:r w:rsidRPr="00E3007E">
        <w:rPr>
          <w:rFonts w:ascii="Arial" w:hAnsi="Arial" w:cs="Arial"/>
          <w:i/>
          <w:iCs/>
          <w:color w:val="F79646" w:themeColor="accent6"/>
        </w:rPr>
        <w:t xml:space="preserve"> 2017. </w:t>
      </w:r>
      <w:proofErr w:type="spellStart"/>
      <w:r w:rsidRPr="00E3007E">
        <w:rPr>
          <w:rFonts w:ascii="Arial" w:hAnsi="Arial" w:cs="Arial"/>
          <w:i/>
          <w:iCs/>
          <w:color w:val="F79646" w:themeColor="accent6"/>
        </w:rPr>
        <w:t>Fakultas</w:t>
      </w:r>
      <w:proofErr w:type="spellEnd"/>
      <w:r w:rsidRPr="00E3007E">
        <w:rPr>
          <w:rFonts w:ascii="Arial" w:hAnsi="Arial" w:cs="Arial"/>
          <w:i/>
          <w:iCs/>
          <w:color w:val="F79646" w:themeColor="accent6"/>
        </w:rPr>
        <w:t xml:space="preserve"> </w:t>
      </w:r>
      <w:proofErr w:type="spellStart"/>
      <w:r w:rsidRPr="00E3007E">
        <w:rPr>
          <w:rFonts w:ascii="Arial" w:hAnsi="Arial" w:cs="Arial"/>
          <w:i/>
          <w:iCs/>
          <w:color w:val="F79646" w:themeColor="accent6"/>
        </w:rPr>
        <w:t>Ilmu</w:t>
      </w:r>
      <w:proofErr w:type="spellEnd"/>
      <w:r w:rsidRPr="00E3007E">
        <w:rPr>
          <w:rFonts w:ascii="Arial" w:hAnsi="Arial" w:cs="Arial"/>
          <w:i/>
          <w:iCs/>
          <w:color w:val="F79646" w:themeColor="accent6"/>
        </w:rPr>
        <w:t xml:space="preserve"> Kesehatan Universitas </w:t>
      </w:r>
      <w:proofErr w:type="spellStart"/>
      <w:r w:rsidRPr="00E3007E">
        <w:rPr>
          <w:rFonts w:ascii="Arial" w:hAnsi="Arial" w:cs="Arial"/>
          <w:i/>
          <w:iCs/>
          <w:color w:val="F79646" w:themeColor="accent6"/>
        </w:rPr>
        <w:t>Muhammadiah</w:t>
      </w:r>
      <w:proofErr w:type="spellEnd"/>
      <w:r w:rsidRPr="00E3007E">
        <w:rPr>
          <w:rFonts w:ascii="Arial" w:hAnsi="Arial" w:cs="Arial"/>
          <w:i/>
          <w:iCs/>
          <w:color w:val="F79646" w:themeColor="accent6"/>
        </w:rPr>
        <w:t xml:space="preserve"> Ponor</w:t>
      </w:r>
    </w:p>
    <w:p w14:paraId="32197691" w14:textId="77777777" w:rsidR="009C7FDB" w:rsidRPr="00E3007E" w:rsidRDefault="0069125A" w:rsidP="009C7FDB">
      <w:pPr>
        <w:pStyle w:val="ListParagraph"/>
        <w:numPr>
          <w:ilvl w:val="0"/>
          <w:numId w:val="11"/>
        </w:numPr>
        <w:shd w:val="clear" w:color="auto" w:fill="FFFFFF"/>
        <w:jc w:val="both"/>
        <w:outlineLvl w:val="0"/>
        <w:rPr>
          <w:rFonts w:ascii="Arial" w:hAnsi="Arial" w:cs="Arial"/>
          <w:i/>
          <w:iCs/>
          <w:color w:val="F79646" w:themeColor="accent6"/>
        </w:rPr>
      </w:pPr>
      <w:proofErr w:type="spellStart"/>
      <w:r w:rsidRPr="00E3007E">
        <w:rPr>
          <w:rFonts w:ascii="Arial" w:hAnsi="Arial" w:cs="Arial"/>
          <w:color w:val="F79646" w:themeColor="accent6"/>
        </w:rPr>
        <w:t>Kurniatika</w:t>
      </w:r>
      <w:proofErr w:type="spellEnd"/>
      <w:r w:rsidRPr="00E3007E">
        <w:rPr>
          <w:rFonts w:ascii="Arial" w:hAnsi="Arial" w:cs="Arial"/>
          <w:color w:val="F79646" w:themeColor="accent6"/>
        </w:rPr>
        <w:t xml:space="preserve"> R. </w:t>
      </w:r>
      <w:proofErr w:type="spellStart"/>
      <w:r w:rsidRPr="00E3007E">
        <w:rPr>
          <w:rFonts w:ascii="Arial" w:hAnsi="Arial" w:cs="Arial"/>
          <w:color w:val="F79646" w:themeColor="accent6"/>
        </w:rPr>
        <w:t>Peningkatan</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Berat</w:t>
      </w:r>
      <w:proofErr w:type="spellEnd"/>
      <w:r w:rsidRPr="00E3007E">
        <w:rPr>
          <w:rFonts w:ascii="Arial" w:hAnsi="Arial" w:cs="Arial"/>
          <w:color w:val="F79646" w:themeColor="accent6"/>
        </w:rPr>
        <w:t xml:space="preserve"> Badan Bayi </w:t>
      </w:r>
      <w:proofErr w:type="spellStart"/>
      <w:r w:rsidRPr="00E3007E">
        <w:rPr>
          <w:rFonts w:ascii="Arial" w:hAnsi="Arial" w:cs="Arial"/>
          <w:color w:val="F79646" w:themeColor="accent6"/>
        </w:rPr>
        <w:t>Baru</w:t>
      </w:r>
      <w:proofErr w:type="spellEnd"/>
      <w:r w:rsidRPr="00E3007E">
        <w:rPr>
          <w:rFonts w:ascii="Arial" w:hAnsi="Arial" w:cs="Arial"/>
          <w:color w:val="F79646" w:themeColor="accent6"/>
        </w:rPr>
        <w:t xml:space="preserve"> Lahir yang </w:t>
      </w:r>
      <w:proofErr w:type="spellStart"/>
      <w:r w:rsidRPr="00E3007E">
        <w:rPr>
          <w:rFonts w:ascii="Arial" w:hAnsi="Arial" w:cs="Arial"/>
          <w:color w:val="F79646" w:themeColor="accent6"/>
        </w:rPr>
        <w:t>Mendapatkan</w:t>
      </w:r>
      <w:proofErr w:type="spellEnd"/>
      <w:r w:rsidRPr="00E3007E">
        <w:rPr>
          <w:rFonts w:ascii="Arial" w:hAnsi="Arial" w:cs="Arial"/>
          <w:color w:val="F79646" w:themeColor="accent6"/>
        </w:rPr>
        <w:t xml:space="preserve"> ASI </w:t>
      </w:r>
      <w:proofErr w:type="spellStart"/>
      <w:r w:rsidRPr="00E3007E">
        <w:rPr>
          <w:rFonts w:ascii="Arial" w:hAnsi="Arial" w:cs="Arial"/>
          <w:color w:val="F79646" w:themeColor="accent6"/>
        </w:rPr>
        <w:t>Eksklusif</w:t>
      </w:r>
      <w:proofErr w:type="spellEnd"/>
      <w:r w:rsidRPr="00E3007E">
        <w:rPr>
          <w:rFonts w:ascii="Arial" w:hAnsi="Arial" w:cs="Arial"/>
          <w:color w:val="F79646" w:themeColor="accent6"/>
        </w:rPr>
        <w:t xml:space="preserve"> Setelah 1 </w:t>
      </w:r>
      <w:proofErr w:type="spellStart"/>
      <w:r w:rsidRPr="00E3007E">
        <w:rPr>
          <w:rFonts w:ascii="Arial" w:hAnsi="Arial" w:cs="Arial"/>
          <w:color w:val="F79646" w:themeColor="accent6"/>
        </w:rPr>
        <w:t>Bulan</w:t>
      </w:r>
      <w:proofErr w:type="spellEnd"/>
      <w:r w:rsidRPr="00E3007E">
        <w:rPr>
          <w:rFonts w:ascii="Arial" w:hAnsi="Arial" w:cs="Arial"/>
          <w:color w:val="F79646" w:themeColor="accent6"/>
        </w:rPr>
        <w:t xml:space="preserve"> di </w:t>
      </w:r>
      <w:proofErr w:type="spellStart"/>
      <w:r w:rsidRPr="00E3007E">
        <w:rPr>
          <w:rFonts w:ascii="Arial" w:hAnsi="Arial" w:cs="Arial"/>
          <w:color w:val="F79646" w:themeColor="accent6"/>
        </w:rPr>
        <w:t>Klinik</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Bersalin</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Lolly</w:t>
      </w:r>
      <w:proofErr w:type="spellEnd"/>
      <w:r w:rsidRPr="00E3007E">
        <w:rPr>
          <w:rFonts w:ascii="Arial" w:hAnsi="Arial" w:cs="Arial"/>
          <w:color w:val="F79646" w:themeColor="accent6"/>
        </w:rPr>
        <w:t xml:space="preserve"> Medan. </w:t>
      </w:r>
      <w:proofErr w:type="spellStart"/>
      <w:r w:rsidRPr="00E3007E">
        <w:rPr>
          <w:rFonts w:ascii="Arial" w:hAnsi="Arial" w:cs="Arial"/>
          <w:color w:val="F79646" w:themeColor="accent6"/>
        </w:rPr>
        <w:t>Progam</w:t>
      </w:r>
      <w:proofErr w:type="spellEnd"/>
      <w:r w:rsidRPr="00E3007E">
        <w:rPr>
          <w:rFonts w:ascii="Arial" w:hAnsi="Arial" w:cs="Arial"/>
          <w:color w:val="F79646" w:themeColor="accent6"/>
        </w:rPr>
        <w:t xml:space="preserve"> D-IV </w:t>
      </w:r>
      <w:proofErr w:type="spellStart"/>
      <w:r w:rsidRPr="00E3007E">
        <w:rPr>
          <w:rFonts w:ascii="Arial" w:hAnsi="Arial" w:cs="Arial"/>
          <w:color w:val="F79646" w:themeColor="accent6"/>
        </w:rPr>
        <w:t>Bidan</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Pendidik</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Fakultas</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Keperawatan</w:t>
      </w:r>
      <w:proofErr w:type="spellEnd"/>
      <w:r w:rsidRPr="00E3007E">
        <w:rPr>
          <w:rFonts w:ascii="Arial" w:hAnsi="Arial" w:cs="Arial"/>
          <w:color w:val="F79646" w:themeColor="accent6"/>
        </w:rPr>
        <w:t xml:space="preserve"> Universitas Sumatera Utara; 2012.</w:t>
      </w:r>
    </w:p>
    <w:p w14:paraId="00A125E8" w14:textId="12326355" w:rsidR="0069125A" w:rsidRPr="00E3007E" w:rsidRDefault="0069125A" w:rsidP="009C7FDB">
      <w:pPr>
        <w:pStyle w:val="ListParagraph"/>
        <w:numPr>
          <w:ilvl w:val="0"/>
          <w:numId w:val="11"/>
        </w:numPr>
        <w:shd w:val="clear" w:color="auto" w:fill="FFFFFF"/>
        <w:jc w:val="both"/>
        <w:outlineLvl w:val="0"/>
        <w:rPr>
          <w:rFonts w:ascii="Arial" w:hAnsi="Arial" w:cs="Arial"/>
          <w:i/>
          <w:iCs/>
          <w:color w:val="F79646" w:themeColor="accent6"/>
        </w:rPr>
      </w:pPr>
      <w:r w:rsidRPr="00E3007E">
        <w:rPr>
          <w:rFonts w:ascii="Arial" w:hAnsi="Arial" w:cs="Arial"/>
          <w:color w:val="F79646" w:themeColor="accent6"/>
        </w:rPr>
        <w:t xml:space="preserve">Badan </w:t>
      </w:r>
      <w:proofErr w:type="spellStart"/>
      <w:r w:rsidRPr="00E3007E">
        <w:rPr>
          <w:rFonts w:ascii="Arial" w:hAnsi="Arial" w:cs="Arial"/>
          <w:color w:val="F79646" w:themeColor="accent6"/>
        </w:rPr>
        <w:t>Penelitian</w:t>
      </w:r>
      <w:proofErr w:type="spellEnd"/>
      <w:r w:rsidRPr="00E3007E">
        <w:rPr>
          <w:rFonts w:ascii="Arial" w:hAnsi="Arial" w:cs="Arial"/>
          <w:color w:val="F79646" w:themeColor="accent6"/>
        </w:rPr>
        <w:t xml:space="preserve"> dan </w:t>
      </w:r>
      <w:proofErr w:type="spellStart"/>
      <w:r w:rsidRPr="00E3007E">
        <w:rPr>
          <w:rFonts w:ascii="Arial" w:hAnsi="Arial" w:cs="Arial"/>
          <w:color w:val="F79646" w:themeColor="accent6"/>
        </w:rPr>
        <w:t>Pengembangan</w:t>
      </w:r>
      <w:proofErr w:type="spellEnd"/>
      <w:r w:rsidRPr="00E3007E">
        <w:rPr>
          <w:rFonts w:ascii="Arial" w:hAnsi="Arial" w:cs="Arial"/>
          <w:color w:val="F79646" w:themeColor="accent6"/>
        </w:rPr>
        <w:t xml:space="preserve"> Kesehatan Kementerian Kesehatan RI. 2018. </w:t>
      </w:r>
      <w:proofErr w:type="spellStart"/>
      <w:r w:rsidRPr="00E3007E">
        <w:rPr>
          <w:rFonts w:ascii="Arial" w:hAnsi="Arial" w:cs="Arial"/>
          <w:color w:val="F79646" w:themeColor="accent6"/>
        </w:rPr>
        <w:t>Laporan</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Riset</w:t>
      </w:r>
      <w:proofErr w:type="spellEnd"/>
      <w:r w:rsidRPr="00E3007E">
        <w:rPr>
          <w:rFonts w:ascii="Arial" w:hAnsi="Arial" w:cs="Arial"/>
          <w:color w:val="F79646" w:themeColor="accent6"/>
        </w:rPr>
        <w:t xml:space="preserve"> Kesehatan Dasar (</w:t>
      </w:r>
      <w:proofErr w:type="spellStart"/>
      <w:r w:rsidRPr="00E3007E">
        <w:rPr>
          <w:rFonts w:ascii="Arial" w:hAnsi="Arial" w:cs="Arial"/>
          <w:color w:val="F79646" w:themeColor="accent6"/>
        </w:rPr>
        <w:t>Riskesdas</w:t>
      </w:r>
      <w:proofErr w:type="spellEnd"/>
      <w:r w:rsidRPr="00E3007E">
        <w:rPr>
          <w:rFonts w:ascii="Arial" w:hAnsi="Arial" w:cs="Arial"/>
          <w:color w:val="F79646" w:themeColor="accent6"/>
        </w:rPr>
        <w:t xml:space="preserve"> 2018. Jakarta</w:t>
      </w:r>
    </w:p>
    <w:p w14:paraId="3A318CCE"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r w:rsidRPr="00E3007E">
        <w:rPr>
          <w:rFonts w:ascii="Arial" w:hAnsi="Arial" w:cs="Arial"/>
          <w:color w:val="F79646" w:themeColor="accent6"/>
        </w:rPr>
        <w:t xml:space="preserve">Beal, T., </w:t>
      </w:r>
      <w:proofErr w:type="spellStart"/>
      <w:r w:rsidRPr="00E3007E">
        <w:rPr>
          <w:rFonts w:ascii="Arial" w:hAnsi="Arial" w:cs="Arial"/>
          <w:color w:val="F79646" w:themeColor="accent6"/>
        </w:rPr>
        <w:t>Tumulowicz</w:t>
      </w:r>
      <w:proofErr w:type="spellEnd"/>
      <w:r w:rsidRPr="00E3007E">
        <w:rPr>
          <w:rFonts w:ascii="Arial" w:hAnsi="Arial" w:cs="Arial"/>
          <w:color w:val="F79646" w:themeColor="accent6"/>
        </w:rPr>
        <w:t xml:space="preserve">, A., </w:t>
      </w:r>
      <w:proofErr w:type="spellStart"/>
      <w:r w:rsidRPr="00E3007E">
        <w:rPr>
          <w:rFonts w:ascii="Arial" w:hAnsi="Arial" w:cs="Arial"/>
          <w:color w:val="F79646" w:themeColor="accent6"/>
        </w:rPr>
        <w:t>Sutrisna</w:t>
      </w:r>
      <w:proofErr w:type="spellEnd"/>
      <w:r w:rsidRPr="00E3007E">
        <w:rPr>
          <w:rFonts w:ascii="Arial" w:hAnsi="Arial" w:cs="Arial"/>
          <w:color w:val="F79646" w:themeColor="accent6"/>
        </w:rPr>
        <w:t xml:space="preserve">, A., </w:t>
      </w:r>
      <w:proofErr w:type="spellStart"/>
      <w:r w:rsidRPr="00E3007E">
        <w:rPr>
          <w:rFonts w:ascii="Arial" w:hAnsi="Arial" w:cs="Arial"/>
          <w:color w:val="F79646" w:themeColor="accent6"/>
        </w:rPr>
        <w:t>Izwardi</w:t>
      </w:r>
      <w:proofErr w:type="spellEnd"/>
      <w:r w:rsidRPr="00E3007E">
        <w:rPr>
          <w:rFonts w:ascii="Arial" w:hAnsi="Arial" w:cs="Arial"/>
          <w:color w:val="F79646" w:themeColor="accent6"/>
        </w:rPr>
        <w:t>, D., Neufeld., L.M., 2018. A review of child Stunting Determinant in Indonesia. Maternal &amp; Child Nutrition, 1-10. DOI: 10.1111/mcn.12617.</w:t>
      </w:r>
    </w:p>
    <w:p w14:paraId="19F39102"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proofErr w:type="spellStart"/>
      <w:r w:rsidRPr="00E3007E">
        <w:rPr>
          <w:rFonts w:ascii="Arial" w:hAnsi="Arial" w:cs="Arial"/>
          <w:color w:val="F79646" w:themeColor="accent6"/>
        </w:rPr>
        <w:t>Branca</w:t>
      </w:r>
      <w:proofErr w:type="spellEnd"/>
      <w:r w:rsidRPr="00E3007E">
        <w:rPr>
          <w:rFonts w:ascii="Arial" w:hAnsi="Arial" w:cs="Arial"/>
          <w:color w:val="F79646" w:themeColor="accent6"/>
        </w:rPr>
        <w:t>, F., &amp; Ferrari, M. (2002). Impact of micronutrient deficiencies on growth: The stunting syndrome. Annals of Nutrition and Metabolism, 46(1), 8–17. https://doi.org/10.1159/000066397</w:t>
      </w:r>
    </w:p>
    <w:p w14:paraId="300EA8DC"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proofErr w:type="spellStart"/>
      <w:r w:rsidRPr="00E3007E">
        <w:rPr>
          <w:rFonts w:ascii="Arial" w:hAnsi="Arial" w:cs="Arial"/>
          <w:color w:val="F79646" w:themeColor="accent6"/>
        </w:rPr>
        <w:t>Bloem</w:t>
      </w:r>
      <w:proofErr w:type="spellEnd"/>
      <w:r w:rsidRPr="00E3007E">
        <w:rPr>
          <w:rFonts w:ascii="Arial" w:hAnsi="Arial" w:cs="Arial"/>
          <w:color w:val="F79646" w:themeColor="accent6"/>
        </w:rPr>
        <w:t xml:space="preserve"> MW, Pee SD, Hop LT, Khan NC, </w:t>
      </w:r>
      <w:proofErr w:type="spellStart"/>
      <w:r w:rsidRPr="00E3007E">
        <w:rPr>
          <w:rFonts w:ascii="Arial" w:hAnsi="Arial" w:cs="Arial"/>
          <w:color w:val="F79646" w:themeColor="accent6"/>
        </w:rPr>
        <w:t>Laillou</w:t>
      </w:r>
      <w:proofErr w:type="spellEnd"/>
      <w:r w:rsidRPr="00E3007E">
        <w:rPr>
          <w:rFonts w:ascii="Arial" w:hAnsi="Arial" w:cs="Arial"/>
          <w:color w:val="F79646" w:themeColor="accent6"/>
        </w:rPr>
        <w:t xml:space="preserve"> a, </w:t>
      </w:r>
      <w:proofErr w:type="spellStart"/>
      <w:r w:rsidRPr="00E3007E">
        <w:rPr>
          <w:rFonts w:ascii="Arial" w:hAnsi="Arial" w:cs="Arial"/>
          <w:color w:val="F79646" w:themeColor="accent6"/>
        </w:rPr>
        <w:t>Minarto</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Pfannaer</w:t>
      </w:r>
      <w:proofErr w:type="spellEnd"/>
      <w:r w:rsidRPr="00E3007E">
        <w:rPr>
          <w:rFonts w:ascii="Arial" w:hAnsi="Arial" w:cs="Arial"/>
          <w:color w:val="F79646" w:themeColor="accent6"/>
        </w:rPr>
        <w:t xml:space="preserve"> RM, </w:t>
      </w:r>
      <w:proofErr w:type="spellStart"/>
      <w:r w:rsidRPr="00E3007E">
        <w:rPr>
          <w:rFonts w:ascii="Arial" w:hAnsi="Arial" w:cs="Arial"/>
          <w:color w:val="F79646" w:themeColor="accent6"/>
        </w:rPr>
        <w:t>Soekarjo</w:t>
      </w:r>
      <w:proofErr w:type="spellEnd"/>
      <w:r w:rsidRPr="00E3007E">
        <w:rPr>
          <w:rFonts w:ascii="Arial" w:hAnsi="Arial" w:cs="Arial"/>
          <w:color w:val="F79646" w:themeColor="accent6"/>
        </w:rPr>
        <w:t xml:space="preserve"> D, </w:t>
      </w:r>
      <w:proofErr w:type="spellStart"/>
      <w:r w:rsidRPr="00E3007E">
        <w:rPr>
          <w:rFonts w:ascii="Arial" w:hAnsi="Arial" w:cs="Arial"/>
          <w:color w:val="F79646" w:themeColor="accent6"/>
        </w:rPr>
        <w:t>Soekirman</w:t>
      </w:r>
      <w:proofErr w:type="spellEnd"/>
      <w:r w:rsidRPr="00E3007E">
        <w:rPr>
          <w:rFonts w:ascii="Arial" w:hAnsi="Arial" w:cs="Arial"/>
          <w:color w:val="F79646" w:themeColor="accent6"/>
        </w:rPr>
        <w:t xml:space="preserve">, Solon JA, </w:t>
      </w:r>
      <w:proofErr w:type="spellStart"/>
      <w:r w:rsidRPr="00E3007E">
        <w:rPr>
          <w:rFonts w:ascii="Arial" w:hAnsi="Arial" w:cs="Arial"/>
          <w:color w:val="F79646" w:themeColor="accent6"/>
        </w:rPr>
        <w:t>Theary</w:t>
      </w:r>
      <w:proofErr w:type="spellEnd"/>
      <w:r w:rsidRPr="00E3007E">
        <w:rPr>
          <w:rFonts w:ascii="Arial" w:hAnsi="Arial" w:cs="Arial"/>
          <w:color w:val="F79646" w:themeColor="accent6"/>
        </w:rPr>
        <w:t xml:space="preserve"> C, </w:t>
      </w:r>
      <w:proofErr w:type="spellStart"/>
      <w:r w:rsidRPr="00E3007E">
        <w:rPr>
          <w:rFonts w:ascii="Arial" w:hAnsi="Arial" w:cs="Arial"/>
          <w:color w:val="F79646" w:themeColor="accent6"/>
        </w:rPr>
        <w:t>Wasantwisut</w:t>
      </w:r>
      <w:proofErr w:type="spellEnd"/>
      <w:r w:rsidRPr="00E3007E">
        <w:rPr>
          <w:rFonts w:ascii="Arial" w:hAnsi="Arial" w:cs="Arial"/>
          <w:color w:val="F79646" w:themeColor="accent6"/>
        </w:rPr>
        <w:t xml:space="preserve"> E, 2013. Key strategies to further reduce stunting in Southeast Asia: Lessons </w:t>
      </w:r>
      <w:proofErr w:type="spellStart"/>
      <w:r w:rsidRPr="00E3007E">
        <w:rPr>
          <w:rFonts w:ascii="Arial" w:hAnsi="Arial" w:cs="Arial"/>
          <w:color w:val="F79646" w:themeColor="accent6"/>
        </w:rPr>
        <w:t>form</w:t>
      </w:r>
      <w:proofErr w:type="spellEnd"/>
      <w:r w:rsidRPr="00E3007E">
        <w:rPr>
          <w:rFonts w:ascii="Arial" w:hAnsi="Arial" w:cs="Arial"/>
          <w:color w:val="F79646" w:themeColor="accent6"/>
        </w:rPr>
        <w:t xml:space="preserve"> the </w:t>
      </w:r>
      <w:proofErr w:type="spellStart"/>
      <w:r w:rsidRPr="00E3007E">
        <w:rPr>
          <w:rFonts w:ascii="Arial" w:hAnsi="Arial" w:cs="Arial"/>
          <w:color w:val="F79646" w:themeColor="accent6"/>
        </w:rPr>
        <w:t>Asean</w:t>
      </w:r>
      <w:proofErr w:type="spellEnd"/>
      <w:r w:rsidRPr="00E3007E">
        <w:rPr>
          <w:rFonts w:ascii="Arial" w:hAnsi="Arial" w:cs="Arial"/>
          <w:color w:val="F79646" w:themeColor="accent6"/>
        </w:rPr>
        <w:t xml:space="preserve"> countries workshop. Food and Nutrition Bulletin: 34 (2): 8-16. </w:t>
      </w:r>
    </w:p>
    <w:p w14:paraId="3D70BD10"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r w:rsidRPr="00E3007E">
        <w:rPr>
          <w:rFonts w:ascii="Arial" w:hAnsi="Arial" w:cs="Arial"/>
          <w:color w:val="F79646" w:themeColor="accent6"/>
        </w:rPr>
        <w:t xml:space="preserve">Creswell, J. W. 2012. Research </w:t>
      </w:r>
      <w:proofErr w:type="gramStart"/>
      <w:r w:rsidRPr="00E3007E">
        <w:rPr>
          <w:rFonts w:ascii="Arial" w:hAnsi="Arial" w:cs="Arial"/>
          <w:color w:val="F79646" w:themeColor="accent6"/>
        </w:rPr>
        <w:t>Design :</w:t>
      </w:r>
      <w:proofErr w:type="gramEnd"/>
      <w:r w:rsidRPr="00E3007E">
        <w:rPr>
          <w:rFonts w:ascii="Arial" w:hAnsi="Arial" w:cs="Arial"/>
          <w:color w:val="F79646" w:themeColor="accent6"/>
        </w:rPr>
        <w:t xml:space="preserve"> </w:t>
      </w:r>
      <w:proofErr w:type="spellStart"/>
      <w:r w:rsidRPr="00E3007E">
        <w:rPr>
          <w:rFonts w:ascii="Arial" w:hAnsi="Arial" w:cs="Arial"/>
          <w:color w:val="F79646" w:themeColor="accent6"/>
        </w:rPr>
        <w:t>Pendekatan</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Kualitatif</w:t>
      </w:r>
      <w:proofErr w:type="spellEnd"/>
      <w:r w:rsidRPr="00E3007E">
        <w:rPr>
          <w:rFonts w:ascii="Arial" w:hAnsi="Arial" w:cs="Arial"/>
          <w:color w:val="F79646" w:themeColor="accent6"/>
        </w:rPr>
        <w:t xml:space="preserve">, </w:t>
      </w:r>
      <w:proofErr w:type="spellStart"/>
      <w:r w:rsidRPr="00E3007E">
        <w:rPr>
          <w:rFonts w:ascii="Arial" w:hAnsi="Arial" w:cs="Arial"/>
          <w:color w:val="F79646" w:themeColor="accent6"/>
        </w:rPr>
        <w:t>Kuantitatif</w:t>
      </w:r>
      <w:proofErr w:type="spellEnd"/>
      <w:r w:rsidRPr="00E3007E">
        <w:rPr>
          <w:rFonts w:ascii="Arial" w:hAnsi="Arial" w:cs="Arial"/>
          <w:color w:val="F79646" w:themeColor="accent6"/>
        </w:rPr>
        <w:t xml:space="preserve"> dan Mixed. Yogyakarta, Pustaka </w:t>
      </w:r>
      <w:proofErr w:type="spellStart"/>
      <w:r w:rsidRPr="00E3007E">
        <w:rPr>
          <w:rFonts w:ascii="Arial" w:hAnsi="Arial" w:cs="Arial"/>
          <w:color w:val="F79646" w:themeColor="accent6"/>
        </w:rPr>
        <w:t>Pelajar</w:t>
      </w:r>
      <w:proofErr w:type="spellEnd"/>
      <w:r w:rsidRPr="00E3007E">
        <w:rPr>
          <w:rFonts w:ascii="Arial" w:hAnsi="Arial" w:cs="Arial"/>
          <w:color w:val="F79646" w:themeColor="accent6"/>
        </w:rPr>
        <w:t xml:space="preserve">. </w:t>
      </w:r>
    </w:p>
    <w:p w14:paraId="2911F10C"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r w:rsidRPr="00E3007E">
        <w:rPr>
          <w:rFonts w:ascii="Arial" w:hAnsi="Arial" w:cs="Arial"/>
          <w:color w:val="F79646" w:themeColor="accent6"/>
        </w:rPr>
        <w:t>Crookston, B. T., Penny, M. E., Alder, S. C., Dickerson, T. T., Merrill, R. M., Porucznik, C. A., &amp; Dearden, K. A. (2010). Children who recover from early stunting and children who are not stunted demonstrate similar levels of cognition. The Journal of Nutrition, 140(11), 1996–2001. https://doi.org/10.3945/jn.109.118927</w:t>
      </w:r>
    </w:p>
    <w:p w14:paraId="305911DB"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r w:rsidRPr="00E3007E">
        <w:rPr>
          <w:rFonts w:ascii="Arial" w:hAnsi="Arial" w:cs="Arial"/>
          <w:color w:val="F79646" w:themeColor="accent6"/>
        </w:rPr>
        <w:t xml:space="preserve">Dinkes Prop. Bengkulu, 2018. </w:t>
      </w:r>
      <w:proofErr w:type="spellStart"/>
      <w:r w:rsidRPr="00E3007E">
        <w:rPr>
          <w:rFonts w:ascii="Arial" w:hAnsi="Arial" w:cs="Arial"/>
          <w:color w:val="F79646" w:themeColor="accent6"/>
        </w:rPr>
        <w:t>Profil</w:t>
      </w:r>
      <w:proofErr w:type="spellEnd"/>
      <w:r w:rsidRPr="00E3007E">
        <w:rPr>
          <w:rFonts w:ascii="Arial" w:hAnsi="Arial" w:cs="Arial"/>
          <w:color w:val="F79646" w:themeColor="accent6"/>
        </w:rPr>
        <w:t xml:space="preserve"> Kesehatan </w:t>
      </w:r>
      <w:proofErr w:type="spellStart"/>
      <w:r w:rsidRPr="00E3007E">
        <w:rPr>
          <w:rFonts w:ascii="Arial" w:hAnsi="Arial" w:cs="Arial"/>
          <w:color w:val="F79646" w:themeColor="accent6"/>
        </w:rPr>
        <w:t>Propinsi</w:t>
      </w:r>
      <w:proofErr w:type="spellEnd"/>
      <w:r w:rsidRPr="00E3007E">
        <w:rPr>
          <w:rFonts w:ascii="Arial" w:hAnsi="Arial" w:cs="Arial"/>
          <w:color w:val="F79646" w:themeColor="accent6"/>
        </w:rPr>
        <w:t xml:space="preserve"> Bengkulu 2018. Bengkulu, Dinas Kesehatan </w:t>
      </w:r>
      <w:proofErr w:type="spellStart"/>
      <w:r w:rsidRPr="00E3007E">
        <w:rPr>
          <w:rFonts w:ascii="Arial" w:hAnsi="Arial" w:cs="Arial"/>
          <w:color w:val="F79646" w:themeColor="accent6"/>
        </w:rPr>
        <w:t>Propinsi</w:t>
      </w:r>
      <w:proofErr w:type="spellEnd"/>
      <w:r w:rsidRPr="00E3007E">
        <w:rPr>
          <w:rFonts w:ascii="Arial" w:hAnsi="Arial" w:cs="Arial"/>
          <w:color w:val="F79646" w:themeColor="accent6"/>
        </w:rPr>
        <w:t xml:space="preserve"> Bengkulu</w:t>
      </w:r>
    </w:p>
    <w:p w14:paraId="640ED6BF" w14:textId="77777777" w:rsidR="0069125A" w:rsidRPr="00E3007E" w:rsidRDefault="0069125A" w:rsidP="009C7FDB">
      <w:pPr>
        <w:pStyle w:val="ListParagraph"/>
        <w:numPr>
          <w:ilvl w:val="0"/>
          <w:numId w:val="11"/>
        </w:numPr>
        <w:shd w:val="clear" w:color="auto" w:fill="FFFFFF"/>
        <w:jc w:val="both"/>
        <w:outlineLvl w:val="0"/>
        <w:rPr>
          <w:rFonts w:ascii="Arial" w:hAnsi="Arial" w:cs="Arial"/>
          <w:color w:val="F79646" w:themeColor="accent6"/>
        </w:rPr>
      </w:pPr>
      <w:r w:rsidRPr="00E3007E">
        <w:rPr>
          <w:rFonts w:ascii="Arial" w:hAnsi="Arial" w:cs="Arial"/>
          <w:color w:val="F79646" w:themeColor="accent6"/>
        </w:rPr>
        <w:t xml:space="preserve">De-Onis, M., &amp; Branca, F. 2016. Childhood stunting: A global perspective. Maternal and Child Nutrition, 12, 12–26. </w:t>
      </w:r>
      <w:hyperlink r:id="rId10" w:history="1">
        <w:r w:rsidRPr="00E3007E">
          <w:rPr>
            <w:rFonts w:ascii="Arial" w:hAnsi="Arial" w:cs="Arial"/>
            <w:color w:val="F79646" w:themeColor="accent6"/>
          </w:rPr>
          <w:t>https://doi.org/10.1111/mcn.12231</w:t>
        </w:r>
      </w:hyperlink>
    </w:p>
    <w:p w14:paraId="33B8623A" w14:textId="77777777" w:rsidR="0069125A" w:rsidRPr="00E3007E" w:rsidRDefault="0069125A" w:rsidP="0069125A">
      <w:pPr>
        <w:ind w:left="0" w:firstLine="0"/>
        <w:rPr>
          <w:rFonts w:ascii="Arial" w:hAnsi="Arial" w:cs="Arial"/>
          <w:b/>
          <w:color w:val="F79646" w:themeColor="accent6"/>
        </w:rPr>
      </w:pPr>
    </w:p>
    <w:p w14:paraId="439D2AFB" w14:textId="77777777" w:rsidR="00200338" w:rsidRPr="00E3007E" w:rsidRDefault="00200338" w:rsidP="0069125A">
      <w:pPr>
        <w:ind w:left="0" w:firstLine="0"/>
        <w:rPr>
          <w:rFonts w:ascii="Arial" w:hAnsi="Arial" w:cs="Arial"/>
          <w:b/>
          <w:color w:val="F79646" w:themeColor="accent6"/>
        </w:rPr>
      </w:pPr>
    </w:p>
    <w:p w14:paraId="7F86A5D6" w14:textId="77777777" w:rsidR="0095665E" w:rsidRPr="00E3007E" w:rsidRDefault="0095665E" w:rsidP="0069125A">
      <w:pPr>
        <w:ind w:left="0" w:firstLine="0"/>
        <w:rPr>
          <w:rFonts w:ascii="Arial" w:hAnsi="Arial" w:cs="Arial"/>
          <w:b/>
          <w:color w:val="F79646" w:themeColor="accent6"/>
        </w:rPr>
      </w:pPr>
    </w:p>
    <w:sectPr w:rsidR="0095665E" w:rsidRPr="00E3007E" w:rsidSect="00A273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User" w:date="2021-09-16T09:12:00Z" w:initials="WU">
    <w:p w14:paraId="53BA7B12" w14:textId="77777777" w:rsidR="004908B8" w:rsidRPr="001D0F6B" w:rsidRDefault="004908B8" w:rsidP="004908B8">
      <w:pPr>
        <w:shd w:val="clear" w:color="auto" w:fill="FFFFFF"/>
        <w:spacing w:after="160" w:line="209" w:lineRule="atLeast"/>
        <w:rPr>
          <w:rFonts w:ascii="Arial" w:eastAsia="Times New Roman" w:hAnsi="Arial" w:cs="Arial"/>
          <w:color w:val="222222"/>
          <w:sz w:val="24"/>
          <w:szCs w:val="24"/>
          <w:lang w:eastAsia="id-ID"/>
        </w:rPr>
      </w:pPr>
      <w:r>
        <w:rPr>
          <w:rStyle w:val="CommentReference"/>
        </w:rPr>
        <w:annotationRef/>
      </w:r>
      <w:proofErr w:type="spellStart"/>
      <w:r w:rsidRPr="001D0F6B">
        <w:rPr>
          <w:rFonts w:ascii="Arial" w:eastAsia="Times New Roman" w:hAnsi="Arial" w:cs="Arial"/>
          <w:color w:val="222222"/>
          <w:sz w:val="24"/>
          <w:szCs w:val="24"/>
          <w:lang w:eastAsia="id-ID"/>
        </w:rPr>
        <w:t>krn</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ini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efektifitas</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maka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tidak</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hanya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signifikansi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sja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yg</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dilihat</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namun</w:t>
      </w:r>
      <w:proofErr w:type="spellEnd"/>
      <w:r w:rsidRPr="001D0F6B">
        <w:rPr>
          <w:rFonts w:ascii="Arial" w:eastAsia="Times New Roman" w:hAnsi="Arial" w:cs="Arial"/>
          <w:color w:val="222222"/>
          <w:sz w:val="24"/>
          <w:szCs w:val="24"/>
          <w:lang w:eastAsia="id-ID"/>
        </w:rPr>
        <w:t xml:space="preserve"> juga “</w:t>
      </w:r>
      <w:proofErr w:type="spellStart"/>
      <w:r w:rsidRPr="001D0F6B">
        <w:rPr>
          <w:rFonts w:ascii="Arial" w:eastAsia="Times New Roman" w:hAnsi="Arial" w:cs="Arial"/>
          <w:color w:val="222222"/>
          <w:sz w:val="24"/>
          <w:szCs w:val="24"/>
          <w:lang w:eastAsia="id-ID"/>
        </w:rPr>
        <w:t>seberapa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besar</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pengaruhnya</w:t>
      </w:r>
      <w:proofErr w:type="spellEnd"/>
      <w:r w:rsidRPr="001D0F6B">
        <w:rPr>
          <w:rFonts w:ascii="Arial" w:eastAsia="Times New Roman" w:hAnsi="Arial" w:cs="Arial"/>
          <w:color w:val="222222"/>
          <w:sz w:val="24"/>
          <w:szCs w:val="24"/>
          <w:lang w:eastAsia="id-ID"/>
        </w:rPr>
        <w:t xml:space="preserve">”.  Pada table </w:t>
      </w:r>
      <w:proofErr w:type="spellStart"/>
      <w:r w:rsidRPr="001D0F6B">
        <w:rPr>
          <w:rFonts w:ascii="Arial" w:eastAsia="Times New Roman" w:hAnsi="Arial" w:cs="Arial"/>
          <w:color w:val="222222"/>
          <w:sz w:val="24"/>
          <w:szCs w:val="24"/>
          <w:lang w:eastAsia="id-ID"/>
        </w:rPr>
        <w:t>ada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keterangan</w:t>
      </w:r>
      <w:proofErr w:type="spellEnd"/>
      <w:r w:rsidRPr="001D0F6B">
        <w:rPr>
          <w:rFonts w:ascii="Arial" w:eastAsia="Times New Roman" w:hAnsi="Arial" w:cs="Arial"/>
          <w:color w:val="222222"/>
          <w:sz w:val="24"/>
          <w:szCs w:val="24"/>
          <w:lang w:eastAsia="id-ID"/>
        </w:rPr>
        <w:t xml:space="preserve"> OR </w:t>
      </w:r>
      <w:proofErr w:type="spellStart"/>
      <w:r w:rsidRPr="001D0F6B">
        <w:rPr>
          <w:rFonts w:ascii="Arial" w:eastAsia="Times New Roman" w:hAnsi="Arial" w:cs="Arial"/>
          <w:color w:val="222222"/>
          <w:sz w:val="24"/>
          <w:szCs w:val="24"/>
          <w:lang w:eastAsia="id-ID"/>
        </w:rPr>
        <w:t>namun</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tidak</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ada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nilainya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malah</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digabung</w:t>
      </w:r>
      <w:proofErr w:type="spellEnd"/>
      <w:r w:rsidRPr="001D0F6B">
        <w:rPr>
          <w:rFonts w:ascii="Arial" w:eastAsia="Times New Roman" w:hAnsi="Arial" w:cs="Arial"/>
          <w:color w:val="222222"/>
          <w:sz w:val="24"/>
          <w:szCs w:val="24"/>
          <w:lang w:eastAsia="id-ID"/>
        </w:rPr>
        <w:t xml:space="preserve"> OR dan CI 95% </w:t>
      </w:r>
      <w:proofErr w:type="spellStart"/>
      <w:r w:rsidRPr="001D0F6B">
        <w:rPr>
          <w:rFonts w:ascii="Arial" w:eastAsia="Times New Roman" w:hAnsi="Arial" w:cs="Arial"/>
          <w:color w:val="222222"/>
          <w:sz w:val="24"/>
          <w:szCs w:val="24"/>
          <w:lang w:eastAsia="id-ID"/>
        </w:rPr>
        <w:t>padahal</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keduanya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berbeda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nilai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yg</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dicantumkan</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hanya</w:t>
      </w:r>
      <w:proofErr w:type="spellEnd"/>
      <w:r w:rsidRPr="001D0F6B">
        <w:rPr>
          <w:rFonts w:ascii="Arial" w:eastAsia="Times New Roman" w:hAnsi="Arial" w:cs="Arial"/>
          <w:color w:val="222222"/>
          <w:sz w:val="24"/>
          <w:szCs w:val="24"/>
          <w:lang w:eastAsia="id-ID"/>
        </w:rPr>
        <w:t xml:space="preserve"> CI 95%). Author focus </w:t>
      </w:r>
      <w:proofErr w:type="spellStart"/>
      <w:r w:rsidRPr="001D0F6B">
        <w:rPr>
          <w:rFonts w:ascii="Arial" w:eastAsia="Times New Roman" w:hAnsi="Arial" w:cs="Arial"/>
          <w:color w:val="222222"/>
          <w:sz w:val="24"/>
          <w:szCs w:val="24"/>
          <w:lang w:eastAsia="id-ID"/>
        </w:rPr>
        <w:t>hanya</w:t>
      </w:r>
      <w:proofErr w:type="spellEnd"/>
      <w:r w:rsidRPr="001D0F6B">
        <w:rPr>
          <w:rFonts w:ascii="Arial" w:eastAsia="Times New Roman" w:hAnsi="Arial" w:cs="Arial"/>
          <w:color w:val="222222"/>
          <w:sz w:val="24"/>
          <w:szCs w:val="24"/>
          <w:lang w:eastAsia="id-ID"/>
        </w:rPr>
        <w:t xml:space="preserve"> pada </w:t>
      </w:r>
      <w:proofErr w:type="spellStart"/>
      <w:r w:rsidRPr="001D0F6B">
        <w:rPr>
          <w:rFonts w:ascii="Arial" w:eastAsia="Times New Roman" w:hAnsi="Arial" w:cs="Arial"/>
          <w:color w:val="222222"/>
          <w:sz w:val="24"/>
          <w:szCs w:val="24"/>
          <w:lang w:eastAsia="id-ID"/>
        </w:rPr>
        <w:t>signifikansi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sja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Pembahasan</w:t>
      </w:r>
      <w:proofErr w:type="spellEnd"/>
      <w:r w:rsidRPr="001D0F6B">
        <w:rPr>
          <w:rFonts w:ascii="Arial" w:eastAsia="Times New Roman" w:hAnsi="Arial" w:cs="Arial"/>
          <w:color w:val="222222"/>
          <w:sz w:val="24"/>
          <w:szCs w:val="24"/>
          <w:lang w:eastAsia="id-ID"/>
        </w:rPr>
        <w:t xml:space="preserve"> juga </w:t>
      </w:r>
      <w:proofErr w:type="spellStart"/>
      <w:r w:rsidRPr="001D0F6B">
        <w:rPr>
          <w:rFonts w:ascii="Arial" w:eastAsia="Times New Roman" w:hAnsi="Arial" w:cs="Arial"/>
          <w:color w:val="222222"/>
          <w:sz w:val="24"/>
          <w:szCs w:val="24"/>
          <w:lang w:eastAsia="id-ID"/>
        </w:rPr>
        <w:t>tidak</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ada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sedikitpun</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membahas</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terkait</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efektifitasnya</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dilihat</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dari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nilai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padahal</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dari</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judul</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adalah</w:t>
      </w:r>
      <w:proofErr w:type="spellEnd"/>
      <w:r w:rsidRPr="001D0F6B">
        <w:rPr>
          <w:rFonts w:ascii="Arial" w:eastAsia="Times New Roman" w:hAnsi="Arial" w:cs="Arial"/>
          <w:color w:val="222222"/>
          <w:sz w:val="24"/>
          <w:szCs w:val="24"/>
          <w:lang w:eastAsia="id-ID"/>
        </w:rPr>
        <w:t xml:space="preserve"> </w:t>
      </w:r>
      <w:proofErr w:type="spellStart"/>
      <w:r w:rsidRPr="001D0F6B">
        <w:rPr>
          <w:rFonts w:ascii="Arial" w:eastAsia="Times New Roman" w:hAnsi="Arial" w:cs="Arial"/>
          <w:color w:val="222222"/>
          <w:sz w:val="24"/>
          <w:szCs w:val="24"/>
          <w:lang w:eastAsia="id-ID"/>
        </w:rPr>
        <w:t>efektifitasnya</w:t>
      </w:r>
      <w:proofErr w:type="spellEnd"/>
      <w:r w:rsidRPr="001D0F6B">
        <w:rPr>
          <w:rFonts w:ascii="Arial" w:eastAsia="Times New Roman" w:hAnsi="Arial" w:cs="Arial"/>
          <w:color w:val="222222"/>
          <w:sz w:val="24"/>
          <w:szCs w:val="24"/>
          <w:lang w:eastAsia="id-ID"/>
        </w:rPr>
        <w:t>.</w:t>
      </w:r>
    </w:p>
    <w:p w14:paraId="422BE5D4" w14:textId="291CDF97" w:rsidR="004908B8" w:rsidRDefault="004908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2BE5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2BE5D4" w16cid:durableId="24F460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3FE"/>
    <w:multiLevelType w:val="multilevel"/>
    <w:tmpl w:val="4BB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9BB"/>
    <w:multiLevelType w:val="multilevel"/>
    <w:tmpl w:val="CB08ABDE"/>
    <w:lvl w:ilvl="0">
      <w:start w:val="1"/>
      <w:numFmt w:val="lowerLetter"/>
      <w:lvlText w:val="%1)"/>
      <w:lvlJc w:val="left"/>
      <w:pPr>
        <w:tabs>
          <w:tab w:val="num" w:pos="720"/>
        </w:tabs>
        <w:ind w:left="720" w:hanging="360"/>
      </w:pPr>
      <w:rPr>
        <w:rFonts w:hint="default"/>
        <w:sz w:val="24"/>
        <w:szCs w:val="24"/>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762C5"/>
    <w:multiLevelType w:val="hybridMultilevel"/>
    <w:tmpl w:val="9C749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F41357"/>
    <w:multiLevelType w:val="hybridMultilevel"/>
    <w:tmpl w:val="BCBAC9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ED6FDC"/>
    <w:multiLevelType w:val="hybridMultilevel"/>
    <w:tmpl w:val="4E380DFE"/>
    <w:lvl w:ilvl="0" w:tplc="45540022">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557211"/>
    <w:multiLevelType w:val="hybridMultilevel"/>
    <w:tmpl w:val="27AC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04F27"/>
    <w:multiLevelType w:val="hybridMultilevel"/>
    <w:tmpl w:val="8458B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FC72EE"/>
    <w:multiLevelType w:val="hybridMultilevel"/>
    <w:tmpl w:val="BB36873E"/>
    <w:lvl w:ilvl="0" w:tplc="6F58DAF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8" w15:restartNumberingAfterBreak="0">
    <w:nsid w:val="58B9054E"/>
    <w:multiLevelType w:val="hybridMultilevel"/>
    <w:tmpl w:val="D8A820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0A97EFE"/>
    <w:multiLevelType w:val="multilevel"/>
    <w:tmpl w:val="491635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353"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05EDC"/>
    <w:multiLevelType w:val="multilevel"/>
    <w:tmpl w:val="9FCC022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Calibri" w:hAnsi="Times New Roman" w:cs="Times New Roman"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8"/>
  </w:num>
  <w:num w:numId="5">
    <w:abstractNumId w:val="9"/>
  </w:num>
  <w:num w:numId="6">
    <w:abstractNumId w:val="10"/>
  </w:num>
  <w:num w:numId="7">
    <w:abstractNumId w:val="2"/>
  </w:num>
  <w:num w:numId="8">
    <w:abstractNumId w:val="7"/>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34"/>
    <w:rsid w:val="00027022"/>
    <w:rsid w:val="000A711F"/>
    <w:rsid w:val="00104298"/>
    <w:rsid w:val="0011461E"/>
    <w:rsid w:val="00134DF2"/>
    <w:rsid w:val="00151B25"/>
    <w:rsid w:val="00190A94"/>
    <w:rsid w:val="001C197F"/>
    <w:rsid w:val="00200338"/>
    <w:rsid w:val="0025427F"/>
    <w:rsid w:val="002845DE"/>
    <w:rsid w:val="00290494"/>
    <w:rsid w:val="002B7A4B"/>
    <w:rsid w:val="002C6226"/>
    <w:rsid w:val="002E74AF"/>
    <w:rsid w:val="002F780B"/>
    <w:rsid w:val="00321B99"/>
    <w:rsid w:val="00341125"/>
    <w:rsid w:val="003633D6"/>
    <w:rsid w:val="00377738"/>
    <w:rsid w:val="00396B46"/>
    <w:rsid w:val="003B4CF5"/>
    <w:rsid w:val="00400AE0"/>
    <w:rsid w:val="004062F1"/>
    <w:rsid w:val="00415126"/>
    <w:rsid w:val="0042509B"/>
    <w:rsid w:val="00443B5F"/>
    <w:rsid w:val="00470882"/>
    <w:rsid w:val="004908B8"/>
    <w:rsid w:val="00490E5A"/>
    <w:rsid w:val="004C3C1C"/>
    <w:rsid w:val="004D1330"/>
    <w:rsid w:val="004E4C2C"/>
    <w:rsid w:val="004F4016"/>
    <w:rsid w:val="00506034"/>
    <w:rsid w:val="00510D0B"/>
    <w:rsid w:val="00526DBE"/>
    <w:rsid w:val="005323DD"/>
    <w:rsid w:val="0054232D"/>
    <w:rsid w:val="00555EE0"/>
    <w:rsid w:val="005714A9"/>
    <w:rsid w:val="005D160C"/>
    <w:rsid w:val="006267FB"/>
    <w:rsid w:val="00626AB7"/>
    <w:rsid w:val="006313E1"/>
    <w:rsid w:val="00633C77"/>
    <w:rsid w:val="00661216"/>
    <w:rsid w:val="0069125A"/>
    <w:rsid w:val="00692C5B"/>
    <w:rsid w:val="006A442C"/>
    <w:rsid w:val="006B6B1F"/>
    <w:rsid w:val="006C35BD"/>
    <w:rsid w:val="006E5095"/>
    <w:rsid w:val="00734159"/>
    <w:rsid w:val="00754CF7"/>
    <w:rsid w:val="007E793C"/>
    <w:rsid w:val="00801CB4"/>
    <w:rsid w:val="00813401"/>
    <w:rsid w:val="00814EDA"/>
    <w:rsid w:val="00832E09"/>
    <w:rsid w:val="00834390"/>
    <w:rsid w:val="0084423C"/>
    <w:rsid w:val="008829EC"/>
    <w:rsid w:val="00891683"/>
    <w:rsid w:val="00893584"/>
    <w:rsid w:val="00900AC5"/>
    <w:rsid w:val="0091523F"/>
    <w:rsid w:val="00917812"/>
    <w:rsid w:val="009251A8"/>
    <w:rsid w:val="0092520E"/>
    <w:rsid w:val="0095665E"/>
    <w:rsid w:val="009627FB"/>
    <w:rsid w:val="009A1AEE"/>
    <w:rsid w:val="009A58DD"/>
    <w:rsid w:val="009B1F14"/>
    <w:rsid w:val="009C7FDB"/>
    <w:rsid w:val="009D21E6"/>
    <w:rsid w:val="009F306F"/>
    <w:rsid w:val="00A15EC6"/>
    <w:rsid w:val="00A2730A"/>
    <w:rsid w:val="00A3015C"/>
    <w:rsid w:val="00A35D25"/>
    <w:rsid w:val="00A40D35"/>
    <w:rsid w:val="00A51ABF"/>
    <w:rsid w:val="00A56772"/>
    <w:rsid w:val="00A577BF"/>
    <w:rsid w:val="00A76D48"/>
    <w:rsid w:val="00A850B9"/>
    <w:rsid w:val="00AB43D0"/>
    <w:rsid w:val="00AF0D54"/>
    <w:rsid w:val="00AF236A"/>
    <w:rsid w:val="00B004E9"/>
    <w:rsid w:val="00B20B36"/>
    <w:rsid w:val="00B60EE8"/>
    <w:rsid w:val="00B63337"/>
    <w:rsid w:val="00B817E0"/>
    <w:rsid w:val="00B92FE8"/>
    <w:rsid w:val="00BB5DC6"/>
    <w:rsid w:val="00C040FB"/>
    <w:rsid w:val="00C26609"/>
    <w:rsid w:val="00C661BE"/>
    <w:rsid w:val="00C7213B"/>
    <w:rsid w:val="00C829B7"/>
    <w:rsid w:val="00C96E2A"/>
    <w:rsid w:val="00CA0A20"/>
    <w:rsid w:val="00CB3370"/>
    <w:rsid w:val="00CD2CC3"/>
    <w:rsid w:val="00CD758F"/>
    <w:rsid w:val="00CE1BF7"/>
    <w:rsid w:val="00CE32D7"/>
    <w:rsid w:val="00D14234"/>
    <w:rsid w:val="00D73EC2"/>
    <w:rsid w:val="00D94CD7"/>
    <w:rsid w:val="00DB10EE"/>
    <w:rsid w:val="00E3007E"/>
    <w:rsid w:val="00E56EAA"/>
    <w:rsid w:val="00E730BE"/>
    <w:rsid w:val="00EE1EA6"/>
    <w:rsid w:val="00EE68CB"/>
    <w:rsid w:val="00F60409"/>
    <w:rsid w:val="00F66A4D"/>
    <w:rsid w:val="00F835EA"/>
    <w:rsid w:val="00FC0E9F"/>
    <w:rsid w:val="00FD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D13A"/>
  <w15:docId w15:val="{086E4777-E92B-4CDF-A050-029D477C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6034"/>
    <w:pPr>
      <w:contextualSpacing/>
    </w:pPr>
  </w:style>
  <w:style w:type="paragraph" w:styleId="BodyText">
    <w:name w:val="Body Text"/>
    <w:basedOn w:val="Normal"/>
    <w:link w:val="BodyTextChar"/>
    <w:uiPriority w:val="1"/>
    <w:qFormat/>
    <w:rsid w:val="00526DBE"/>
    <w:pPr>
      <w:widowControl w:val="0"/>
      <w:autoSpaceDE w:val="0"/>
      <w:autoSpaceDN w:val="0"/>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6DBE"/>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26DBE"/>
  </w:style>
  <w:style w:type="character" w:styleId="Hyperlink">
    <w:name w:val="Hyperlink"/>
    <w:uiPriority w:val="99"/>
    <w:unhideWhenUsed/>
    <w:rsid w:val="0069125A"/>
    <w:rPr>
      <w:color w:val="0563C1"/>
      <w:u w:val="single"/>
    </w:rPr>
  </w:style>
  <w:style w:type="paragraph" w:customStyle="1" w:styleId="TableParagraph">
    <w:name w:val="Table Paragraph"/>
    <w:basedOn w:val="Normal"/>
    <w:uiPriority w:val="1"/>
    <w:qFormat/>
    <w:rsid w:val="00400AE0"/>
    <w:pPr>
      <w:widowControl w:val="0"/>
      <w:autoSpaceDE w:val="0"/>
      <w:autoSpaceDN w:val="0"/>
      <w:ind w:left="0" w:firstLine="0"/>
    </w:pPr>
    <w:rPr>
      <w:rFonts w:ascii="Times New Roman" w:eastAsia="Times New Roman" w:hAnsi="Times New Roman" w:cs="Times New Roman"/>
    </w:rPr>
  </w:style>
  <w:style w:type="paragraph" w:styleId="TOC2">
    <w:name w:val="toc 2"/>
    <w:basedOn w:val="Normal"/>
    <w:uiPriority w:val="1"/>
    <w:qFormat/>
    <w:rsid w:val="00341125"/>
    <w:pPr>
      <w:widowControl w:val="0"/>
      <w:autoSpaceDE w:val="0"/>
      <w:autoSpaceDN w:val="0"/>
      <w:spacing w:before="136"/>
      <w:ind w:left="1497" w:hanging="281"/>
    </w:pPr>
    <w:rPr>
      <w:rFonts w:ascii="Times New Roman" w:eastAsia="Times New Roman" w:hAnsi="Times New Roman" w:cs="Times New Roman"/>
      <w:sz w:val="24"/>
      <w:szCs w:val="24"/>
    </w:rPr>
  </w:style>
  <w:style w:type="table" w:customStyle="1" w:styleId="PlainTable41">
    <w:name w:val="Plain Table 41"/>
    <w:basedOn w:val="TableNormal"/>
    <w:uiPriority w:val="44"/>
    <w:rsid w:val="001146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633C77"/>
    <w:rPr>
      <w:color w:val="605E5C"/>
      <w:shd w:val="clear" w:color="auto" w:fill="E1DFDD"/>
    </w:rPr>
  </w:style>
  <w:style w:type="character" w:styleId="CommentReference">
    <w:name w:val="annotation reference"/>
    <w:basedOn w:val="DefaultParagraphFont"/>
    <w:uiPriority w:val="99"/>
    <w:semiHidden/>
    <w:unhideWhenUsed/>
    <w:rsid w:val="004908B8"/>
    <w:rPr>
      <w:sz w:val="16"/>
      <w:szCs w:val="16"/>
    </w:rPr>
  </w:style>
  <w:style w:type="paragraph" w:styleId="CommentText">
    <w:name w:val="annotation text"/>
    <w:basedOn w:val="Normal"/>
    <w:link w:val="CommentTextChar"/>
    <w:uiPriority w:val="99"/>
    <w:semiHidden/>
    <w:unhideWhenUsed/>
    <w:rsid w:val="004908B8"/>
    <w:rPr>
      <w:sz w:val="20"/>
      <w:szCs w:val="20"/>
    </w:rPr>
  </w:style>
  <w:style w:type="character" w:customStyle="1" w:styleId="CommentTextChar">
    <w:name w:val="Comment Text Char"/>
    <w:basedOn w:val="DefaultParagraphFont"/>
    <w:link w:val="CommentText"/>
    <w:uiPriority w:val="99"/>
    <w:semiHidden/>
    <w:rsid w:val="004908B8"/>
    <w:rPr>
      <w:sz w:val="20"/>
      <w:szCs w:val="20"/>
    </w:rPr>
  </w:style>
  <w:style w:type="paragraph" w:styleId="CommentSubject">
    <w:name w:val="annotation subject"/>
    <w:basedOn w:val="CommentText"/>
    <w:next w:val="CommentText"/>
    <w:link w:val="CommentSubjectChar"/>
    <w:uiPriority w:val="99"/>
    <w:semiHidden/>
    <w:unhideWhenUsed/>
    <w:rsid w:val="004908B8"/>
    <w:rPr>
      <w:b/>
      <w:bCs/>
    </w:rPr>
  </w:style>
  <w:style w:type="character" w:customStyle="1" w:styleId="CommentSubjectChar">
    <w:name w:val="Comment Subject Char"/>
    <w:basedOn w:val="CommentTextChar"/>
    <w:link w:val="CommentSubject"/>
    <w:uiPriority w:val="99"/>
    <w:semiHidden/>
    <w:rsid w:val="004908B8"/>
    <w:rPr>
      <w:b/>
      <w:bCs/>
      <w:sz w:val="20"/>
      <w:szCs w:val="20"/>
    </w:rPr>
  </w:style>
  <w:style w:type="paragraph" w:styleId="BalloonText">
    <w:name w:val="Balloon Text"/>
    <w:basedOn w:val="Normal"/>
    <w:link w:val="BalloonTextChar"/>
    <w:uiPriority w:val="99"/>
    <w:semiHidden/>
    <w:unhideWhenUsed/>
    <w:rsid w:val="004908B8"/>
    <w:rPr>
      <w:rFonts w:ascii="Tahoma" w:hAnsi="Tahoma" w:cs="Tahoma"/>
      <w:sz w:val="16"/>
      <w:szCs w:val="16"/>
    </w:rPr>
  </w:style>
  <w:style w:type="character" w:customStyle="1" w:styleId="BalloonTextChar">
    <w:name w:val="Balloon Text Char"/>
    <w:basedOn w:val="DefaultParagraphFont"/>
    <w:link w:val="BalloonText"/>
    <w:uiPriority w:val="99"/>
    <w:semiHidden/>
    <w:rsid w:val="004908B8"/>
    <w:rPr>
      <w:rFonts w:ascii="Tahoma" w:hAnsi="Tahoma" w:cs="Tahoma"/>
      <w:sz w:val="16"/>
      <w:szCs w:val="16"/>
    </w:rPr>
  </w:style>
  <w:style w:type="table" w:styleId="PlainTable4">
    <w:name w:val="Plain Table 4"/>
    <w:basedOn w:val="TableNormal"/>
    <w:uiPriority w:val="44"/>
    <w:rsid w:val="003777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69253">
      <w:bodyDiv w:val="1"/>
      <w:marLeft w:val="0"/>
      <w:marRight w:val="0"/>
      <w:marTop w:val="0"/>
      <w:marBottom w:val="0"/>
      <w:divBdr>
        <w:top w:val="none" w:sz="0" w:space="0" w:color="auto"/>
        <w:left w:val="none" w:sz="0" w:space="0" w:color="auto"/>
        <w:bottom w:val="none" w:sz="0" w:space="0" w:color="auto"/>
        <w:right w:val="none" w:sz="0" w:space="0" w:color="auto"/>
      </w:divBdr>
    </w:div>
    <w:div w:id="709574943">
      <w:bodyDiv w:val="1"/>
      <w:marLeft w:val="0"/>
      <w:marRight w:val="0"/>
      <w:marTop w:val="0"/>
      <w:marBottom w:val="0"/>
      <w:divBdr>
        <w:top w:val="none" w:sz="0" w:space="0" w:color="auto"/>
        <w:left w:val="none" w:sz="0" w:space="0" w:color="auto"/>
        <w:bottom w:val="none" w:sz="0" w:space="0" w:color="auto"/>
        <w:right w:val="none" w:sz="0" w:space="0" w:color="auto"/>
      </w:divBdr>
    </w:div>
    <w:div w:id="957834345">
      <w:bodyDiv w:val="1"/>
      <w:marLeft w:val="0"/>
      <w:marRight w:val="0"/>
      <w:marTop w:val="0"/>
      <w:marBottom w:val="0"/>
      <w:divBdr>
        <w:top w:val="none" w:sz="0" w:space="0" w:color="auto"/>
        <w:left w:val="none" w:sz="0" w:space="0" w:color="auto"/>
        <w:bottom w:val="none" w:sz="0" w:space="0" w:color="auto"/>
        <w:right w:val="none" w:sz="0" w:space="0" w:color="auto"/>
      </w:divBdr>
    </w:div>
    <w:div w:id="17858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mcn.12231" TargetMode="External"/><Relationship Id="rId4" Type="http://schemas.openxmlformats.org/officeDocument/2006/relationships/settings" Target="settings.xml"/><Relationship Id="rId9" Type="http://schemas.openxmlformats.org/officeDocument/2006/relationships/hyperlink" Target="http://www.ayubmed.edu.pk/J%20AMC/25-1/AsmaYaqu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6CD8-6CCD-4AC6-A0C7-6E605048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3932</Words>
  <Characters>24264</Characters>
  <Application>Microsoft Office Word</Application>
  <DocSecurity>0</DocSecurity>
  <Lines>2696</Lines>
  <Paragraphs>1225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 634</cp:lastModifiedBy>
  <cp:revision>8</cp:revision>
  <cp:lastPrinted>2021-09-22T05:38:00Z</cp:lastPrinted>
  <dcterms:created xsi:type="dcterms:W3CDTF">2021-09-22T07:38:00Z</dcterms:created>
  <dcterms:modified xsi:type="dcterms:W3CDTF">2021-09-25T03:42:00Z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