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BD56" w14:textId="5746404C" w:rsidR="00BC1E3A" w:rsidRDefault="00BC1E3A" w:rsidP="009B5FD2">
      <w:pPr>
        <w:spacing w:after="0" w:line="240" w:lineRule="auto"/>
        <w:jc w:val="center"/>
        <w:rPr>
          <w:rFonts w:ascii="Times New Roman" w:hAnsi="Times New Roman" w:cs="Times New Roman"/>
          <w:b/>
          <w:bCs/>
          <w:sz w:val="24"/>
          <w:szCs w:val="24"/>
        </w:rPr>
      </w:pPr>
      <w:r w:rsidRPr="00BC1E3A">
        <w:rPr>
          <w:rFonts w:ascii="Times New Roman" w:hAnsi="Times New Roman" w:cs="Times New Roman"/>
          <w:b/>
          <w:bCs/>
          <w:sz w:val="24"/>
          <w:szCs w:val="24"/>
        </w:rPr>
        <w:t>EVALUASI KESESUAIAN SKEMA PEMBIAYAAN HAJI BPKH DENGAN PRINSIP-PRINSIP KEUANGAN SYARIAH DI KOTA MEDAN</w:t>
      </w:r>
    </w:p>
    <w:p w14:paraId="76102C33" w14:textId="77777777" w:rsidR="009B5FD2" w:rsidRDefault="009B5FD2" w:rsidP="009B5FD2">
      <w:pPr>
        <w:spacing w:after="0" w:line="240" w:lineRule="auto"/>
        <w:jc w:val="center"/>
        <w:rPr>
          <w:rFonts w:ascii="Times New Roman" w:eastAsia="Cambria" w:hAnsi="Times New Roman"/>
          <w:b/>
          <w:spacing w:val="-1"/>
          <w:position w:val="5"/>
        </w:rPr>
      </w:pPr>
    </w:p>
    <w:p w14:paraId="570DC1AD" w14:textId="4AC901B9" w:rsidR="009B5FD2" w:rsidRDefault="009B5FD2" w:rsidP="009B5FD2">
      <w:pPr>
        <w:spacing w:after="0" w:line="240" w:lineRule="auto"/>
        <w:jc w:val="center"/>
        <w:rPr>
          <w:rFonts w:ascii="Times New Roman" w:eastAsia="Cambria" w:hAnsi="Times New Roman"/>
          <w:b/>
          <w:spacing w:val="-1"/>
          <w:position w:val="5"/>
        </w:rPr>
      </w:pPr>
      <w:r>
        <w:rPr>
          <w:rFonts w:ascii="Times New Roman" w:eastAsia="Cambria" w:hAnsi="Times New Roman"/>
          <w:b/>
          <w:spacing w:val="-1"/>
          <w:position w:val="5"/>
        </w:rPr>
        <w:t xml:space="preserve">Ari </w:t>
      </w:r>
      <w:proofErr w:type="spellStart"/>
      <w:r>
        <w:rPr>
          <w:rFonts w:ascii="Times New Roman" w:eastAsia="Cambria" w:hAnsi="Times New Roman"/>
          <w:b/>
          <w:spacing w:val="-1"/>
          <w:position w:val="5"/>
        </w:rPr>
        <w:t>Asriadi</w:t>
      </w:r>
      <w:proofErr w:type="spellEnd"/>
      <w:r w:rsidR="00D23C60">
        <w:rPr>
          <w:rFonts w:ascii="Times New Roman" w:eastAsia="Cambria" w:hAnsi="Times New Roman"/>
          <w:b/>
          <w:spacing w:val="-1"/>
          <w:position w:val="5"/>
        </w:rPr>
        <w:t xml:space="preserve">, Marliyah, </w:t>
      </w:r>
      <w:proofErr w:type="spellStart"/>
      <w:r w:rsidR="00D23C60">
        <w:rPr>
          <w:rFonts w:ascii="Times New Roman" w:eastAsia="Cambria" w:hAnsi="Times New Roman"/>
          <w:b/>
          <w:spacing w:val="-1"/>
          <w:position w:val="5"/>
        </w:rPr>
        <w:t>Saparuddin</w:t>
      </w:r>
      <w:proofErr w:type="spellEnd"/>
      <w:r w:rsidR="00D23C60">
        <w:rPr>
          <w:rFonts w:ascii="Times New Roman" w:eastAsia="Cambria" w:hAnsi="Times New Roman"/>
          <w:b/>
          <w:spacing w:val="-1"/>
          <w:position w:val="5"/>
        </w:rPr>
        <w:t xml:space="preserve"> Siregar</w:t>
      </w:r>
    </w:p>
    <w:p w14:paraId="45CBFD50" w14:textId="77777777" w:rsidR="009B5FD2" w:rsidRDefault="009B5FD2" w:rsidP="009B5FD2">
      <w:pPr>
        <w:spacing w:after="0" w:line="240" w:lineRule="auto"/>
        <w:jc w:val="center"/>
        <w:rPr>
          <w:rFonts w:ascii="Times New Roman" w:eastAsia="Cambria" w:hAnsi="Times New Roman"/>
        </w:rPr>
      </w:pPr>
    </w:p>
    <w:p w14:paraId="3DC1BC61" w14:textId="77777777" w:rsidR="009B5FD2" w:rsidRDefault="009B5FD2" w:rsidP="009B5FD2">
      <w:pPr>
        <w:spacing w:after="0" w:line="240" w:lineRule="auto"/>
        <w:jc w:val="center"/>
        <w:rPr>
          <w:rFonts w:ascii="Times New Roman" w:eastAsia="Cambria" w:hAnsi="Times New Roman"/>
        </w:rPr>
      </w:pPr>
      <w:r>
        <w:rPr>
          <w:rFonts w:ascii="Times New Roman" w:eastAsia="Cambria" w:hAnsi="Times New Roman"/>
        </w:rPr>
        <w:t>U</w:t>
      </w:r>
      <w:r>
        <w:rPr>
          <w:rFonts w:ascii="Times New Roman" w:eastAsia="Cambria" w:hAnsi="Times New Roman"/>
          <w:spacing w:val="-1"/>
        </w:rPr>
        <w:t>n</w:t>
      </w:r>
      <w:r>
        <w:rPr>
          <w:rFonts w:ascii="Times New Roman" w:eastAsia="Cambria" w:hAnsi="Times New Roman"/>
          <w:spacing w:val="1"/>
        </w:rPr>
        <w:t>i</w:t>
      </w:r>
      <w:r>
        <w:rPr>
          <w:rFonts w:ascii="Times New Roman" w:eastAsia="Cambria" w:hAnsi="Times New Roman"/>
          <w:spacing w:val="-1"/>
        </w:rPr>
        <w:t>v</w:t>
      </w:r>
      <w:r>
        <w:rPr>
          <w:rFonts w:ascii="Times New Roman" w:eastAsia="Cambria" w:hAnsi="Times New Roman"/>
        </w:rPr>
        <w:t>e</w:t>
      </w:r>
      <w:r>
        <w:rPr>
          <w:rFonts w:ascii="Times New Roman" w:eastAsia="Cambria" w:hAnsi="Times New Roman"/>
          <w:spacing w:val="1"/>
        </w:rPr>
        <w:t>r</w:t>
      </w:r>
      <w:r>
        <w:rPr>
          <w:rFonts w:ascii="Times New Roman" w:eastAsia="Cambria" w:hAnsi="Times New Roman"/>
        </w:rPr>
        <w:t>sitas Islam</w:t>
      </w:r>
      <w:r>
        <w:rPr>
          <w:rFonts w:ascii="Times New Roman" w:eastAsia="Cambria" w:hAnsi="Times New Roman"/>
          <w:spacing w:val="1"/>
        </w:rPr>
        <w:t xml:space="preserve"> </w:t>
      </w:r>
      <w:r>
        <w:rPr>
          <w:rFonts w:ascii="Times New Roman" w:eastAsia="Cambria" w:hAnsi="Times New Roman"/>
          <w:spacing w:val="-2"/>
        </w:rPr>
        <w:t>N</w:t>
      </w:r>
      <w:r>
        <w:rPr>
          <w:rFonts w:ascii="Times New Roman" w:eastAsia="Cambria" w:hAnsi="Times New Roman"/>
        </w:rPr>
        <w:t>ege</w:t>
      </w:r>
      <w:r>
        <w:rPr>
          <w:rFonts w:ascii="Times New Roman" w:eastAsia="Cambria" w:hAnsi="Times New Roman"/>
          <w:spacing w:val="1"/>
        </w:rPr>
        <w:t>r</w:t>
      </w:r>
      <w:r>
        <w:rPr>
          <w:rFonts w:ascii="Times New Roman" w:eastAsia="Cambria" w:hAnsi="Times New Roman"/>
        </w:rPr>
        <w:t>i</w:t>
      </w:r>
      <w:r>
        <w:rPr>
          <w:rFonts w:ascii="Times New Roman" w:eastAsia="Cambria" w:hAnsi="Times New Roman"/>
          <w:spacing w:val="1"/>
        </w:rPr>
        <w:t xml:space="preserve"> </w:t>
      </w:r>
      <w:r>
        <w:rPr>
          <w:rFonts w:ascii="Times New Roman" w:eastAsia="Cambria" w:hAnsi="Times New Roman"/>
          <w:spacing w:val="-2"/>
        </w:rPr>
        <w:t>S</w:t>
      </w:r>
      <w:r>
        <w:rPr>
          <w:rFonts w:ascii="Times New Roman" w:eastAsia="Cambria" w:hAnsi="Times New Roman"/>
        </w:rPr>
        <w:t>u</w:t>
      </w:r>
      <w:r>
        <w:rPr>
          <w:rFonts w:ascii="Times New Roman" w:eastAsia="Cambria" w:hAnsi="Times New Roman"/>
          <w:spacing w:val="1"/>
        </w:rPr>
        <w:t>m</w:t>
      </w:r>
      <w:r>
        <w:rPr>
          <w:rFonts w:ascii="Times New Roman" w:eastAsia="Cambria" w:hAnsi="Times New Roman"/>
        </w:rPr>
        <w:t>a</w:t>
      </w:r>
      <w:r>
        <w:rPr>
          <w:rFonts w:ascii="Times New Roman" w:eastAsia="Cambria" w:hAnsi="Times New Roman"/>
          <w:spacing w:val="-2"/>
        </w:rPr>
        <w:t>t</w:t>
      </w:r>
      <w:r>
        <w:rPr>
          <w:rFonts w:ascii="Times New Roman" w:eastAsia="Cambria" w:hAnsi="Times New Roman"/>
        </w:rPr>
        <w:t>e</w:t>
      </w:r>
      <w:r>
        <w:rPr>
          <w:rFonts w:ascii="Times New Roman" w:eastAsia="Cambria" w:hAnsi="Times New Roman"/>
          <w:spacing w:val="1"/>
        </w:rPr>
        <w:t>r</w:t>
      </w:r>
      <w:r>
        <w:rPr>
          <w:rFonts w:ascii="Times New Roman" w:eastAsia="Cambria" w:hAnsi="Times New Roman"/>
        </w:rPr>
        <w:t>a U</w:t>
      </w:r>
      <w:r>
        <w:rPr>
          <w:rFonts w:ascii="Times New Roman" w:eastAsia="Cambria" w:hAnsi="Times New Roman"/>
          <w:spacing w:val="-1"/>
        </w:rPr>
        <w:t>t</w:t>
      </w:r>
      <w:r>
        <w:rPr>
          <w:rFonts w:ascii="Times New Roman" w:eastAsia="Cambria" w:hAnsi="Times New Roman"/>
        </w:rPr>
        <w:t>ara Medan</w:t>
      </w:r>
    </w:p>
    <w:p w14:paraId="4C64B8AB" w14:textId="77777777" w:rsidR="009B5FD2" w:rsidRDefault="009B5FD2" w:rsidP="009B5FD2">
      <w:pPr>
        <w:spacing w:after="0" w:line="240" w:lineRule="auto"/>
        <w:jc w:val="center"/>
        <w:rPr>
          <w:rFonts w:ascii="Times New Roman" w:eastAsia="Cambria" w:hAnsi="Times New Roman"/>
        </w:rPr>
      </w:pPr>
    </w:p>
    <w:p w14:paraId="4F0D5362" w14:textId="57D80DB8" w:rsidR="009B5FD2" w:rsidRPr="00D23C60" w:rsidRDefault="009B5FD2" w:rsidP="00D23C60">
      <w:pPr>
        <w:spacing w:after="0" w:line="240" w:lineRule="auto"/>
        <w:jc w:val="center"/>
        <w:rPr>
          <w:rFonts w:ascii="Times New Roman" w:eastAsia="Cambria" w:hAnsi="Times New Roman"/>
          <w:color w:val="0000FF"/>
          <w:spacing w:val="1"/>
          <w:u w:val="single"/>
        </w:rPr>
      </w:pPr>
      <w:r>
        <w:rPr>
          <w:rFonts w:ascii="Times New Roman" w:eastAsia="Cambria" w:hAnsi="Times New Roman"/>
        </w:rPr>
        <w:t xml:space="preserve">e-mail: </w:t>
      </w:r>
      <w:hyperlink r:id="rId8" w:history="1">
        <w:r>
          <w:rPr>
            <w:rStyle w:val="Hyperlink"/>
            <w:rFonts w:ascii="Times New Roman" w:eastAsia="Cambria" w:hAnsi="Times New Roman"/>
            <w:spacing w:val="1"/>
          </w:rPr>
          <w:t>ari.asriadi@yahoo.co.id</w:t>
        </w:r>
      </w:hyperlink>
      <w:r w:rsidR="00D23C60" w:rsidRPr="00D23C60">
        <w:rPr>
          <w:rStyle w:val="Hyperlink"/>
          <w:rFonts w:ascii="Times New Roman" w:eastAsia="Cambria" w:hAnsi="Times New Roman"/>
          <w:spacing w:val="1"/>
        </w:rPr>
        <w:t>, marliyah@uinsu.ac.id, saparuddin@uinsu.ac.id</w:t>
      </w:r>
    </w:p>
    <w:p w14:paraId="3D1D9593" w14:textId="77777777" w:rsidR="009B5FD2" w:rsidRDefault="009B5FD2" w:rsidP="000750E8">
      <w:pPr>
        <w:spacing w:after="0" w:line="360" w:lineRule="auto"/>
        <w:jc w:val="both"/>
        <w:rPr>
          <w:rFonts w:ascii="Times New Roman" w:hAnsi="Times New Roman" w:cs="Times New Roman"/>
          <w:b/>
          <w:bCs/>
          <w:sz w:val="24"/>
          <w:szCs w:val="24"/>
        </w:rPr>
      </w:pPr>
    </w:p>
    <w:p w14:paraId="332AD998" w14:textId="0D4DBE09" w:rsidR="00CE160F" w:rsidRPr="009B5FD2" w:rsidRDefault="00CE160F" w:rsidP="000750E8">
      <w:pPr>
        <w:spacing w:after="0" w:line="360" w:lineRule="auto"/>
        <w:jc w:val="both"/>
        <w:rPr>
          <w:rFonts w:ascii="Times New Roman" w:hAnsi="Times New Roman" w:cs="Times New Roman"/>
          <w:b/>
          <w:bCs/>
        </w:rPr>
      </w:pPr>
      <w:r w:rsidRPr="009B5FD2">
        <w:rPr>
          <w:rFonts w:ascii="Times New Roman" w:hAnsi="Times New Roman" w:cs="Times New Roman"/>
          <w:b/>
          <w:bCs/>
        </w:rPr>
        <w:t>Abstrak</w:t>
      </w:r>
    </w:p>
    <w:p w14:paraId="1E3F3C5B" w14:textId="3CE2CCDD" w:rsidR="00CE160F" w:rsidRPr="009B5FD2" w:rsidRDefault="00CE160F" w:rsidP="00CE160F">
      <w:pPr>
        <w:spacing w:after="0" w:line="240" w:lineRule="auto"/>
        <w:jc w:val="both"/>
        <w:rPr>
          <w:rFonts w:ascii="Times New Roman" w:hAnsi="Times New Roman" w:cs="Times New Roman"/>
        </w:rPr>
      </w:pPr>
      <w:r w:rsidRPr="009B5FD2">
        <w:rPr>
          <w:rFonts w:ascii="Times New Roman" w:hAnsi="Times New Roman" w:cs="Times New Roman"/>
        </w:rPr>
        <w:t>Penelitian ini bertujuan mengevaluasi kesesuaian skema pembiayaan haji BPKH dengan prinsip-prinsip keuangan syariah di Kota Medan. Dalam menghadapi kompleksitas ekonomi dan nilai-nilai yang berkembang, Badan Pengelola Keuangan Haji (BPKH) perlu terus berinovasi. Penelitian menggunakan pendekatan kualitatif dengan fokus pada prinsip-prinsip syariah, melibatkan analisis dokumen resmi BPKH, kebijakan pembiayaan, dan wawancara mendalam dengan jamaah haji.</w:t>
      </w:r>
      <w:r w:rsidR="00DD0EC5" w:rsidRPr="009B5FD2">
        <w:rPr>
          <w:rFonts w:ascii="Times New Roman" w:hAnsi="Times New Roman" w:cs="Times New Roman"/>
        </w:rPr>
        <w:t xml:space="preserve"> asil menunjukkan komitmen yang kuat terhadap larangan riba, dengan mekanisme investasi sesuai prinsip syariah. Evaluasi dari pihak BPKH, MUI, dan Kemenag menunjukkan dukungan dan upaya untuk meningkatkan transparansi. Meskipun mayoritas jamaah haji puas, terdapat kekhawatiran terkait transparansi dan distribusi manfaat. Pemimpin BPKH menonjol sebagai pelopor prinsip syariah, sementara harapan jamaah haji termasuk peningkatan transparansi dan distribusi manfaat yang adil. Kesimpulannya, skema ini telah mencapai kemajuan positif, tetapi perlu fokus lebih lanjut pada transparansi dan distribusi manfaat.</w:t>
      </w:r>
    </w:p>
    <w:p w14:paraId="07B02F2C" w14:textId="51CF8E8B" w:rsidR="00DD0EC5" w:rsidRPr="009B5FD2" w:rsidRDefault="00DD0EC5" w:rsidP="00CE160F">
      <w:pPr>
        <w:spacing w:after="0" w:line="240" w:lineRule="auto"/>
        <w:jc w:val="both"/>
        <w:rPr>
          <w:rFonts w:ascii="Times New Roman" w:hAnsi="Times New Roman" w:cs="Times New Roman"/>
        </w:rPr>
      </w:pPr>
      <w:r w:rsidRPr="009B5FD2">
        <w:rPr>
          <w:rFonts w:ascii="Times New Roman" w:hAnsi="Times New Roman" w:cs="Times New Roman"/>
        </w:rPr>
        <w:t xml:space="preserve">Kata Kunci </w:t>
      </w:r>
      <w:r w:rsidRPr="009B5FD2">
        <w:rPr>
          <w:rFonts w:ascii="Times New Roman" w:hAnsi="Times New Roman" w:cs="Times New Roman"/>
        </w:rPr>
        <w:tab/>
        <w:t>: Pembiayaan Haji, Prinsip Keuangan Syariah, Skema Pembiayaan</w:t>
      </w:r>
    </w:p>
    <w:p w14:paraId="5FEDC94D" w14:textId="76A9065D" w:rsidR="00DD0EC5" w:rsidRPr="009B5FD2" w:rsidRDefault="00DD0EC5" w:rsidP="00CE160F">
      <w:pPr>
        <w:spacing w:after="0" w:line="240" w:lineRule="auto"/>
        <w:jc w:val="both"/>
        <w:rPr>
          <w:rFonts w:ascii="Times New Roman" w:hAnsi="Times New Roman" w:cs="Times New Roman"/>
        </w:rPr>
      </w:pPr>
    </w:p>
    <w:p w14:paraId="4D662584" w14:textId="77777777" w:rsidR="009B5FD2" w:rsidRPr="009B5FD2" w:rsidRDefault="009B5FD2" w:rsidP="00CE160F">
      <w:pPr>
        <w:spacing w:after="0" w:line="240" w:lineRule="auto"/>
        <w:jc w:val="both"/>
        <w:rPr>
          <w:rFonts w:ascii="Times New Roman" w:hAnsi="Times New Roman" w:cs="Times New Roman"/>
        </w:rPr>
      </w:pPr>
    </w:p>
    <w:p w14:paraId="20CBEB22" w14:textId="3CC45362" w:rsidR="00AD7602" w:rsidRPr="009B5FD2" w:rsidRDefault="00AD7602" w:rsidP="009B5FD2">
      <w:pPr>
        <w:pStyle w:val="ListParagraph"/>
        <w:numPr>
          <w:ilvl w:val="0"/>
          <w:numId w:val="1"/>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Pendahuluan</w:t>
      </w:r>
    </w:p>
    <w:p w14:paraId="0DA30260" w14:textId="31669B54"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Pembiayaan Haji bukan hanya sekadar bentuk dukungan finansial bagi masyarakat muslim untuk menunaikan kewajiban ibadah haji, tetapi juga menjadi fondasi utama yang membentuk aksesibilitas dan ketersediaan fasilitas perjalanan ke Tanah Suci</w:t>
      </w:r>
      <w:r w:rsidR="009B5FD2" w:rsidRP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Badan Pengelola Keuangan Haji (BPKH) has the full authority to manage the existing Haj pilgrimage funds. However, the current issue is how to oversee the management of the …","author":[{"dropping-particle":"","family":"Maulid","given":"I","non-dropping-particle":"","parse-names":false,"suffix":""},{"dropping-particle":"","family":"Amirsyah","given":"A","non-dropping-particle":"","parse-names":false,"suffix":""}],"container-title":"ADI Journal on Recent Innovation","id":"ITEM-1","issued":{"date-parts":[["2021"]]},"note":"Cited By (since 2021): 7","publisher":"adi-journal.org","title":"… Based on the Fatwa of the National Sharia Council (DSN) Number 122 Concerning the Management of BPIH Fund and Special BPIH Based on Sharia Principles","type":"article-journal"},"uris":["http://www.mendeley.com/documents/?uuid=873c20f4-438a-4b65-8abf-36c8c22f06c0"]}],"mendeley":{"formattedCitation":"(Maulid &amp; Amirsyah, 2021)","plainTextFormattedCitation":"(Maulid &amp; Amirsyah, 2021)","previouslyFormattedCitation":"(Maulid &amp; Amirsyah, 2021)"},"properties":{"noteIndex":0},"schema":"https://github.com/citation-style-language/schema/raw/master/csl-citation.json"}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(Maulid &amp; Amirsyah, 2021)</w:t>
      </w:r>
      <w:r w:rsidR="00DD0EC5" w:rsidRPr="009B5FD2">
        <w:rPr>
          <w:rFonts w:ascii="Times New Roman" w:hAnsi="Times New Roman" w:cs="Times New Roman"/>
        </w:rPr>
        <w:fldChar w:fldCharType="end"/>
      </w:r>
      <w:r w:rsidRPr="009B5FD2">
        <w:rPr>
          <w:rFonts w:ascii="Times New Roman" w:hAnsi="Times New Roman" w:cs="Times New Roman"/>
        </w:rPr>
        <w:t>. Dalam konteks ini, Badan Pengelola Keuangan Haji (BPKH) menjadi pilar utama dalam menyelenggarakan program pembiayaan haji, bertanggung jawab tidak hanya atas penghimpunan dana dari masyarakat, tetapi juga pengelolaan yang efisien dan sesuai dengan prinsip-prinsip keuangan syariah</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Abstract- The management of the Hajj fund by BPKH is still not … to manage the Hajj fund of Rp.105 trillion under Shariah principles, … [15] With Islamic banking products, we can use the …","author":[{"dropping-particle":"","family":"Nurchaliza","given":"V","non-dropping-particle":"","parse-names":false,"suffix":""}],"container-title":"The 2nd International Conference of Law …","id":"ITEM-1","issued":{"date-parts":[["2020"]]},"publisher":"atlantis-press.com","title":"Arrangement of Sharia Agreement in Hajj Funds Investment With Productive Waqf Schemes","type":"article-journal"},"uris":["http://www.mendeley.com/documents/?uuid=521e905a-2eef-4e54-978e-d8b2a72332ad"]}],"mendeley":{"formattedCitation":"(Nurchaliza, 2020)","plainTextFormattedCitation":"(Nurchaliza, 2020)","previouslyFormattedCitation":"(Nurchaliza, 2020)"},"properties":{"noteIndex":0},"schema":"https://github.com/citation-style-language/schema/raw/master/csl-citation.json"}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(Nurchaliza, 2020)</w:t>
      </w:r>
      <w:r w:rsidR="00DD0EC5" w:rsidRPr="009B5FD2">
        <w:rPr>
          <w:rFonts w:ascii="Times New Roman" w:hAnsi="Times New Roman" w:cs="Times New Roman"/>
        </w:rPr>
        <w:fldChar w:fldCharType="end"/>
      </w:r>
      <w:r w:rsidRPr="009B5FD2">
        <w:rPr>
          <w:rFonts w:ascii="Times New Roman" w:hAnsi="Times New Roman" w:cs="Times New Roman"/>
        </w:rPr>
        <w:t>.</w:t>
      </w:r>
    </w:p>
    <w:p w14:paraId="419ECC61" w14:textId="5D4E8984"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Dalam era yang semakin kompleks ini, tantangan yang dihadapi oleh BPKH pun semakin beragam</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If viewed from the Strategic Plan BPKH years 2018 - 2022 and … BPKH will focus on developing investment Hajj fund her on the financial sector, such as Islamic banking, sukuk Islamic …","author":[{"dropping-particle":"","family":"Jayaprawira","given":"A R","non-dropping-particle":"","parse-names":false,"suffix":""}],"container-title":"KnE Social Sciences","id":"ITEM-1","issued":{"date-parts":[["2019"]]},"note":"Cited By (since 2019): 4","publisher":"knepublishing.com","title":"Analysis of the Implementation of the Islamic Contract Principle on Hajj Fund Management By Hajj Fund Management Agency (BPKH)","type":"article-journal"},"uris":["http://www.mendeley.com/documents/?uuid=1caa6b6a-b8c6-4817-b7ff-71361e259c86"]},{"id":"ITEM-2","itemData":{"abstract":"… of BPKH hajj financial management to the principles of sharia … hajj financial management policies towards maqashid sharia. … Hajj financial placement is carried out in sharia banking …","author":[{"dropping-particle":"","family":"Alfiyanti","given":"A F Ulfah","non-dropping-particle":"","parse-names":false,"suffix":""},{"dropping-particle":"","family":"Fatah","given":"D A","non-dropping-particle":"","parse-names":false,"suffix":""}],"id":"ITEM-2","issued":{"date-parts":[["2019"]]},"publisher":"academia.edu","title":"Hajj Financial Management in the Maqāṣid Sharī'ah Perspective","type":"article"},"uris":["http://www.mendeley.com/documents/?uuid=b0f66b91-3201-4f24-9b48-f600b3d9ab9e"]},{"id":"ITEM-3","itemData":{"abstract":"… Hajj Financial Management through BPKH for investment … matters, whether placed in Islamic banking or the form of … , that Investment from Hajj fund must be following sharia principles, …","author":[{"dropping-particle":"","family":"Muheramtohadi","given":"S","non-dropping-particle":"","parse-names":false,"suffix":""}],"container-title":"… Islamic Economics, Management, and …","id":"ITEM-3","issued":{"date-parts":[["2020"]]},"note":"Cited By (since 2020): 5","publisher":"journal.walisongo.ac.id","title":"The use of Hajj fund for investment purpose: a maqashid sharia approach","type":"article-journal"},"uris":["http://www.mendeley.com/documents/?uuid=58e5ba0e-80d2-44d1-8ddd-bf8bf3da4b66"]},{"id":"ITEM-4","itemData":{"abstract":"… are a series of BPKH responsibilities in managing Hajj finances; … Hajj financial management law that BPKH has the power to place and invest Hajj finances based on sharia principles, …","author":[{"dropping-particle":"","family":"Zakiruddin","given":"M A","non-dropping-particle":"","parse-names":false,"suffix":""}],"container-title":"JURNAL ILMIAH MIZANI: Wacana …","id":"ITEM-4","issued":{"date-parts":[["2021"]]},"note":"Cited By (since 2021): 3","publisher":"ejournal.iainbengkulu.ac.id","title":"Dynamics of Hajj Financial Management Regulation in Efforts To Good Governance","type":"article-journal"},"uris":["http://www.mendeley.com/documents/?uuid=201d7f45-6b49-460e-b629-6d9befc4c8f1"]}],"mendeley":{"formattedCitation":"(Alfiyanti &amp; Fatah, 2019; Jayaprawira, 2019; Muheramtohadi, 2020; Zakiruddin, 2021)","plainTextFormattedCitation":"(Alfiyanti &amp; Fatah, 2019; Jayaprawira, 2019; Muheramtohadi, 2020; Zakiruddin, 2021)","previouslyFormattedCitation":"(Alfiyanti &amp; Fatah, 2019; Jayaprawira, 2019; Muheramtohadi, 2020; Zakiruddin, 2021)"},"properties":{"noteIndex":0},"schema":"https://github.com/citation-style-language/schema/raw/master/csl-citation.json"}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(Alfiyanti &amp; Fatah, 2019; Jayaprawira, 2019; Muheramtohadi, 2020; Zakiruddin, 2021)</w:t>
      </w:r>
      <w:r w:rsidR="00DD0EC5" w:rsidRPr="009B5FD2">
        <w:rPr>
          <w:rFonts w:ascii="Times New Roman" w:hAnsi="Times New Roman" w:cs="Times New Roman"/>
        </w:rPr>
        <w:fldChar w:fldCharType="end"/>
      </w:r>
      <w:r w:rsidRPr="009B5FD2">
        <w:rPr>
          <w:rFonts w:ascii="Times New Roman" w:hAnsi="Times New Roman" w:cs="Times New Roman"/>
        </w:rPr>
        <w:t>. Perubahan kondisi ekonomi global, perkembangan teknologi keuangan, dan dinamika pasar investasi memerlukan BPKH untuk terus berinovasi dan menyesuaikan skema pembiayaan haji agar tetap relevan dan sesuai dengan nilai-nilai syariah</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policy strategies to the BPKH in increasing hajj financial yields. The … of hajj funds in Islamic banking and placement of hajj funds … optimal yields and apply sharia principles to improve the …","author":[{"dropping-particle":"","family":"Pujiharto","given":"Y R C","non-dropping-particle":"","parse-names":false,"suffix":""},{"dropping-particle":"","family":"Mariyanti","given":"T","non-dropping-particle":"","parse-names":false,"suffix":""},{"dropping-particle":"","family":"Jayaprawira","given":"A R","non-dropping-particle":"","parse-names":false,"suffix":""},{"dropping-particle":"","family":"...","given":"","non-dropping-particle":"","parse-names":false,"suffix":""}],"container-title":"… on Management (ATM …","id":"ITEM-1","issued":{"date-parts":[["2023"]]},"note":"Cited By (since 2023): 10","publisher":"ijc.ilearning.co","title":"Financial Management of Indonesian Hajj Against the Yield by Using a Dynamics System Model","type":"article-journal"},"uris":["http://www.mendeley.com/documents/?uuid=b6c6c105-ad4b-4cb5-ab01-0aae22722612"]},{"id":"ITEM-2","itemData":{"abstract":"… the Hajj Financial Management Agency (BPKH), the financial management of the Hajj can … long as they are carried out based on sharia principles and prudence, have a value of benefits…","author":[{"dropping-particle":"","family":"Permadi","given":"D","non-dropping-particle":"","parse-names":false,"suffix":""},{"dropping-particle":"","family":"Nasrulloh","given":"N","non-dropping-particle":"","parse-names":false,"suffix":""},{"dropping-particle":"","family":"...","given":"","non-dropping-particle":"","parse-names":false,"suffix":""}],"container-title":"Journal of Islamic …","id":"ITEM-2","issued":{"date-parts":[["2022"]]},"publisher":"jurnalfebi.uinkhas.ac.id","title":"The Management of Hajj Funds Optimization for the Pilgrims' Welfare Post-Covid-19 Pandemic","type":"article-journal"},"uris":["http://www.mendeley.com/documents/?uuid=8c397d66-333c-4189-9bd5-87959c0c899b"]}],"mendeley":{"formattedCitation":"(Permadi et al., 2022; Pujiharto et al., 2023)","plainTextFormattedCitation":"(Permadi et al., 2022; Pujiharto et al., 2023)","previouslyFormattedCitation":"(Permadi et al., 2022; Pujiharto et al.,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(Permadi et al., 2022; Pujiharto et al., 2023)</w:t>
      </w:r>
      <w:r w:rsidR="00DD0EC5" w:rsidRPr="009B5FD2">
        <w:rPr>
          <w:rFonts w:ascii="Times New Roman" w:hAnsi="Times New Roman" w:cs="Times New Roman"/>
        </w:rPr>
        <w:fldChar w:fldCharType="end"/>
      </w:r>
      <w:r w:rsidRPr="009B5FD2">
        <w:rPr>
          <w:rFonts w:ascii="Times New Roman" w:hAnsi="Times New Roman" w:cs="Times New Roman"/>
        </w:rPr>
        <w:t>. Seiring dengan itu, BPKH tidak hanya berperan sebagai pengelola dana, tetapi juga sebagai lembaga yang bertanggung jawab dalam memastikan bahwa setiap tahapan program pembiayaan haji mencerminkan kepatuhan terhadap prinsip-prinsip keuangan syariah</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the Hajj Financial Management Agency (BPKH), the financial management of the Hajj can … long as they are carried out based on sharia principles and prudence, have a value of benefits…","author":[{"dropping-particle":"","family":"Permadi","given":"D","non-dropping-particle":"","parse-names":false,"suffix":""},{"dropping-particle":"","family":"Nasrulloh","given":"N","non-dropping-particle":"","parse-names":false,"suffix":""},{"dropping-particle":"","family":"...","given":"","non-dropping-particle":"","parse-names":false,"suffix":""}],"container-title":"Journal of Islamic …","id":"ITEM-1","issued":{"date-parts":[["2022"]]},"publisher":"jurnalfebi.uinkhas.ac.id","title":"The Management of Hajj Funds Optimization for the Pilgrims' Welfare Post-Covid-19 Pandemic","type":"article-journal"},"uris":["http://www.mendeley.com/documents/?uuid=8c397d66-333c-4189-9bd5-87959c0c899b"]},{"id":"ITEM-2","itemData":{"abstract":"… as long as it meets sharia principles, is full of prudence, … Securities (SBSN), sharia bonds, sharia banking worth 43.50 … BPKH for optimizing Hajj finances in the management of Hajj …","author":[{"dropping-particle":"","family":"Nenobais","given":"","non-dropping-particle":"","parse-names":false,"suffix":""}],"container-title":"ICCD","id":"ITEM-2","issued":{"date-parts":[["2022"]]},"publisher":"iccd.asia","title":"FORMULATION OF THE HAJJ INVESTMENT FINANCIAL FOR INFRASTRUCTURE IN HAJJ FINANCIAL MANAGEMENT EXECUTIVE BOARD","type":"article-journal"},"uris":["http://www.mendeley.com/documents/?uuid=3760ed21-be9c-4f3e-a1c8-d1100175ae57"]},{"id":"ITEM-3","itemData":{"abstract":"… Law Number 34 of 2014 concerning Hajj financial management. Hajj funds are defined as … In carrying out this mandate, the field of benefit refers to the principles of Maqashid Syariah. …","author":[{"dropping-particle":"","family":"Zain","given":"A N","non-dropping-particle":"","parse-names":false,"suffix":""},{"dropping-particle":"","family":"Yuliar","given":"A","non-dropping-particle":"","parse-names":false,"suffix":""},{"dropping-particle":"","family":"Saidun","given":"M","non-dropping-particle":"","parse-names":false,"suffix":""}],"container-title":"Munazzama: Journal of Islamic …","id":"ITEM-3","issued":{"date-parts":[["2023"]]},"publisher":"researchgate.net","title":"Implementation of the Use of DAU through the BPKH Benefit Program to Improve Hajj Services","type":"article"},"uris":["http://www.mendeley.com/documents/?uuid=90d07afc-a055-4d5a-8928-bfe920def73c"]}],"mendeley":{"formattedCitation":"(Nenobais, 2022; Permadi et al., 2022; Zain et al., 2023)","plainTextFormattedCitation":"(Nenobais, 2022; Permadi et al., 2022; Zain et al., 2023)","previouslyFormattedCitation":"(Nenobais, 2022; Permadi et al., 2022; Zain et al.,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(Nenobais, 2022; Permadi et al., 2022; Zain et al., 2023)</w:t>
      </w:r>
      <w:r w:rsidR="00DD0EC5" w:rsidRPr="009B5FD2">
        <w:rPr>
          <w:rFonts w:ascii="Times New Roman" w:hAnsi="Times New Roman" w:cs="Times New Roman"/>
        </w:rPr>
        <w:fldChar w:fldCharType="end"/>
      </w:r>
    </w:p>
    <w:p w14:paraId="0413853A" w14:textId="28FE6A3E"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Optimalisasi skema pembiayaan haji oleh BPKH menjadi esensial dalam merespons tuntutan zaman yang semakin kompleks</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to manage Hajj funds based on sharia principles, prudence, … and the Hajj Financial Management Agency (BPKH). This … of Hajj Finance can be done in the form of Islamic banking …","author":[{"dropping-particle":"","family":"Sarniti","given":"W","non-dropping-particle":"","parse-names":false,"suffix":""}],"id":"ITEM-1","issued":{"date-parts":[["2020"]]},"publisher":"atlantis-press.com","title":"Optimization of Hajj Fund Management in Indonesia with Productive Zakat","type":"book"},"uris":["http://www.mendeley.com/documents/?uuid=5efb6c2c-89ba-412b-b895-f54a0f726561"]},{"id":"ITEM-2","itemData":{"abstract":"… BPKH is authorized to place and invest Hajj finances in accordance with sharia principles, prudence, security, and value for money, as well as to cooperate with other institutions in the …","author":[{"dropping-particle":"","family":"Yusuf","given":"M S","non-dropping-particle":"","parse-names":false,"suffix":""},{"dropping-particle":"","family":"Ali","given":"H","non-dropping-particle":"","parse-names":false,"suffix":""},{"dropping-particle":"","family":"Ramadhan","given":"N","non-dropping-particle":"","parse-names":false,"suffix":""}],"container-title":"… Conference on Islamic Economics","id":"ITEM-2","issued":{"date-parts":[["2023"]]},"publisher":"icceis.apseii.org","title":"BPKH's Big Challenge: Cost Efficiency and Benefit Value Distribution Towards Sustainable Finance","type":"article-journal"},"uris":["http://www.mendeley.com/documents/?uuid=8da0a9db-e462-4d77-bab6-ec46333d55d6"]},{"id":"ITEM-3","itemData":{"abstract":"… of Islamic finance is increasing, especially in Islamic securities. State … securities issued based on sharia principles, as evidence of … Hajj financial management by BPKH is carried out in a …","author":[{"dropping-particle":"","family":"Tenesha","given":"F F","non-dropping-particle":"","parse-names":false,"suffix":""},{"dropping-particle":"","family":"Nasrulloh","given":"N","non-dropping-particle":"","parse-names":false,"suffix":""},{"dropping-particle":"","family":"Fairani","given":"F","non-dropping-particle":"","parse-names":false,"suffix":""}],"container-title":"Proceedings","id":"ITEM-3","issued":{"date-parts":[["2022"]]},"note":"Cited By (since 2022): 1","publisher":"proceedings.uinkhas.ac.id","title":"HAJJ FUND SUKUK: A STUDY ON THE IMPLEMENTATION OF HAJJ FUND MANAGEMENT IN INDONESIA","type":"article-journal"},"uris":["http://www.mendeley.com/documents/?uuid=e9a10d98-3f89-4e4d-9ff0-5e5f6ec1b7f8"]}],"mendeley":{"formattedCitation":"(Sarniti, 2020; Tenesha et al., 2022; Yusuf et al., 2023)","plainTextFormattedCitation":"(Sarniti, 2020; Tenesha et al., 2022; Yusuf et al., 2023)","previouslyFormattedCitation":"(Sarniti, 2020; Tenesha et al., 2022; Yusuf et al.,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(Sarniti, 2020; Tenesha et al., 2022; Yusuf et al., 2023)</w:t>
      </w:r>
      <w:r w:rsidR="00DD0EC5" w:rsidRPr="009B5FD2">
        <w:rPr>
          <w:rFonts w:ascii="Times New Roman" w:hAnsi="Times New Roman" w:cs="Times New Roman"/>
        </w:rPr>
        <w:fldChar w:fldCharType="end"/>
      </w:r>
      <w:r w:rsidRPr="009B5FD2">
        <w:rPr>
          <w:rFonts w:ascii="Times New Roman" w:hAnsi="Times New Roman" w:cs="Times New Roman"/>
        </w:rPr>
        <w:t xml:space="preserve">. Hal ini bukan hanya untuk memenuhi kewajiban fidusia dari masyarakat yang telah menitipkan dana mereka, tetapi </w:t>
      </w:r>
      <w:r w:rsidRPr="009B5FD2">
        <w:rPr>
          <w:rFonts w:ascii="Times New Roman" w:hAnsi="Times New Roman" w:cs="Times New Roman"/>
        </w:rPr>
        <w:lastRenderedPageBreak/>
        <w:t>juga untuk memberikan jaminan bahwa setiap transaksi dan investasi yang dilakukan oleh BPKH sesuai dengan prinsip-prinsip syariah. Dengan demikian, tidak hanya aspek finansial yang diperhatikan, tetapi juga integritas dan kepatuhan terhadap nilai-nilai agama.</w:t>
      </w:r>
    </w:p>
    <w:p w14:paraId="7BEAA954" w14:textId="5093283B"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Pada akhirnya, peran BPKH bukan hanya terbatas pada pengelolaan dana, melainkan juga pada upaya memastikan bahwa program pembiayaan haji tidak hanya memenuhi tuntutan hukum dan ekonomi</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hand, the Hajj Financial Management Agency (BPKH) is … manage the Hajj fund of Rp.105 trillion under sharia principles, … to invest in the Hajj fund in financing the country's infrastructure…","author":[{"dropping-particle":"","family":"Nurchaliza","given":"V","non-dropping-particle":"","parse-names":false,"suffix":""},{"dropping-particle":"","family":"Wirdyaningsih","given":"W","non-dropping-particle":"","parse-names":false,"suffix":""}],"container-title":"Proceedings of AICS-Social …","id":"ITEM-1","issued":{"date-parts":[["2019"]]},"publisher":"jurnal.usk.ac.id","title":"GENERAL WELFARE IMPROVEMENT THROUGH OPTIMIZATION OF HAJJ FUNDS WITH PRODUCTIVE WAQF","type":"article-journal"},"uris":["http://www.mendeley.com/documents/?uuid=b2f2a899-64c5-4d39-9485-73f99ad15324"]}],"mendeley":{"formattedCitation":"(Nurchaliza &amp; Wirdyaningsih, 2019)","plainTextFormattedCitation":"(Nurchaliza &amp; Wirdyaningsih, 2019)","previouslyFormattedCitation":"(Nurchaliza &amp; Wirdyaningsih, 2019)"},"properties":{"noteIndex":0},"schema":"https://github.com/citation-style-language/schema/raw/master/csl-citation.json"}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(Nurchaliza &amp; Wirdyaningsih, 2019)</w:t>
      </w:r>
      <w:r w:rsidR="00DD0EC5" w:rsidRPr="009B5FD2">
        <w:rPr>
          <w:rFonts w:ascii="Times New Roman" w:hAnsi="Times New Roman" w:cs="Times New Roman"/>
        </w:rPr>
        <w:fldChar w:fldCharType="end"/>
      </w:r>
      <w:r w:rsidRPr="009B5FD2">
        <w:rPr>
          <w:rFonts w:ascii="Times New Roman" w:hAnsi="Times New Roman" w:cs="Times New Roman"/>
        </w:rPr>
        <w:t>, tetapi juga menciptakan dampak positif dalam memajukan kesejahteraan masyarakat muslim</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as long as it complies with sharia principles. Basically, every … Placement of Hajj funds in Islamic banking has a positive … to find out how BPKH manages Hajj finances and how effective …","author":[{"dropping-particle":"","family":"Maulana","given":"M R","non-dropping-particle":"","parse-names":false,"suffix":""},{"dropping-particle":"","family":"Mawadah","given":"S","non-dropping-particle":"","parse-names":false,"suffix":""}],"container-title":"International Conference on Islamic …","id":"ITEM-1","issued":{"date-parts":[["2023"]]},"publisher":"ejournal.iaforis.or.id","title":"Management of Hajj Funds in Sukuk Investment from an Islamic Economic Perspective","type":"article-journal"},"uris":["http://www.mendeley.com/documents/?uuid=df244226-4b3a-4308-a039-193c3ea2663a"]}],"mendeley":{"formattedCitation":"(Maulana &amp; Mawadah, 2023)","plainTextFormattedCitation":"(Maulana &amp; Mawadah, 2023)","previouslyFormattedCitation":"(Maulana &amp; Mawadah,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(Maulana &amp; Mawadah, 2023)</w:t>
      </w:r>
      <w:r w:rsidR="00DD0EC5" w:rsidRPr="009B5FD2">
        <w:rPr>
          <w:rFonts w:ascii="Times New Roman" w:hAnsi="Times New Roman" w:cs="Times New Roman"/>
        </w:rPr>
        <w:fldChar w:fldCharType="end"/>
      </w:r>
      <w:r w:rsidRPr="009B5FD2">
        <w:rPr>
          <w:rFonts w:ascii="Times New Roman" w:hAnsi="Times New Roman" w:cs="Times New Roman"/>
        </w:rPr>
        <w:t>. Oleh karena itu, upaya terus-menerus dalam mengoptimalkan skema pembiayaan haji yang sesuai dengan prinsip-prinsip keuangan syariah di Kota Medan dan di seluruh Indonesia menjadi esensial dalam memastikan keberlanjutan dan kesuksesan program ini.</w:t>
      </w:r>
    </w:p>
    <w:p w14:paraId="59D73321" w14:textId="387B3EE5"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Badan Pengelola Keuangan Haji (BPKH) bertanggung jawab atas pengelolaan dana haji yang dikumpulkan dari masyarakat, menjadi kendaraan utama untuk memfasilitasi perjalanan ke Tanah Suci</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The Sharia Finance principles aimed at social values are integral to BPKH's solid commitment to Hajj Fund … of adhering to Sharia finance principles in managing Hajj funds by BPKH. …","author":[{"dropping-particle":"","family":"Mujiono","given":"S","non-dropping-particle":"","parse-names":false,"suffix":""},{"dropping-particle":"","family":"Andespa","given":"R","non-dropping-particle":"","parse-names":false,"suffix":""},{"dropping-particle":"","family":"...","given":"","non-dropping-particle":"","parse-names":false,"suffix":""}],"container-title":"Share: Jurnal Ekonomi …","id":"ITEM-1","issued":{"date-parts":[["2023"]]},"publisher":"search.ebscohost.com","title":"UNVEILING THE BENEFITS OF HAJJ FUNDS INVESTMENT IN INDONESIA.","type":"article-journal"},"uris":["http://www.mendeley.com/documents/?uuid=eb6ae2be-aac4-4561-b94b-89ccdd708e9c"]},{"id":"ITEM-2","itemData":{"abstract":"… Hajj fund management by the Islamic banks in Indonesia. BPKH, as an authority, can place the Hajj fund on Islamic … that there are no risk-free assets in the principle of Islamic finance. …","author":[{"dropping-particle":"","family":"Pratiwi","given":"A D","non-dropping-particle":"","parse-names":false,"suffix":""},{"dropping-particle":"","family":"Fahmi","given":"I","non-dropping-particle":"","parse-names":false,"suffix":""},{"dropping-particle":"","family":"Ismal","given":"R","non-dropping-particle":"","parse-names":false,"suffix":""}],"container-title":"The Causality Between Agriculture …","id":"ITEM-2","issued":{"date-parts":[["2019"]]},"note":"Cited By (since 2019): 1","publisher":"researchgate.net","title":"Optimal Hajj Funds Management by Islamic Bank","type":"article"},"uris":["http://www.mendeley.com/documents/?uuid=123e28fb-7323-4131-a833-a736ddf53bd3"]},{"id":"ITEM-3","itemData":{"abstract":"… that do not conflict with sharia principles and applicable laws and … 5 of 2018, BPKH plans to differentiate the investment of Hajj … in Islamic banking or to be invested in the form of sukuk. …","author":[{"dropping-particle":"","family":"Sulistiani","given":"S L","non-dropping-particle":"","parse-names":false,"suffix":""},{"dropping-particle":"","family":"Nurrachmi","given":"I","non-dropping-particle":"","parse-names":false,"suffix":""},{"dropping-particle":"","family":"...","given":"","non-dropping-particle":"","parse-names":false,"suffix":""}],"container-title":"4th Social and Humanities …","id":"ITEM-3","issued":{"date-parts":[["2022"]]},"note":"Cited By (since 2022): 2","publisher":"atlantis-press.com","title":"Indonesia Hajj Fund Investment","type":"article-journal"},"uris":["http://www.mendeley.com/documents/?uuid=869b543e-9bf5-4084-a58f-9970c76ba529"]},{"id":"ITEM-4","itemData":{"abstract":"… funds haji who uses the shariah principle in Indonesia. This … BPKH in formulating an optimal investment portfolio for hajj … form of Islamic banking deposits are calculated using the SBI …","author":[{"dropping-particle":"","family":"Setyawan","given":"A","non-dropping-particle":"","parse-names":false,"suffix":""},{"dropping-particle":"","family":"Wibowo","given":"H","non-dropping-particle":"","parse-names":false,"suffix":""},{"dropping-particle":"","family":"Kamal","given":"M","non-dropping-particle":"","parse-names":false,"suffix":""}],"container-title":"… dan Perbankan Syariah","id":"ITEM-4","issued":{"date-parts":[["2020"]]},"note":"Cited By (since 2020): 6","publisher":"journal.sebi.ac.id","title":"Analysis of Optimization Model of Haji Financial Investment Portfolio in BPKH RI (Haji Financial Management Agency of the Republic of Indonesia)","type":"article-journal"},"uris":["http://www.mendeley.com/documents/?uuid=0504a829-2aca-4ddf-8a09-c6342f85229a"]}],"mendeley":{"formattedCitation":"(Mujiono et al., 2023; Pratiwi et al., 2019; Setyawan et al., 2020; Sulistiani et al., 2022)","plainTextFormattedCitation":"(Mujiono et al., 2023; Pratiwi et al., 2019; Setyawan et al., 2020; Sulistiani et al., 2022)","previouslyFormattedCitation":"(Mujiono et al., 2023; Pratiwi et al., 2019; Setyawan et al., 2020; Sulistiani et al., 2022)"},"properties":{"noteIndex":0},"schema":"https://github.com/citation-style-language/schema/raw/master/csl-citation.json"}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(Mujiono et al., 2023; Pratiwi et al., 2019; Setyawan et al., 2020; Sulistiani et al., 2022)</w:t>
      </w:r>
      <w:r w:rsidR="00DD0EC5" w:rsidRPr="009B5FD2">
        <w:rPr>
          <w:rFonts w:ascii="Times New Roman" w:hAnsi="Times New Roman" w:cs="Times New Roman"/>
        </w:rPr>
        <w:fldChar w:fldCharType="end"/>
      </w:r>
      <w:r w:rsidRPr="009B5FD2">
        <w:rPr>
          <w:rFonts w:ascii="Times New Roman" w:hAnsi="Times New Roman" w:cs="Times New Roman"/>
        </w:rPr>
        <w:t>. Kota Medan, sebagai pusat ekonomi dan budaya di Sumatra Utara, memainkan peran signifikan dalam partisipasi masyarakat dalam Program Pembiayaan Haji BPKH.</w:t>
      </w:r>
    </w:p>
    <w:p w14:paraId="2FD14DCF" w14:textId="77777777"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Pertumbuhan ekonomi Kota Medan, yang mencapai rata-rata 6% per tahun dalam beberapa tahun terakhir, mencerminkan potensi keuangan yang kuat di kawasan tersebut. Data menunjukkan bahwa sekitar 80% populasi Kota Medan terlibat aktif dalam program pembiayaan haji, dengan kontribusi dana mencapai jumlah miliaran rupiah. Pemahaman literasi keuangan syariah di antara masyarakat Medan juga cukup baik, mencapai tingkat sekitar 60%.</w:t>
      </w:r>
    </w:p>
    <w:p w14:paraId="0BA2C95B" w14:textId="6B289A66"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BPKH, sebagai lembaga pengelola dana haji, secara berkelanjutan berupaya mengoptimalkan skema pembiayaan haji agar sesuai dengan prinsip-prinsip keuangan syariah</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Hajj Financial Management.The enactment of this law gives absolute authority over the management of hajj funds to the BPKH. … The management of hajj funds on Islamic banking …","author":[{"dropping-particle":"","family":"Masse","given":"R A","non-dropping-particle":"","parse-names":false,"suffix":""},{"dropping-particle":"","family":"Aderus","given":"A","non-dropping-particle":"","parse-names":false,"suffix":""},{"dropping-particle":"","family":"Halidin","given":"A","non-dropping-particle":"","parse-names":false,"suffix":""}],"container-title":"Journal of Supply Chain …","id":"ITEM-1","issued":{"date-parts":[["2020"]]},"note":"Cited By (since 2020): 2","publisher":"scholar.archive.org","title":"Developing Sharia Economic Instrument for Indonesia-Malaysia Hajj Service System: Maqâshid al-syarîah Perspective","type":"article"},"uris":["http://www.mendeley.com/documents/?uuid=833481b0-4057-4185-a75c-c0b4d8f81d00"]},{"id":"ITEM-2","itemData":{"abstract":"… (BPKH) is a state institution that manages and develops hajj funds in the financial system based on Islamic principles that … ), Islamic Financial Institutions, and Islamic Banking) (Maulana, …","author":[{"dropping-particle":"","family":"Syanwani","given":"M","non-dropping-particle":"","parse-names":false,"suffix":""},{"dropping-particle":"","family":"Aziz","given":"R M","non-dropping-particle":"","parse-names":false,"suffix":""},{"dropping-particle":"","family":"Jayaprawira","given":"A R","non-dropping-particle":"","parse-names":false,"suffix":""},{"dropping-particle":"","family":"...","given":"","non-dropping-particle":"","parse-names":false,"suffix":""}],"container-title":"Hamdard …","id":"ITEM-2","issued":{"date-parts":[["2021"]]},"note":"Cited By (since 2021): 1","publisher":"papers.ssrn.com","title":"Performance of Hajj Fund in Indonesia and Malaysia","type":"article-journal"},"uris":["http://www.mendeley.com/documents/?uuid=6b20ad31-d609-4938-9019-f6ec5a6bd8ab"]},{"id":"ITEM-3","itemData":{"abstract":"… in accordance with sharia principles, prudential principles, … of Hajj funds in Islamic banking products and the Islamic capital … idea in the management of Hajj finances, BPKH made direct …","author":[{"dropping-particle":"","family":"Dian","given":"C","non-dropping-particle":"","parse-names":false,"suffix":""},{"dropping-particle":"","family":"Lestari","given":"S","non-dropping-particle":"","parse-names":false,"suffix":""}],"container-title":"JOURNAL OF ECONOMIC SCIENCE (JECS)","id":"ITEM-3","issued":{"date-parts":[["2022"]]},"publisher":"jurnal.uui.ac.id","title":"Sharia E-Commerce as a Direct Investment Strategy of BPKH Based on Profitability and Productivity of SMEs","type":"article-journal"},"uris":["http://www.mendeley.com/documents/?uuid=4733391a-f142-46e4-b27b-e38c52211e20"]}],"mendeley":{"formattedCitation":"(Dian &amp; Lestari, 2022; Masse et al., 2020; Syanwani et al., 2021)","plainTextFormattedCitation":"(Dian &amp; Lestari, 2022; Masse et al., 2020; Syanwani et al., 2021)","previouslyFormattedCitation":"(Dian &amp; Lestari, 2022; Masse et al., 2020; Syanwani et al., 2021)"},"properties":{"noteIndex":0},"schema":"https://github.com/citation-style-language/schema/raw/master/csl-citation.json"}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(Dian &amp; Lestari, 2022; Masse et al., 2020; Syanwani et al., 2021)</w:t>
      </w:r>
      <w:r w:rsidR="00DD0EC5" w:rsidRPr="009B5FD2">
        <w:rPr>
          <w:rFonts w:ascii="Times New Roman" w:hAnsi="Times New Roman" w:cs="Times New Roman"/>
        </w:rPr>
        <w:fldChar w:fldCharType="end"/>
      </w:r>
      <w:r w:rsidRPr="009B5FD2">
        <w:rPr>
          <w:rFonts w:ascii="Times New Roman" w:hAnsi="Times New Roman" w:cs="Times New Roman"/>
        </w:rPr>
        <w:t>. Investasi dana haji dilakukan dalam instrumen keuangan syariah, dan keuntungan yang dihasilkan mencapai angka miliaran rupiah. Secara keseluruhan, tingkat kepuasan masyarakat Medan terhadap pelaksanaan Program Pembiayaan Haji BPKH cukup tinggi, mencapai sekitar 85%.</w:t>
      </w:r>
    </w:p>
    <w:p w14:paraId="7F1362A6" w14:textId="46BF67EC"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Kendati partisipasi dan kepuasan masyarakat tinggi, evaluasi kesesuaian skema pembiayaan haji BPKH dengan prinsip-prinsip keuangan syariah perlu dilakukan secara menyeluruh. Hal ini menjadi esensial mengingat dinamika ekonomi dan nilai-nilai yang berkembang di masyarakat Medan. Evaluasi yang cermat diharapkan dapat memberikan pandangan mendalam terhadap sejauh mana program ini memenuhi standar syariah, serta memberikan rekomendasi perbaikan untuk meningkatkan kesesuaian tersebut.</w:t>
      </w:r>
    </w:p>
    <w:p w14:paraId="7FEA1CCD" w14:textId="63148EF5"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Sebagai langkah awal dalam penelitian ini, pemahaman mendalam tentang konteks program pembiayaan haji </w:t>
      </w:r>
      <w:r w:rsidR="00304943" w:rsidRPr="009B5FD2">
        <w:rPr>
          <w:rFonts w:ascii="Times New Roman" w:hAnsi="Times New Roman" w:cs="Times New Roman"/>
        </w:rPr>
        <w:t xml:space="preserve">di Kota Medan, </w:t>
      </w:r>
      <w:r w:rsidRPr="009B5FD2">
        <w:rPr>
          <w:rFonts w:ascii="Times New Roman" w:hAnsi="Times New Roman" w:cs="Times New Roman"/>
        </w:rPr>
        <w:t xml:space="preserve">BPKH menjadi kunci utama. Medan, sebagai kota yang heterogen, memiliki dinamika sosial dan ekonomi yang sangat beragam, menciptakan lanskap yang kompleks bagi pelaksanaan program pembiayaan haji. Keberagaman ini tidak hanya tercermin dalam komposisi </w:t>
      </w:r>
      <w:r w:rsidRPr="009B5FD2">
        <w:rPr>
          <w:rFonts w:ascii="Times New Roman" w:hAnsi="Times New Roman" w:cs="Times New Roman"/>
        </w:rPr>
        <w:lastRenderedPageBreak/>
        <w:t>demografis masyarakat, tetapi juga dalam struktur sosial dan ekonomi yang mencakup lapisan masyarakat dari berbagai kelompok.</w:t>
      </w:r>
    </w:p>
    <w:p w14:paraId="535FE007" w14:textId="77777777"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Perbedaan sosial dan ekonomi ini memainkan peran krusial dalam membentuk cara masyarakat Medan berpartisipasi dalam program pembiayaan haji. Pertama, struktur sosial yang beragam dapat mempengaruhi tingkat pemahaman dan kesadaran masyarakat terhadap prinsip-prinsip keuangan syariah. Keterlibatan masyarakat dalam pembiayaan haji bisa dipengaruhi oleh faktor ekonomi, budaya, dan tingkat literasi keuangan syariah.</w:t>
      </w:r>
    </w:p>
    <w:p w14:paraId="20225A9D" w14:textId="77777777"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Kedua, aspek-aspek keberagaman ini juga membuka ruang untuk pertanyaan kritis tentang sejauh mana program pembiayaan haji BPKH memenuhi aspek syariah yang diharapkan. Apakah skema pembiayaan memberikan fleksibilitas yang cukup untuk memenuhi kebutuhan dan preferensi masyarakat yang beragam? Bagaimana tingkat inklusivitas program ini terhadap lapisan masyarakat yang berbeda-beda?</w:t>
      </w:r>
    </w:p>
    <w:p w14:paraId="60FB0C5B" w14:textId="77777777"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Selain itu, karakteristik sosial dan ekonomi yang beragam ini turut menciptakan tantangan dalam memastikan bahwa setiap tahapan program pembiayaan haji tidak hanya mematuhi prinsip-prinsip keuangan syariah secara formal, tetapi juga dapat diintegrasikan dengan baik dalam konteks kehidupan sehari-hari masyarakat Medan. Pengelolaan dana dan kebijakan-kebijakan terkait harus dapat memahami dan merespon keberagaman ini.</w:t>
      </w:r>
    </w:p>
    <w:p w14:paraId="1A15D84D" w14:textId="77777777" w:rsidR="000750E8" w:rsidRPr="009B5FD2" w:rsidRDefault="000750E8"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Oleh karena itu, pemahaman kontekstual ini menjadi suatu keharusan untuk melihat lebih dalam aspek kesesuaian skema pembiayaan haji BPKH dengan prinsip-prinsip keuangan syariah. Dengan menggali lebih dalam tentang keragaman sosial dan ekonomi, penelitian ini diharapkan dapat memberikan pemahaman yang holistik dan relevan dalam menilai dampak dan kesuksesan program pembiayaan haji di Kota Medan.</w:t>
      </w:r>
    </w:p>
    <w:p w14:paraId="234B96A4" w14:textId="40167E34"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Perlu dicatat bahwa kesesuaian skema pembiayaan haji dengan prinsip-prinsip keuangan syariah tidak hanya penting untuk memastikan keabsahan dari sudut pandang agama, tetapi juga dapat meningkatkan kepercayaan masyarakat dan memperkuat basis partisipasi dalam program ini. Dengan demikian, evaluasi menyeluruh terhadap kesesuaian skema pembiayaan haji </w:t>
      </w:r>
      <w:r w:rsidR="00304943" w:rsidRPr="009B5FD2">
        <w:rPr>
          <w:rFonts w:ascii="Times New Roman" w:hAnsi="Times New Roman" w:cs="Times New Roman"/>
        </w:rPr>
        <w:t>BPKH</w:t>
      </w:r>
      <w:r w:rsidRPr="009B5FD2">
        <w:rPr>
          <w:rFonts w:ascii="Times New Roman" w:hAnsi="Times New Roman" w:cs="Times New Roman"/>
        </w:rPr>
        <w:t xml:space="preserve"> akan memberikan pandangan yang lebih jelas tentang dampak program tersebut terhadap kebutuhan dan harapan masyarakat setempat.</w:t>
      </w:r>
    </w:p>
    <w:p w14:paraId="6B366FEF" w14:textId="70389FAE" w:rsidR="00AD7602" w:rsidRPr="009B5FD2" w:rsidRDefault="00AD7602" w:rsidP="000750E8">
      <w:pPr>
        <w:spacing w:after="0" w:line="360" w:lineRule="auto"/>
        <w:ind w:firstLine="720"/>
        <w:jc w:val="both"/>
        <w:rPr>
          <w:rFonts w:ascii="Times New Roman" w:hAnsi="Times New Roman" w:cs="Times New Roman"/>
        </w:rPr>
      </w:pPr>
      <w:r w:rsidRPr="009B5FD2">
        <w:rPr>
          <w:rFonts w:ascii="Times New Roman" w:hAnsi="Times New Roman" w:cs="Times New Roman"/>
        </w:rPr>
        <w:t>Penelitian ini bertujuan untuk mengevaluasi kesesuaian skema pembiayaan haji BPKH dengan prinsip-prinsip keuangan syariah di Kota Medan. Dengan pendekatan yang holistik, penelitian ini menyelidiki aspek-aspek kunci yang memengaruhi kesesuaian tersebut dan mengidentifikasi faktor-faktor yang dapat memperkuat atau memperlemah keberlanjutan program.</w:t>
      </w:r>
    </w:p>
    <w:p w14:paraId="40F27D05" w14:textId="21C0E061" w:rsidR="00AD7602" w:rsidRPr="009B5FD2" w:rsidRDefault="00AD7602"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Hasil dari penelitian ini diharapkan dapat memberikan pandangan yang lebih jelas tentang efektivitas Program Pembiayaan Haji BPKH, khususnya</w:t>
      </w:r>
      <w:r w:rsidR="00304943" w:rsidRPr="009B5FD2">
        <w:rPr>
          <w:rFonts w:ascii="Times New Roman" w:hAnsi="Times New Roman" w:cs="Times New Roman"/>
        </w:rPr>
        <w:t xml:space="preserve"> di Kota Medan</w:t>
      </w:r>
      <w:r w:rsidRPr="009B5FD2">
        <w:rPr>
          <w:rFonts w:ascii="Times New Roman" w:hAnsi="Times New Roman" w:cs="Times New Roman"/>
        </w:rPr>
        <w:t xml:space="preserve"> dalam konteks kesesuaian dengan prinsip-prinsip keuangan syariah. Temuan penelitian ini diharapkan dapat menjadi dasar bagi BPKH dan pemangku kepentingan lainnya untuk mengembangkan dan meningkatkan skema pembiayaan haji yang lebih sesuai dengan nilai-nilai syariah dan kebutuhan masyarakat.</w:t>
      </w:r>
    </w:p>
    <w:p w14:paraId="1E0BFA4C" w14:textId="17BFF68A" w:rsidR="00AD7602" w:rsidRPr="009B5FD2" w:rsidRDefault="00AD7602" w:rsidP="009B5FD2">
      <w:pPr>
        <w:pStyle w:val="ListParagraph"/>
        <w:numPr>
          <w:ilvl w:val="0"/>
          <w:numId w:val="1"/>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lastRenderedPageBreak/>
        <w:t>Kajian Teoritis</w:t>
      </w:r>
    </w:p>
    <w:p w14:paraId="6E7684D1" w14:textId="6EAD55FC" w:rsidR="00AD7602" w:rsidRPr="009B5FD2" w:rsidRDefault="00AD7602" w:rsidP="009B5FD2">
      <w:pPr>
        <w:pStyle w:val="ListParagraph"/>
        <w:numPr>
          <w:ilvl w:val="0"/>
          <w:numId w:val="2"/>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Prinsip-</w:t>
      </w:r>
      <w:r w:rsidR="009B5FD2">
        <w:rPr>
          <w:rFonts w:ascii="Times New Roman" w:hAnsi="Times New Roman" w:cs="Times New Roman"/>
          <w:b/>
          <w:bCs/>
        </w:rPr>
        <w:t>P</w:t>
      </w:r>
      <w:r w:rsidRPr="009B5FD2">
        <w:rPr>
          <w:rFonts w:ascii="Times New Roman" w:hAnsi="Times New Roman" w:cs="Times New Roman"/>
          <w:b/>
          <w:bCs/>
        </w:rPr>
        <w:t xml:space="preserve">rinsip </w:t>
      </w:r>
      <w:r w:rsidR="009B5FD2">
        <w:rPr>
          <w:rFonts w:ascii="Times New Roman" w:hAnsi="Times New Roman" w:cs="Times New Roman"/>
          <w:b/>
          <w:bCs/>
        </w:rPr>
        <w:t>K</w:t>
      </w:r>
      <w:r w:rsidRPr="009B5FD2">
        <w:rPr>
          <w:rFonts w:ascii="Times New Roman" w:hAnsi="Times New Roman" w:cs="Times New Roman"/>
          <w:b/>
          <w:bCs/>
        </w:rPr>
        <w:t xml:space="preserve">euangan </w:t>
      </w:r>
      <w:r w:rsidR="009B5FD2">
        <w:rPr>
          <w:rFonts w:ascii="Times New Roman" w:hAnsi="Times New Roman" w:cs="Times New Roman"/>
          <w:b/>
          <w:bCs/>
        </w:rPr>
        <w:t>S</w:t>
      </w:r>
      <w:r w:rsidRPr="009B5FD2">
        <w:rPr>
          <w:rFonts w:ascii="Times New Roman" w:hAnsi="Times New Roman" w:cs="Times New Roman"/>
          <w:b/>
          <w:bCs/>
        </w:rPr>
        <w:t>yariah</w:t>
      </w:r>
    </w:p>
    <w:p w14:paraId="0A3FBA6F" w14:textId="2A948DD7" w:rsidR="00305C3C" w:rsidRPr="009B5FD2" w:rsidRDefault="00305C3C" w:rsidP="00305C3C">
      <w:pPr>
        <w:spacing w:after="0" w:line="360" w:lineRule="auto"/>
        <w:ind w:firstLine="720"/>
        <w:jc w:val="both"/>
        <w:rPr>
          <w:rFonts w:ascii="Times New Roman" w:hAnsi="Times New Roman" w:cs="Times New Roman"/>
          <w:b/>
          <w:bCs/>
        </w:rPr>
      </w:pPr>
      <w:r w:rsidRPr="009B5FD2">
        <w:rPr>
          <w:rFonts w:ascii="Times New Roman" w:hAnsi="Times New Roman" w:cs="Times New Roman"/>
        </w:rPr>
        <w:t>Prinsip-prinsip keuangan syariah mencerminkan suatu pandangan holistik terhadap pengelolaan keuangan yang selaras dengan nilai-nilai Islam</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 the financial management of Hajj operations refers to the basic principles of good state financial … Agency, hereinafter abbreviated as BPKH, is an institution that manages Hajj Finance. …","author":[{"dropping-particle":"","family":"Sarastuti","given":"V","non-dropping-particle":"","parse-names":false,"suffix":""},{"dropping-particle":"","family":"Karunia","given":"R L","non-dropping-particle":"","parse-names":false,"suffix":""},{"dropping-particle":"","family":"Hasan","given":"E","non-dropping-particle":"","parse-names":false,"suffix":""},{"dropping-particle":"","family":"...","given":"","non-dropping-particle":"","parse-names":false,"suffix":""}],"container-title":"Journal of Business …","id":"ITEM-1","issued":{"date-parts":[["2022"]]},"publisher":"jurnal.stialan.ac.id","title":"Hajj financial management operational analysis at Ministry of Religion affairs","type":"article-journal"},"uris":["http://www.mendeley.com/documents/?uuid=f37abff5-19d0-4f9e-9f33-011b81e03edb"]},{"id":"ITEM-2","itemData":{"abstract":"… the BPKH invests the Hajj fund in the infrastructure program. … out with the principles of prudence, optimality, benefits, sharia, … that the financial management of the Hajj by the BPKH was …","author":[{"dropping-particle":"","family":"Musjtari","given":"D N","non-dropping-particle":"","parse-names":false,"suffix":""},{"dropping-particle":"","family":"Kencana","given":"S W","non-dropping-particle":"","parse-names":false,"suffix":""}],"container-title":"Jurnal Hukum Novelty","id":"ITEM-2","issued":{"date-parts":[["2020"]]},"note":"Cited By (since 2020): 1","publisher":"core.ac.uk","title":"Legal Relations and Legal Consequences of Wakālah Contract Implementation in Hajj Fund Deposit","type":"article"},"uris":["http://www.mendeley.com/documents/?uuid=3eb59809-9481-49e1-85b1-204c27dffd52"]}],"mendeley":{"formattedCitation":"(Musjtari &amp; Kencana, 2020; Sarastuti et al., 2022)","plainTextFormattedCitation":"(Musjtari &amp; Kencana, 2020; Sarastuti et al., 2022)","previouslyFormattedCitation":"(Musjtari &amp; Kencana, 2020; Sarastuti et al., 2022)"},"properties":{"noteIndex":0},"schema":"https://github.com/citation-style-language/schema/raw/master/csl-citation.json"}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(Musjtari &amp; Kencana, 2020; Sarastuti et al., 2022)</w:t>
      </w:r>
      <w:r w:rsidR="00DD0EC5" w:rsidRPr="009B5FD2">
        <w:rPr>
          <w:rFonts w:ascii="Times New Roman" w:hAnsi="Times New Roman" w:cs="Times New Roman"/>
        </w:rPr>
        <w:fldChar w:fldCharType="end"/>
      </w:r>
      <w:r w:rsidRPr="009B5FD2">
        <w:rPr>
          <w:rFonts w:ascii="Times New Roman" w:hAnsi="Times New Roman" w:cs="Times New Roman"/>
        </w:rPr>
        <w:t>. Larangan riba, sebagai salah satu prinsip utama, menekankan pentingnya menghindari segala bentuk bunga yang dianggap merugikan dan tidak adil dalam sistem keuangan</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of the Hajj Fund Management Agency (BPKH), the … 40% of the Hajj fund has invested in Islamic finance institutions or the … principles to ensure the pilgrims obtain their Mabrur Hajj with …","author":[{"dropping-particle":"","family":"Karimah","given":"I","non-dropping-particle":"","parse-names":false,"suffix":""},{"dropping-particle":"","family":"Iskandar","given":"S","non-dropping-particle":"","parse-names":false,"suffix":""}],"container-title":"… Rule of Law in a Global Context …","id":"ITEM-1","issued":{"date-parts":[["2020"]]},"note":"Cited By (since 2020): 1","publisher":"books.google.com","title":"Optimization of Hajj fund development through infrastructure-based sukuk","type":"article-journal"},"uris":["http://www.mendeley.com/documents/?uuid=d75cfa03-e9e8-496c-bfba-d39928eb0e4b"]}],"mendeley":{"formattedCitation":"(Karimah &amp; Iskandar, 2020)","plainTextFormattedCitation":"(Karimah &amp; Iskandar, 2020)","previouslyFormattedCitation":"(Karimah &amp; Iskandar, 2020)"},"properties":{"noteIndex":0},"schema":"https://github.com/citation-style-language/schema/raw/master/csl-citation.json"}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(Karimah &amp; Iskandar, 2020)</w:t>
      </w:r>
      <w:r w:rsidR="00DD0EC5" w:rsidRPr="009B5FD2">
        <w:rPr>
          <w:rFonts w:ascii="Times New Roman" w:hAnsi="Times New Roman" w:cs="Times New Roman"/>
        </w:rPr>
        <w:fldChar w:fldCharType="end"/>
      </w:r>
      <w:r w:rsidRPr="009B5FD2">
        <w:rPr>
          <w:rFonts w:ascii="Times New Roman" w:hAnsi="Times New Roman" w:cs="Times New Roman"/>
        </w:rPr>
        <w:t>. Prinsip keadilan dan kesetaraan menegaskan bahwa distribusi kekayaan harus bersifat adil, tanpa memihak pada kelompok tertentu atau menciptakan ketidaksetaraan yang tidak adil</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the actual portfolio of BPKH from the hajj fund investment and … that do not contradict Sharia principles and constitution to … suggests BPKH allocate the hajj funds 20% to Islamic Bank …","author":[{"dropping-particle":"","family":"Ardi","given":"A M","non-dropping-particle":"","parse-names":false,"suffix":""}],"container-title":"Jurnal Ekonomi &amp;Keuangan Islam","id":"ITEM-1","issued":{"date-parts":[["2023"]]},"publisher":"journal.uii.ac.id","title":"Analysis of determining optimal portfolio in BPKH's portfolios using the Tangency Portfolio model","type":"article-journal"},"uris":["http://www.mendeley.com/documents/?uuid=29a0d1e3-afe1-4fec-8ac8-68d01312f193"]}],"mendeley":{"formattedCitation":"(Ardi, 2023)","plainTextFormattedCitation":"(Ardi, 2023)","previouslyFormattedCitation":"(Ardi,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(Ardi, 2023)</w:t>
      </w:r>
      <w:r w:rsidR="00DD0EC5" w:rsidRPr="009B5FD2">
        <w:rPr>
          <w:rFonts w:ascii="Times New Roman" w:hAnsi="Times New Roman" w:cs="Times New Roman"/>
        </w:rPr>
        <w:fldChar w:fldCharType="end"/>
      </w:r>
      <w:r w:rsidRPr="009B5FD2">
        <w:rPr>
          <w:rFonts w:ascii="Times New Roman" w:hAnsi="Times New Roman" w:cs="Times New Roman"/>
        </w:rPr>
        <w:t>.</w:t>
      </w:r>
    </w:p>
    <w:p w14:paraId="49DFEC38" w14:textId="20123AEA"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Dalam konteks transparansi dan akuntabilitas, prinsip-prinsip keuangan syariah mengajarkan bahwa setiap transaksi keuangan harus terbuka dan dapat dipertanggungjawabkan</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Hajj Financial Management Agency (abbreviated by BPKH). … the Hajj Finance in accordance with the principles of sharia, … BPKH was formed, placements in the form of Islamic banking …","author":[{"dropping-particle":"","family":"Rahman","given":"M F","non-dropping-particle":"","parse-names":false,"suffix":""},{"dropping-particle":"","family":"Shodiq","given":"S","non-dropping-particle":"","parse-names":false,"suffix":""},{"dropping-particle":"","family":"Humaira","given":"A","non-dropping-particle":"","parse-names":false,"suffix":""}],"container-title":"Al-Qalam","id":"ITEM-1","issued":{"date-parts":[["2020"]]},"note":"Cited By (since 2020): 4","publisher":"jurnalalqalam.or.id","title":"Haji funds for infrastructure investment","type":"article-journal"},"uris":["http://www.mendeley.com/documents/?uuid=9cfc09bc-e6aa-4df8-8bd5-f98cffbf98d7"]},{"id":"ITEM-2","itemData":{"DOI":"10.1108/978-1-80071-625-420210001","abstract":"… Islamic finance principles recorded in the history is Tabung Haji or Hajj pilgrimage fund of … to use to go to hajj in a shariah compliant manner and facilitate the investment of those in a …","author":[{"dropping-particle":"","family":"Hassan","given":"M K","non-dropping-particle":"","parse-names":false,"suffix":""},{"dropping-particle":"","family":"Muneeza","given":"A","non-dropping-particle":"","parse-names":false,"suffix":""},{"dropping-particle":"","family":"Sarea","given":"A M","non-dropping-particle":"","parse-names":false,"suffix":""}],"container-title":"… -Covid global financial system","id":"ITEM-2","issued":{"date-parts":[["2022"]]},"note":"Cited By (since 2022): 14","publisher":"emerald.com","title":"The impact of the COVID-19 pandemic on Islamic finance: the lessons learned and the way forward","type":"article-journal"},"uris":["http://www.mendeley.com/documents/?uuid=63f91f16-3ee6-498e-a53a-68088c2166e5"]}],"mendeley":{"formattedCitation":"(Hassan et al., 2022; Rahman et al., 2020)","plainTextFormattedCitation":"(Hassan et al., 2022; Rahman et al., 2020)","previouslyFormattedCitation":"(Hassan et al., 2022; Rahman et al., 2020)"},"properties":{"noteIndex":0},"schema":"https://github.com/citation-style-language/schema/raw/master/csl-citation.json"}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(Hassan et al., 2022; Rahman et al., 2020)</w:t>
      </w:r>
      <w:r w:rsidR="00DD0EC5" w:rsidRPr="009B5FD2">
        <w:rPr>
          <w:rFonts w:ascii="Times New Roman" w:hAnsi="Times New Roman" w:cs="Times New Roman"/>
        </w:rPr>
        <w:fldChar w:fldCharType="end"/>
      </w:r>
      <w:r w:rsidRPr="009B5FD2">
        <w:rPr>
          <w:rFonts w:ascii="Times New Roman" w:hAnsi="Times New Roman" w:cs="Times New Roman"/>
        </w:rPr>
        <w:t>. Masyarakat harus memiliki akses informasi yang jelas terkait dengan bagaimana dana mereka dikelola dan diinvestasikan. Partisipasi aktif masyarakat menjadi esensi dalam keuangan syariah, di mana kebijakan dan keputusan keuangan diambil dengan melibatkan langsung pemangku kepentingan, menciptakan rasa kepemilikan dan tanggung jawab bersama.</w:t>
      </w:r>
    </w:p>
    <w:p w14:paraId="2E760D84" w14:textId="766AD342"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Selanjutnya, larangan investasi dalam bisnis yang dianggap haram mencerminkan kehati-hatian dalam memilih tempat berinvestasi. Keuangan syariah mendorong untuk menjauhi bisnis yang tidak sesuai dengan nilai-nilai Islam, seperti perjudian atau industri yang merugikan lingkungan. Ini menciptakan suatu kerangka kerja yang mempromosikan investasi yang berdampak positif, tidak hanya pada aspek finansial, tetapi juga pada kesejahteraan sosial dan keberlanjutan lingkungan</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system with a system based on sharia principles to develop an … at a Sharia Financial Institution, such as sharia banking, … legal aspects and BPKH's responsibility for Hajj funds invested …","author":[{"dropping-particle":"","family":"Budianto","given":"E W H","non-dropping-particle":"","parse-names":false,"suffix":""},{"dropping-particle":"","family":"Dewi","given":"N D T","non-dropping-particle":"","parse-names":false,"suffix":""}],"id":"ITEM-1","issued":{"date-parts":[["2023"]]},"note":"Cited By (since 2023): 18","publisher":"researchgate.net","title":"Mudaraba on Islamic Financial Inclusion: Mapping Research Topics using VOSviewer Bibliometric Study and Library Research","type":"article"},"uris":["http://www.mendeley.com/documents/?uuid=22498aeb-d698-4e94-94db-e600f5d19aa3"]}],"mendeley":{"formattedCitation":"(Budianto &amp; Dewi, 2023)","plainTextFormattedCitation":"(Budianto &amp; Dewi, 2023)","previouslyFormattedCitation":"(Budianto &amp; Dewi, 2023)"},"properties":{"noteIndex":0},"schema":"https://github.com/citation-style-language/schema/raw/master/csl-citation.json"}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(Budianto &amp; Dewi, 2023)</w:t>
      </w:r>
      <w:r w:rsidR="00DD0EC5" w:rsidRPr="009B5FD2">
        <w:rPr>
          <w:rFonts w:ascii="Times New Roman" w:hAnsi="Times New Roman" w:cs="Times New Roman"/>
        </w:rPr>
        <w:fldChar w:fldCharType="end"/>
      </w:r>
      <w:r w:rsidRPr="009B5FD2">
        <w:rPr>
          <w:rFonts w:ascii="Times New Roman" w:hAnsi="Times New Roman" w:cs="Times New Roman"/>
        </w:rPr>
        <w:t>.</w:t>
      </w:r>
    </w:p>
    <w:p w14:paraId="01F14D62" w14:textId="7B378A47"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Terakhir, tanggung jawab sosial dan lingkungan menjadi prinsip yang menekankan pentingnya etika dan dampak positif dalam setiap keputusan keuangan. Program pembiayaan haji BPKH dapat mengintegrasikan prinsip-prinsip ini dengan memastikan bahwa dana diinvestasikan dalam proyek-proyek yang memberikan manfaat yang berkelanjutan bagi masyarakat dan lingkungan sekitar.</w:t>
      </w:r>
    </w:p>
    <w:p w14:paraId="42AA0940" w14:textId="1CC0B703" w:rsidR="00305C3C"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Dengan memahami dan menerapkan prinsip-prinsip keuangan syariah secara mendalam, pembiayaan haji di Kota Medan dapat menjadi instrumen yang tidak hanya memenuhi kewajiban keagamaan, tetapi juga memberikan dampak positif bagi kesejahteraan masyarakat dan keberlanjutan lingkungan.</w:t>
      </w:r>
    </w:p>
    <w:p w14:paraId="2839B340" w14:textId="77777777" w:rsidR="009B5FD2" w:rsidRPr="009B5FD2" w:rsidRDefault="009B5FD2" w:rsidP="00305C3C">
      <w:pPr>
        <w:spacing w:after="0" w:line="360" w:lineRule="auto"/>
        <w:ind w:firstLine="720"/>
        <w:jc w:val="both"/>
        <w:rPr>
          <w:rFonts w:ascii="Times New Roman" w:hAnsi="Times New Roman" w:cs="Times New Roman"/>
        </w:rPr>
      </w:pPr>
    </w:p>
    <w:p w14:paraId="16651AE7" w14:textId="6E74FE13" w:rsidR="00AD7602" w:rsidRPr="009B5FD2" w:rsidRDefault="00AD7602" w:rsidP="009B5FD2">
      <w:pPr>
        <w:pStyle w:val="ListParagraph"/>
        <w:numPr>
          <w:ilvl w:val="0"/>
          <w:numId w:val="2"/>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Skema Pembiayaan Haji BPKH</w:t>
      </w:r>
    </w:p>
    <w:p w14:paraId="0E1F6E97" w14:textId="7BB8A422" w:rsidR="00305C3C" w:rsidRPr="009B5FD2" w:rsidRDefault="00305C3C" w:rsidP="00305C3C">
      <w:pPr>
        <w:spacing w:after="0" w:line="360" w:lineRule="auto"/>
        <w:ind w:firstLine="720"/>
        <w:jc w:val="both"/>
        <w:rPr>
          <w:rFonts w:ascii="Times New Roman" w:hAnsi="Times New Roman" w:cs="Times New Roman"/>
          <w:b/>
          <w:bCs/>
        </w:rPr>
      </w:pPr>
      <w:r w:rsidRPr="009B5FD2">
        <w:rPr>
          <w:rFonts w:ascii="Times New Roman" w:hAnsi="Times New Roman" w:cs="Times New Roman"/>
        </w:rPr>
        <w:t>Skema pembiayaan haji yang diterapkan oleh Badan Pengelola Keuangan Haji (BPKH) merupakan suatu rangkaian mekanisme keuangan yang dirancang untuk memfasilitasi masyarakat muslim dalam menunaikan ibadah haji</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DD0EC5" w:rsidRPr="009B5FD2">
        <w:rPr>
          <w:rFonts w:ascii="Times New Roman" w:hAnsi="Times New Roman" w:cs="Times New Roman"/>
        </w:rPr>
        <w:instrText>ADDIN CSL_CITATION {"citationItems":[{"id":"ITEM-1","itemData":{"abstract":"… funds haji who uses the shariah principle in Indonesia. This … BPKH in formulating an optimal investment portfolio for hajj … form of Islamic banking deposits are calculated using the SBI …","author":[{"dropping-particle":"","family":"Setyawan","given":"A","non-dropping-particle":"","parse-names":false,"suffix":""},{"dropping-particle":"","family":"Wibowo","given":"H","non-dropping-particle":"","parse-names":false,"suffix":""},{"dropping-particle":"","family":"Kamal","given":"M","non-dropping-particle":"","parse-names":false,"suffix":""}],"container-title":"… dan Perbankan Syariah","id":"ITEM-1","issued":{"date-parts":[["2020"]]},"note":"Cited By (since 2020): 6","publisher":"journal.sebi.ac.id","title":"Analysis of Optimization Model of Haji Financial Investment Portfolio in BPKH RI (Haji Financial Management Agency of the Republic of Indonesia)","type":"article-journal"},"uris":["http://www.mendeley.com/documents/?uuid=0504a829-2aca-4ddf-8a09-c6342f85229a"]}],"mendeley":{"formattedCitation":"(Setyawan et al., 2020)","plainTextFormattedCitation":"(Setyawan et al., 2020)","previouslyFormattedCitation":"(Setyawan et al., 2020)"},"properties":{"noteIndex":0},"schema":"https://github.com/citation-style-language/schema/raw/master/csl-citation.json"}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(Setyawan et al., 2020)</w:t>
      </w:r>
      <w:r w:rsidR="00DD0EC5" w:rsidRPr="009B5FD2">
        <w:rPr>
          <w:rFonts w:ascii="Times New Roman" w:hAnsi="Times New Roman" w:cs="Times New Roman"/>
        </w:rPr>
        <w:fldChar w:fldCharType="end"/>
      </w:r>
      <w:r w:rsidRPr="009B5FD2">
        <w:rPr>
          <w:rFonts w:ascii="Times New Roman" w:hAnsi="Times New Roman" w:cs="Times New Roman"/>
        </w:rPr>
        <w:t xml:space="preserve">. Skema ini melibatkan beberapa tahapan yang mencakup pengumpulan dana, investasi, dan pengembalian dana kepada peserta. Dalam konteks </w:t>
      </w:r>
      <w:r w:rsidR="00304943" w:rsidRPr="009B5FD2">
        <w:rPr>
          <w:rFonts w:ascii="Times New Roman" w:hAnsi="Times New Roman" w:cs="Times New Roman"/>
        </w:rPr>
        <w:t>BPKH</w:t>
      </w:r>
      <w:r w:rsidRPr="009B5FD2">
        <w:rPr>
          <w:rFonts w:ascii="Times New Roman" w:hAnsi="Times New Roman" w:cs="Times New Roman"/>
        </w:rPr>
        <w:t>, skema pembiayaan haji ini dijalankan dengan memperhatikan prinsip-prinsip keuangan syariah dan berbagai kebutuhan masyarakat setempat.</w:t>
      </w:r>
    </w:p>
    <w:p w14:paraId="66E243F6" w14:textId="757DB132"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lastRenderedPageBreak/>
        <w:t>Pertama, skema ini melibatkan proses pengumpulan dana dari masyarakat yang berencana menunaikan ibadah haji</w:t>
      </w:r>
      <w:r w:rsidR="009B5FD2">
        <w:rPr>
          <w:rFonts w:ascii="Times New Roman" w:hAnsi="Times New Roman" w:cs="Times New Roman"/>
        </w:rPr>
        <w:t xml:space="preserve"> </w:t>
      </w:r>
      <w:r w:rsidR="00DD0EC5"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{"citationItems":[{"id":"ITEM-1","itemData":{"abstract":"… in accordance with sharia principles, prudential principles, … of Hajj funds in Islamic banking products and the Islamic capital … idea in the management of Hajj finances, BPKH made direct …","author":[{"dropping-particle":"","family":"Dian","given":"C","non-dropping-particle":"","parse-names":false,"suffix":""},{"dropping-particle":"","family":"Lestari","given":"S","non-dropping-particle":"","parse-names":false,"suffix":""}],"container-title":"JOURNAL OF ECONOMIC SCIENCE (JECS)","id":"ITEM-1","issued":{"date-parts":[["2022"]]},"publisher":"jurnal.uui.ac.id","title":"Sharia E-Commerce as a Direct Investment Strategy of BPKH Based on Profitability and Productivity of SMEs","type":"article-journal"},"uris":["http://www.mendeley.com/documents/?uuid=4733391a-f142-46e4-b27b-e38c52211e20"]}],"mendeley":{"formattedCitation":"(Dian &amp; Lestari, 2022)","plainTextFormattedCitation":"(Dian &amp; Lestari, 2022)","previouslyFormattedCitation":"(Dian &amp; Lestari, 2022)"},"properties":{"noteIndex":0},"schema":"https://github.com/citation-style-language/schema/raw/master/csl-citation.json"}</w:instrText>
      </w:r>
      <w:r w:rsidR="00DD0EC5" w:rsidRPr="009B5FD2">
        <w:rPr>
          <w:rFonts w:ascii="Times New Roman" w:hAnsi="Times New Roman" w:cs="Times New Roman"/>
        </w:rPr>
        <w:fldChar w:fldCharType="separate"/>
      </w:r>
      <w:r w:rsidR="00DD0EC5" w:rsidRPr="009B5FD2">
        <w:rPr>
          <w:rFonts w:ascii="Times New Roman" w:hAnsi="Times New Roman" w:cs="Times New Roman"/>
          <w:noProof/>
        </w:rPr>
        <w:t>(Dian &amp; Lestari, 2022)</w:t>
      </w:r>
      <w:r w:rsidR="00DD0EC5" w:rsidRPr="009B5FD2">
        <w:rPr>
          <w:rFonts w:ascii="Times New Roman" w:hAnsi="Times New Roman" w:cs="Times New Roman"/>
        </w:rPr>
        <w:fldChar w:fldCharType="end"/>
      </w:r>
      <w:r w:rsidRPr="009B5FD2">
        <w:rPr>
          <w:rFonts w:ascii="Times New Roman" w:hAnsi="Times New Roman" w:cs="Times New Roman"/>
        </w:rPr>
        <w:t>. Dana ini dikumpulkan oleh BPKH dari peserta pembiayaan haji di Kota Medan untuk membentuk pool dana haji secara kolektif. Keberlanjutan skema ini sangat tergantung pada tingkat partisipasi masyarakat, yang dapat dipengaruhi oleh faktor ekonomi, sosial, dan budaya di wilayah tersebut.</w:t>
      </w:r>
    </w:p>
    <w:p w14:paraId="11561B8C" w14:textId="65802545"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Setelah dana terkumpul, BPKH melakukan investasi sesuai dengan prinsip-prinsip keuangan syariah. Investasi ini bertujuan untuk meningkatkan nilai dana dan memastikan keberlanjutan serta keberlanjutan program pembiayaan haji. </w:t>
      </w:r>
      <w:r w:rsidR="00304943" w:rsidRPr="009B5FD2">
        <w:rPr>
          <w:rFonts w:ascii="Times New Roman" w:hAnsi="Times New Roman" w:cs="Times New Roman"/>
        </w:rPr>
        <w:t>BPKH</w:t>
      </w:r>
      <w:r w:rsidRPr="009B5FD2">
        <w:rPr>
          <w:rFonts w:ascii="Times New Roman" w:hAnsi="Times New Roman" w:cs="Times New Roman"/>
        </w:rPr>
        <w:t xml:space="preserve"> dapat memilih instrumen investasi yang sesuai dengan kebijakan syariah, seperti saham syariah, sukuk, dan instrumen keuangan lainnya yang bebas dari unsur riba.</w:t>
      </w:r>
    </w:p>
    <w:p w14:paraId="2F6B81E8" w14:textId="77777777"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Selama proses pelaksanaan haji, peserta mendapatkan manfaat dari pembiayaan yang telah diberikan oleh BPKH. Ini mencakup biaya transportasi, akomodasi, dan layanan lainnya yang diperlukan selama perjalanan ibadah haji. Skema ini juga harus memastikan bahwa pembiayaan yang diberikan sesuai dengan prinsip-prinsip keuangan syariah, menghindari unsur riba dan praktik keuangan yang tidak sesuai dengan ajaran Islam.</w:t>
      </w:r>
    </w:p>
    <w:p w14:paraId="11F3D4C8" w14:textId="78FC117A" w:rsidR="00305C3C"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Dengan demikian, melibatkan kolaborasi antara masyarakat, lembaga keuangan, dan pemerintah untuk memastikan bahwa ibadah haji dapat diakses dengan cara yang sesuai dengan prinsip-prinsip keuangan syariah. Keberhasilan skema ini sangat bergantung pada kebijakan yang efektif, transparansi dalam pengelolaan dana, dan kesadaran masyarakat untuk berpartisipasi dalam program pembiayaan haji secara kolektif.</w:t>
      </w:r>
    </w:p>
    <w:p w14:paraId="79375FCA" w14:textId="77777777" w:rsidR="002A1F75" w:rsidRPr="009B5FD2" w:rsidRDefault="002A1F75" w:rsidP="00305C3C">
      <w:pPr>
        <w:spacing w:after="0" w:line="360" w:lineRule="auto"/>
        <w:ind w:firstLine="720"/>
        <w:jc w:val="both"/>
        <w:rPr>
          <w:rFonts w:ascii="Times New Roman" w:hAnsi="Times New Roman" w:cs="Times New Roman"/>
        </w:rPr>
      </w:pPr>
    </w:p>
    <w:p w14:paraId="35584024" w14:textId="2443FD9F" w:rsidR="00AD7602" w:rsidRPr="009B5FD2" w:rsidRDefault="00AD7602" w:rsidP="002A1F75">
      <w:pPr>
        <w:pStyle w:val="ListParagraph"/>
        <w:numPr>
          <w:ilvl w:val="0"/>
          <w:numId w:val="2"/>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Kesesuaian Prinsip-</w:t>
      </w:r>
      <w:r w:rsidR="002A1F75">
        <w:rPr>
          <w:rFonts w:ascii="Times New Roman" w:hAnsi="Times New Roman" w:cs="Times New Roman"/>
          <w:b/>
          <w:bCs/>
        </w:rPr>
        <w:t>P</w:t>
      </w:r>
      <w:r w:rsidRPr="009B5FD2">
        <w:rPr>
          <w:rFonts w:ascii="Times New Roman" w:hAnsi="Times New Roman" w:cs="Times New Roman"/>
          <w:b/>
          <w:bCs/>
        </w:rPr>
        <w:t>rinsip Syariah Dalam Konteks Pembiayaan Haji</w:t>
      </w:r>
    </w:p>
    <w:p w14:paraId="270CF83C" w14:textId="4F6A27C2"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Kesesuaian prinsip-prinsip syariah dalam skema pembiayaan haji </w:t>
      </w:r>
      <w:r w:rsidR="00304943" w:rsidRPr="009B5FD2">
        <w:rPr>
          <w:rFonts w:ascii="Times New Roman" w:hAnsi="Times New Roman" w:cs="Times New Roman"/>
        </w:rPr>
        <w:t>BPKH</w:t>
      </w:r>
      <w:r w:rsidRPr="009B5FD2">
        <w:rPr>
          <w:rFonts w:ascii="Times New Roman" w:hAnsi="Times New Roman" w:cs="Times New Roman"/>
        </w:rPr>
        <w:t xml:space="preserve"> menggambarkan sejauh mana program ini menjunjung tinggi nilai-nilai ajaran Islam dalam aspek keuangan. Evaluasi ini melibatkan beberapa aspek esensial yang mencakup larangan riba, prinsip keadilan, transparansi, partisipasi masyarakat, larangan investasi dalam bisnis yang dianggap haram, dan tanggung jawab sosial serta lingkungan.</w:t>
      </w:r>
    </w:p>
    <w:p w14:paraId="379BE3F3" w14:textId="5F6582AB"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Pertama, larangan riba atau bunga menjadi prinsip pokok dalam skema pembiayaan haji. Ini tidak hanya mencakup mekanisme pengumpulan dana yang tidak boleh melibatkan unsur bunga, tetapi juga pengembalian dana kepada peserta yang harus dilakukan dengan cara yang adil dan sesuai dengan prinsip-prinsip syariah</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{"citationItems":[{"id":"ITEM-1","itemData":{"abstract":"… that do not conflict with sharia principles and applicable laws and … 5 of 2018, BPKH plans to differentiate the investment of Hajj … in Islamic banking or to be invested in the form of sukuk. …","author":[{"dropping-particle":"","family":"Sulistiani","given":"S L","non-dropping-particle":"","parse-names":false,"suffix":""},{"dropping-particle":"","family":"Nurrachmi","given":"I","non-dropping-particle":"","parse-names":false,"suffix":""},{"dropping-particle":"","family":"...","given":"","non-dropping-particle":"","parse-names":false,"suffix":""}],"container-title":"4th Social and Humanities …","id":"ITEM-1","issued":{"date-parts":[["2022"]]},"note":"Cited By (since 2022): 2","publisher":"atlantis-press.com","title":"Indonesia Hajj Fund Investment","type":"article-journal"},"uris":["http://www.mendeley.com/documents/?uuid=869b543e-9bf5-4084-a58f-9970c76ba529"]}],"mendeley":{"formattedCitation":"(Sulistiani et al., 2022)","plainTextFormattedCitation":"(Sulistiani et al., 2022)","previouslyFormattedCitation":"(Sulistiani et al., 2022)"},"properties":{"noteIndex":0},"schema":"https://github.com/citation-style-language/schema/raw/master/csl-citation.json"}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(Sulistiani et al., 2022)</w:t>
      </w:r>
      <w:r w:rsidR="00A8524D" w:rsidRPr="009B5FD2">
        <w:rPr>
          <w:rFonts w:ascii="Times New Roman" w:hAnsi="Times New Roman" w:cs="Times New Roman"/>
        </w:rPr>
        <w:fldChar w:fldCharType="end"/>
      </w:r>
      <w:r w:rsidRPr="009B5FD2">
        <w:rPr>
          <w:rFonts w:ascii="Times New Roman" w:hAnsi="Times New Roman" w:cs="Times New Roman"/>
        </w:rPr>
        <w:t>.</w:t>
      </w:r>
    </w:p>
    <w:p w14:paraId="7284A60F" w14:textId="5452C604"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Prinsip keadilan dan kesetaraan menyoroti perlunya mendistribusikan manfaat dan beban secara adil di antara peserta. Program pembiayaan haji harus dirancang untuk memastikan bahwa peserta dari berbagai lapisan sosial atau ekonomi memiliki hak yang setara dalam mendapatkan manfaat dari program ini</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{"citationItems":[{"id":"ITEM-1","itemData":{"abstract":"… BPKH is authorized to place and invest Hajj finances in accordance with sharia principles, prudence, security, and value for money, as well as to cooperate with other institutions in the …","author":[{"dropping-particle":"","family":"Yusuf","given":"M S","non-dropping-particle":"","parse-names":false,"suffix":""},{"dropping-particle":"","family":"Ali","given":"H","non-dropping-particle":"","parse-names":false,"suffix":""},{"dropping-particle":"","family":"Ramadhan","given":"N","non-dropping-particle":"","parse-names":false,"suffix":""}],"container-title":"… Conference on Islamic Economics","id":"ITEM-1","issued":{"date-parts":[["2023"]]},"publisher":"icceis.apseii.org","title":"BPKH's Big Challenge: Cost Efficiency and Benefit Value Distribution Towards Sustainable Finance","type":"article-journal"},"uris":["http://www.mendeley.com/documents/?uuid=8da0a9db-e462-4d77-bab6-ec46333d55d6"]}],"mendeley":{"formattedCitation":"(Yusuf et al., 2023)","plainTextFormattedCitation":"(Yusuf et al., 2023)","previouslyFormattedCitation":"(Yusuf et al., 2023)"},"properties":{"noteIndex":0},"schema":"https://github.com/citation-style-language/schema/raw/master/csl-citation.json"}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(Yusuf et al., 2023)</w:t>
      </w:r>
      <w:r w:rsidR="00A8524D" w:rsidRPr="009B5FD2">
        <w:rPr>
          <w:rFonts w:ascii="Times New Roman" w:hAnsi="Times New Roman" w:cs="Times New Roman"/>
        </w:rPr>
        <w:fldChar w:fldCharType="end"/>
      </w:r>
      <w:r w:rsidRPr="009B5FD2">
        <w:rPr>
          <w:rFonts w:ascii="Times New Roman" w:hAnsi="Times New Roman" w:cs="Times New Roman"/>
        </w:rPr>
        <w:t>.</w:t>
      </w:r>
    </w:p>
    <w:p w14:paraId="65E383E9" w14:textId="068376E0"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Transparansi dan akuntabilitas menjadi kunci untuk membangun kepercayaan peserta. Pengelolaan dana haji harus berlangsung secara transparan, memberikan akses yang jelas kepada </w:t>
      </w:r>
      <w:r w:rsidRPr="009B5FD2">
        <w:rPr>
          <w:rFonts w:ascii="Times New Roman" w:hAnsi="Times New Roman" w:cs="Times New Roman"/>
        </w:rPr>
        <w:lastRenderedPageBreak/>
        <w:t>peserta terkait dengan bagaimana dana mereka dikelola dan diinvestasikan, sesuai dengan prinsip syariah</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{"citationItems":[{"id":"ITEM-1","itemData":{"abstract":"… in accordance with sharia principles, prudential principles, … of Hajj funds in Islamic banking products and the Islamic capital … idea in the management of Hajj finances, BPKH made direct …","author":[{"dropping-particle":"","family":"Dian","given":"C","non-dropping-particle":"","parse-names":false,"suffix":""},{"dropping-particle":"","family":"Lestari","given":"S","non-dropping-particle":"","parse-names":false,"suffix":""}],"container-title":"JOURNAL OF ECONOMIC SCIENCE (JECS)","id":"ITEM-1","issued":{"date-parts":[["2022"]]},"publisher":"jurnal.uui.ac.id","title":"Sharia E-Commerce as a Direct Investment Strategy of BPKH Based on Profitability and Productivity of SMEs","type":"article-journal"},"uris":["http://www.mendeley.com/documents/?uuid=4733391a-f142-46e4-b27b-e38c52211e20"]}],"mendeley":{"formattedCitation":"(Dian &amp; Lestari, 2022)","plainTextFormattedCitation":"(Dian &amp; Lestari, 2022)","previouslyFormattedCitation":"(Dian &amp; Lestari, 2022)"},"properties":{"noteIndex":0},"schema":"https://github.com/citation-style-language/schema/raw/master/csl-citation.json"}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(Dian &amp; Lestari, 2022)</w:t>
      </w:r>
      <w:r w:rsidR="00A8524D" w:rsidRPr="009B5FD2">
        <w:rPr>
          <w:rFonts w:ascii="Times New Roman" w:hAnsi="Times New Roman" w:cs="Times New Roman"/>
        </w:rPr>
        <w:fldChar w:fldCharType="end"/>
      </w:r>
      <w:r w:rsidRPr="009B5FD2">
        <w:rPr>
          <w:rFonts w:ascii="Times New Roman" w:hAnsi="Times New Roman" w:cs="Times New Roman"/>
        </w:rPr>
        <w:t>.</w:t>
      </w:r>
    </w:p>
    <w:p w14:paraId="6448623A" w14:textId="7C7426AB" w:rsidR="00305C3C" w:rsidRPr="009B5FD2" w:rsidRDefault="00305C3C" w:rsidP="00305C3C">
      <w:pPr>
        <w:spacing w:after="0" w:line="360" w:lineRule="auto"/>
        <w:ind w:firstLine="720"/>
        <w:jc w:val="both"/>
        <w:rPr>
          <w:rFonts w:ascii="Times New Roman" w:hAnsi="Times New Roman" w:cs="Times New Roman"/>
        </w:rPr>
      </w:pPr>
      <w:r w:rsidRPr="009B5FD2">
        <w:rPr>
          <w:rFonts w:ascii="Times New Roman" w:hAnsi="Times New Roman" w:cs="Times New Roman"/>
        </w:rPr>
        <w:t>Partisipasi aktif masyarakat mencerminkan pentingnya melibatkan peserta dalam pengambilan keputusan terkait program pembiayaan haji. Dengan melibatkan peserta secara langsung, program dapat lebih sensitif terhadap kebutuhan dan aspirasi masyarakat, seiring dengan prinsip-prinsip syariah yang menekankan keadilan</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{"citationItems":[{"id":"ITEM-1","itemData":{"abstract":"… in accordance with sharia principles, prudential principles, … of Hajj funds in Islamic banking products and the Islamic capital … idea in the management of Hajj finances, BPKH made direct …","author":[{"dropping-particle":"","family":"Dian","given":"C","non-dropping-particle":"","parse-names":false,"suffix":""},{"dropping-particle":"","family":"Lestari","given":"S","non-dropping-particle":"","parse-names":false,"suffix":""}],"container-title":"JOURNAL OF ECONOMIC SCIENCE (JECS)","id":"ITEM-1","issued":{"date-parts":[["2022"]]},"publisher":"jurnal.uui.ac.id","title":"Sharia E-Commerce as a Direct Investment Strategy of BPKH Based on Profitability and Productivity of SMEs","type":"article-journal"},"uris":["http://www.mendeley.com/documents/?uuid=4733391a-f142-46e4-b27b-e38c52211e20"]}],"mendeley":{"formattedCitation":"(Dian &amp; Lestari, 2022)","plainTextFormattedCitation":"(Dian &amp; Lestari, 2022)","previouslyFormattedCitation":"(Dian &amp; Lestari, 2022)"},"properties":{"noteIndex":0},"schema":"https://github.com/citation-style-language/schema/raw/master/csl-citation.json"}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(Dian &amp; Lestari, 2022)</w:t>
      </w:r>
      <w:r w:rsidR="00A8524D" w:rsidRPr="009B5FD2">
        <w:rPr>
          <w:rFonts w:ascii="Times New Roman" w:hAnsi="Times New Roman" w:cs="Times New Roman"/>
        </w:rPr>
        <w:fldChar w:fldCharType="end"/>
      </w:r>
      <w:r w:rsidRPr="009B5FD2">
        <w:rPr>
          <w:rFonts w:ascii="Times New Roman" w:hAnsi="Times New Roman" w:cs="Times New Roman"/>
        </w:rPr>
        <w:t>.</w:t>
      </w:r>
    </w:p>
    <w:p w14:paraId="47ED2A14" w14:textId="77777777" w:rsidR="00305C3C" w:rsidRPr="009B5FD2" w:rsidRDefault="00305C3C" w:rsidP="003811A2">
      <w:pPr>
        <w:spacing w:after="0" w:line="360" w:lineRule="auto"/>
        <w:ind w:firstLine="720"/>
        <w:jc w:val="both"/>
        <w:rPr>
          <w:rFonts w:ascii="Times New Roman" w:hAnsi="Times New Roman" w:cs="Times New Roman"/>
        </w:rPr>
      </w:pPr>
      <w:r w:rsidRPr="009B5FD2">
        <w:rPr>
          <w:rFonts w:ascii="Times New Roman" w:hAnsi="Times New Roman" w:cs="Times New Roman"/>
        </w:rPr>
        <w:t>Larangan investasi dalam bisnis yang dianggap haram menunjukkan bahwa program pembiayaan haji harus selektif dalam memilih instrumen investasi. Keberlanjutan program dan kepatuhan terhadap prinsip syariah memerlukan investasi yang mematuhi nilai-nilai Islam.</w:t>
      </w:r>
    </w:p>
    <w:p w14:paraId="2B495BC5" w14:textId="0EFC7046" w:rsidR="00305C3C" w:rsidRDefault="00305C3C" w:rsidP="003811A2">
      <w:pPr>
        <w:spacing w:after="0" w:line="360" w:lineRule="auto"/>
        <w:ind w:firstLine="720"/>
        <w:jc w:val="both"/>
        <w:rPr>
          <w:rFonts w:ascii="Times New Roman" w:hAnsi="Times New Roman" w:cs="Times New Roman"/>
        </w:rPr>
      </w:pPr>
      <w:r w:rsidRPr="009B5FD2">
        <w:rPr>
          <w:rFonts w:ascii="Times New Roman" w:hAnsi="Times New Roman" w:cs="Times New Roman"/>
        </w:rPr>
        <w:t>Terakhir, tanggung jawab sosial dan lingkungan menjadi pertimbangan utama dalam setiap keputusan keuangan. Investasi yang dilakukan oleh program pembiayaan haji harus memberikan dampak positif terhadap masyarakat dan lingkungan, mencerminkan prinsip-prinsip syariah yang menekankan keberlanjutan dan keadilan.</w:t>
      </w:r>
    </w:p>
    <w:p w14:paraId="056BF48A" w14:textId="77777777" w:rsidR="002A1F75" w:rsidRPr="009B5FD2" w:rsidRDefault="002A1F75" w:rsidP="003811A2">
      <w:pPr>
        <w:spacing w:after="0" w:line="360" w:lineRule="auto"/>
        <w:ind w:firstLine="720"/>
        <w:jc w:val="both"/>
        <w:rPr>
          <w:rFonts w:ascii="Times New Roman" w:hAnsi="Times New Roman" w:cs="Times New Roman"/>
        </w:rPr>
      </w:pPr>
    </w:p>
    <w:p w14:paraId="52C717EE" w14:textId="39B91689" w:rsidR="00AD7602" w:rsidRPr="009B5FD2" w:rsidRDefault="00AD7602" w:rsidP="002A1F75">
      <w:pPr>
        <w:pStyle w:val="ListParagraph"/>
        <w:numPr>
          <w:ilvl w:val="0"/>
          <w:numId w:val="1"/>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Metodologi</w:t>
      </w:r>
    </w:p>
    <w:p w14:paraId="5BF60B82" w14:textId="7C3C2899" w:rsidR="003811A2" w:rsidRPr="009B5FD2" w:rsidRDefault="003811A2" w:rsidP="003811A2">
      <w:pPr>
        <w:spacing w:after="0" w:line="360" w:lineRule="auto"/>
        <w:ind w:firstLine="720"/>
        <w:jc w:val="both"/>
        <w:rPr>
          <w:rFonts w:ascii="Times New Roman" w:hAnsi="Times New Roman" w:cs="Times New Roman"/>
          <w:b/>
          <w:bCs/>
        </w:rPr>
      </w:pPr>
      <w:r w:rsidRPr="009B5FD2">
        <w:rPr>
          <w:rFonts w:ascii="Times New Roman" w:hAnsi="Times New Roman" w:cs="Times New Roman"/>
        </w:rPr>
        <w:t>Dalam mengembangkan metodologi penelitian, pendekatan kualitatif dipilih untuk memberikan pemahaman yang lebih mendalam tentang kesesuaian skema pembiayaan haji BPKH dengan prinsip-prinsip syariah</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{"citationItems":[{"id":"ITEM-1","itemData":{"DOI":"10.54055/ejtr.v36i.3060","ISSN":"13140817","abstract":"This study explores the sensory experience at heritage sites from the visitors' perspective. A qualitative and exploratory approach was used, considering two data collection methods: semi-structured interviews and in situ focus groups. This empirical study was conducted in the Algarve region, a southern Portugal's sea and sun destination. The data was compiled and analyzed through a thematic content with QSR NVivo 12. The findings suggest that managers should explore and understand tangible, intangible (or immaterial) elements that influence visitors' experiences, attitudes, and behaviours toward the physical environment. In this sense, managers must converge efforts to highlight the sensory cues intrinsic to each site. Furthermore, considering the scarce research addressing sensory experiences in heritage contexts, this study contributes to the literature by exploring the role of the sensory dimension of experiencing a monument that is one of the main attractions in a seasonal mass tourism destination. A framework is presented, which can help managers to design sensory experiences in a built heritage context and assist researchers in future studies. In addition to that, this research also provides some practical implications for management and depicts several leads to future research.","author":[{"dropping-particle":"","family":"Bender","given":"Ana","non-dropping-particle":"","parse-names":false,"suffix":""},{"dropping-particle":"","family":"Guerreiro","given":"Manuela","non-dropping-particle":"","parse-names":false,"suffix":""},{"dropping-particle":"","family":"Agapito","given":"Dora","non-dropping-particle":"","parse-names":false,"suffix":""},{"dropping-particle":"","family":"Sequeira","given":"Bernardete Dias","non-dropping-particle":"","parse-names":false,"suffix":""},{"dropping-particle":"","family":"Mendes","given":"Júlio","non-dropping-particle":"","parse-names":false,"suffix":""}],"container-title":"European Journal of Tourism Research","id":"ITEM-1","issued":{"date-parts":[["2024"]]},"page":"1-20","title":"Sensory experiences in heritage contexts: A qualitative approach","type":"article-journal","volume":"36"},"uris":["http://www.mendeley.com/documents/?uuid=454e30d7-bcbd-4539-9218-44a770a2f824"]}],"mendeley":{"formattedCitation":"(Bender et al., 2024)","plainTextFormattedCitation":"(Bender et al., 2024)","previouslyFormattedCitation":"(Bender et al., 2024)"},"properties":{"noteIndex":0},"schema":"https://github.com/citation-style-language/schema/raw/master/csl-citation.json"}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(Bender et al., 2024)</w:t>
      </w:r>
      <w:r w:rsidR="00A8524D" w:rsidRPr="009B5FD2">
        <w:rPr>
          <w:rFonts w:ascii="Times New Roman" w:hAnsi="Times New Roman" w:cs="Times New Roman"/>
        </w:rPr>
        <w:fldChar w:fldCharType="end"/>
      </w:r>
      <w:r w:rsidRPr="009B5FD2">
        <w:rPr>
          <w:rFonts w:ascii="Times New Roman" w:hAnsi="Times New Roman" w:cs="Times New Roman"/>
        </w:rPr>
        <w:t>. Pendekatan ini memberikan keleluasaan dalam mengeksplorasi konteks, persepsi, dan pengalaman peserta haji, sehingga memungkinkan peneliti untuk meresapi nuansa dan kompleksitas program pembiayaan.</w:t>
      </w:r>
    </w:p>
    <w:p w14:paraId="09246920" w14:textId="41047378" w:rsidR="003811A2" w:rsidRPr="009B5FD2" w:rsidRDefault="003811A2" w:rsidP="003811A2">
      <w:pPr>
        <w:spacing w:after="0" w:line="360" w:lineRule="auto"/>
        <w:ind w:firstLine="720"/>
        <w:jc w:val="both"/>
        <w:rPr>
          <w:rFonts w:ascii="Times New Roman" w:hAnsi="Times New Roman" w:cs="Times New Roman"/>
        </w:rPr>
      </w:pPr>
      <w:r w:rsidRPr="009B5FD2">
        <w:rPr>
          <w:rFonts w:ascii="Times New Roman" w:hAnsi="Times New Roman" w:cs="Times New Roman"/>
        </w:rPr>
        <w:t>Selanjutnya, dalam menganalisis kesesuaian skema pembiayaan, penelitian  melakukan analisis kualitatif dengan berfokus pada prinsip-prinsip syariah yang dijunjung tinggi</w:t>
      </w:r>
      <w:r w:rsidR="002A1F75">
        <w:rPr>
          <w:rFonts w:ascii="Times New Roman" w:hAnsi="Times New Roman" w:cs="Times New Roman"/>
        </w:rPr>
        <w:t xml:space="preserve"> </w:t>
      </w:r>
      <w:r w:rsidR="00A8524D" w:rsidRPr="009B5FD2">
        <w:rPr>
          <w:rFonts w:ascii="Times New Roman" w:hAnsi="Times New Roman" w:cs="Times New Roman"/>
        </w:rPr>
        <w:fldChar w:fldCharType="begin" w:fldLock="1"/>
      </w:r>
      <w:r w:rsidR="00A8524D" w:rsidRPr="009B5FD2">
        <w:rPr>
          <w:rFonts w:ascii="Times New Roman" w:hAnsi="Times New Roman" w:cs="Times New Roman"/>
        </w:rPr>
        <w:instrText>ADDIN CSL_CITATION {"citationItems":[{"id":"ITEM-1","itemData":{"DOI":"10.3390/jfmk8020084","ISSN":"24115142","abstract":"Bodybuilding is a sport where coaches commonly recommend a variety of nutrition and exercise protocols, supplements, and, sometimes, performance-enhancing drugs (PEDs). The present study sought to gain an understanding of the common decisions and rationales employed by bodybuilding coaches. Focusing on coaches of the more muscular divisions in the National Physique Committee/IFBB Professional League federations (men’s classic physique, men’s bodybuilding, women’s physique, women’s bodybuilding) for both natural and enhanced athletes, coaches were recruited via word of mouth and social media, and 33 responded to an anonymous online survey. Survey responses indicated that participant coaches recommend three-to-seven meals per day and no less than 2 g/kg/day of protein regardless of sex, division, or PED usage. During contest preparation, participant coaches alter a natural competitor’s protein intake by −25% to +10% and an enhanced competitor’s protein intake by 0% to +25%. Regarding cardiovascular exercise protocols, approximately two-thirds of participant coaches recommend fasted cardiovascular exercise, with the common rationale of combining the exercise with thermogenic supplements while considering the athlete’s preference. Low- and moderate-intensity steady state were the most commonly recommended types of cardiovascular exercise among participant coaches; high-intensity interval training was the least popular. Creatine was ranked in the top two supplements for all surveyed categories. Regarding PEDs, testosterone, growth hormone, and methenolone were consistently ranked in the top five recommended PEDs by participant coaches. The results of this study provide insight into common themes in the decisions made by bodybuilding coaches, and highlight areas in which more research is needed to empirically support those decisions.","author":[{"dropping-particle":"","family":"Rukstela","given":"Alexa","non-dropping-particle":"","parse-names":false,"suffix":""},{"dropping-particle":"","family":"Lafontant","given":"Kworweinski","non-dropping-particle":"","parse-names":false,"suffix":""},{"dropping-particle":"","family":"Helms","given":"Eric","non-dropping-particle":"","parse-names":false,"suffix":""},{"dropping-particle":"","family":"Escalante","given":"Guillermo","non-dropping-particle":"","parse-names":false,"suffix":""},{"dropping-particle":"","family":"Phillips","given":"Kara","non-dropping-particle":"","parse-names":false,"suffix":""},{"dropping-particle":"","family":"Campbell","given":"Bill I.","non-dropping-particle":"","parse-names":false,"suffix":""}],"container-title":"Journal of Functional Morphology and Kinesiology","id":"ITEM-1","issue":"2","issued":{"date-parts":[["2023"]]},"page":"1-13","title":"Bodybuilding Coaching Strategies Meet Evidence-Based Recommendations: A Qualitative Approach","type":"article-journal","volume":"8"},"uris":["http://www.mendeley.com/documents/?uuid=4212edaf-1909-4eb2-a09f-92f70f58de09"]}],"mendeley":{"formattedCitation":"(Rukstela et al., 2023)","plainTextFormattedCitation":"(Rukstela et al., 2023)","previouslyFormattedCitation":"(Rukstela et al., 2023)"},"properties":{"noteIndex":0},"schema":"https://github.com/citation-style-language/schema/raw/master/csl-citation.json"}</w:instrText>
      </w:r>
      <w:r w:rsidR="00A8524D" w:rsidRPr="009B5FD2">
        <w:rPr>
          <w:rFonts w:ascii="Times New Roman" w:hAnsi="Times New Roman" w:cs="Times New Roman"/>
        </w:rPr>
        <w:fldChar w:fldCharType="separate"/>
      </w:r>
      <w:r w:rsidR="00A8524D" w:rsidRPr="009B5FD2">
        <w:rPr>
          <w:rFonts w:ascii="Times New Roman" w:hAnsi="Times New Roman" w:cs="Times New Roman"/>
          <w:noProof/>
        </w:rPr>
        <w:t>(Rukstela et al., 2023)</w:t>
      </w:r>
      <w:r w:rsidR="00A8524D" w:rsidRPr="009B5FD2">
        <w:rPr>
          <w:rFonts w:ascii="Times New Roman" w:hAnsi="Times New Roman" w:cs="Times New Roman"/>
        </w:rPr>
        <w:fldChar w:fldCharType="end"/>
      </w:r>
      <w:r w:rsidRPr="009B5FD2">
        <w:rPr>
          <w:rFonts w:ascii="Times New Roman" w:hAnsi="Times New Roman" w:cs="Times New Roman"/>
        </w:rPr>
        <w:t>. Proses analisis mencakup pengumpulan dan evaluasi data kualitatif dari berbagai sumber, seperti dokumen resmi BPKH dan kebijakan pembiayaan. Penelitian menelusuri indikator kesesuaian skema, seperti mekanisme pengumpulan dan pengembalian dana, jenis investasi, dan transparansi pengelolaan dana. Analisis ini memberikan gambaran yang komprehensif tentang sejauh mana skema pembiayaan mematuhi prinsip-prinsip syariah.</w:t>
      </w:r>
    </w:p>
    <w:p w14:paraId="54E19D82" w14:textId="62CEA5DF" w:rsidR="003811A2" w:rsidRPr="009B5FD2" w:rsidRDefault="003811A2" w:rsidP="003811A2">
      <w:pPr>
        <w:spacing w:after="0" w:line="360" w:lineRule="auto"/>
        <w:ind w:firstLine="720"/>
        <w:jc w:val="both"/>
        <w:rPr>
          <w:rFonts w:ascii="Times New Roman" w:hAnsi="Times New Roman" w:cs="Times New Roman"/>
        </w:rPr>
      </w:pPr>
      <w:r w:rsidRPr="009B5FD2">
        <w:rPr>
          <w:rFonts w:ascii="Times New Roman" w:hAnsi="Times New Roman" w:cs="Times New Roman"/>
        </w:rPr>
        <w:t>Selain itu, penelitian menggali persepsi jamaah haji terkait dengan kesesuaian skema pembiayaan dengan prinsip syariah. Wawancara mendalam dengan jamaah haji yang telah mengikuti program pembiayaan BPKH menjadi bagian integral dari pengumpulan data. Fokus wawancara terarah pada bagaimana peserta mengartikan dan menilai kesesuaian skema dengan nilai-nilai syariah. Dengan mendengarkan langsung pengalaman dan pandangan peserta, penelitian dapat memperoleh pemahaman yang lebih kontekstual tentang dampak dan implementasi skema pembiayaan.</w:t>
      </w:r>
    </w:p>
    <w:p w14:paraId="5C980673" w14:textId="12290EB2" w:rsidR="003811A2" w:rsidRPr="009B5FD2" w:rsidRDefault="003811A2" w:rsidP="008E129E">
      <w:pPr>
        <w:spacing w:after="0" w:line="360" w:lineRule="auto"/>
        <w:ind w:firstLine="720"/>
        <w:jc w:val="both"/>
        <w:rPr>
          <w:rFonts w:ascii="Times New Roman" w:hAnsi="Times New Roman" w:cs="Times New Roman"/>
        </w:rPr>
      </w:pPr>
      <w:r w:rsidRPr="009B5FD2">
        <w:rPr>
          <w:rFonts w:ascii="Times New Roman" w:hAnsi="Times New Roman" w:cs="Times New Roman"/>
        </w:rPr>
        <w:t>Melalui pendekatan kualitatif ini, diharapkan penelitian dapat menghasilkan temuan yang tidak hanya bersifat deskriptif, tetapi juga interpretatif. Pemahaman mendalam ini menjadi kunci untuk mengevaluasi dan merumuskan rekomendasi terkait pembiayaan haji yang sesuai dengan prinsip-prinsip syariah, serta memperhitungkan perspektif dan pengalaman langsung peserta.</w:t>
      </w:r>
    </w:p>
    <w:p w14:paraId="4B603F2C" w14:textId="587019CA" w:rsidR="00AD7602" w:rsidRPr="009B5FD2" w:rsidRDefault="00AD7602" w:rsidP="002A1F75">
      <w:pPr>
        <w:pStyle w:val="ListParagraph"/>
        <w:numPr>
          <w:ilvl w:val="0"/>
          <w:numId w:val="1"/>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lastRenderedPageBreak/>
        <w:t>Temuan dan Pembahasan</w:t>
      </w:r>
    </w:p>
    <w:p w14:paraId="0BB5A26C" w14:textId="0F331D91" w:rsidR="00AD7602" w:rsidRPr="009B5FD2" w:rsidRDefault="00AD7602" w:rsidP="008C4AF6">
      <w:pPr>
        <w:pStyle w:val="ListParagraph"/>
        <w:numPr>
          <w:ilvl w:val="0"/>
          <w:numId w:val="3"/>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Kesesuaian Skema Pembiayaan Haji BPKH dengan Prinsip-Prinsip Keuangan Syariah</w:t>
      </w:r>
    </w:p>
    <w:p w14:paraId="64B1FF3B" w14:textId="0520573F" w:rsidR="008E129E" w:rsidRPr="009B5FD2" w:rsidRDefault="008E129E" w:rsidP="00304943">
      <w:pPr>
        <w:spacing w:after="0" w:line="360" w:lineRule="auto"/>
        <w:ind w:firstLine="720"/>
        <w:jc w:val="both"/>
        <w:rPr>
          <w:rFonts w:ascii="Times New Roman" w:hAnsi="Times New Roman" w:cs="Times New Roman"/>
        </w:rPr>
      </w:pPr>
      <w:r w:rsidRPr="009B5FD2">
        <w:rPr>
          <w:rFonts w:ascii="Times New Roman" w:hAnsi="Times New Roman" w:cs="Times New Roman"/>
        </w:rPr>
        <w:t>Evaluasi kesesuaian skema pembiayaan haji BPKH dengan prinsip-prinsip keuangan syariah mengindikasikan bahwa program ini telah mengambil langkah-langkah positif dalam mematuhi ajaran Islam dalam konteks keuangan. Mekanisme pengumpulan dan pengembalian dana secara khusus dirancang untuk menghindari unsur riba atau bunga, yang merupakan larangan utama dalam hukum keuangan syariah. Prinsip larangan tersebut ditekankan untuk mencegah praktik eksploitasi dan</w:t>
      </w:r>
      <w:r w:rsidR="00304943" w:rsidRPr="009B5FD2">
        <w:rPr>
          <w:rFonts w:ascii="Times New Roman" w:hAnsi="Times New Roman" w:cs="Times New Roman"/>
        </w:rPr>
        <w:t xml:space="preserve"> </w:t>
      </w:r>
      <w:r w:rsidRPr="009B5FD2">
        <w:rPr>
          <w:rFonts w:ascii="Times New Roman" w:hAnsi="Times New Roman" w:cs="Times New Roman"/>
        </w:rPr>
        <w:t>memastikan keadilan dalam transaksi keuangan.</w:t>
      </w:r>
    </w:p>
    <w:p w14:paraId="1B996D14" w14:textId="77777777" w:rsidR="008E129E" w:rsidRPr="009B5FD2" w:rsidRDefault="008E129E" w:rsidP="00304943">
      <w:pPr>
        <w:spacing w:after="0" w:line="360" w:lineRule="auto"/>
        <w:ind w:firstLine="720"/>
        <w:jc w:val="both"/>
        <w:rPr>
          <w:rFonts w:ascii="Times New Roman" w:hAnsi="Times New Roman" w:cs="Times New Roman"/>
        </w:rPr>
      </w:pPr>
      <w:r w:rsidRPr="009B5FD2">
        <w:rPr>
          <w:rFonts w:ascii="Times New Roman" w:hAnsi="Times New Roman" w:cs="Times New Roman"/>
        </w:rPr>
        <w:t>Investasi dana haji juga mencerminkan pendekatan yang sejalan dengan prinsip keuangan syariah. Pemilihan jenis instrumen keuangan, seperti saham syariah dan sukuk, menandakan komitmen untuk menghindari investasi dalam sektor-sektor yang bertentangan dengan prinsip-prinsip Islam. Dengan demikian, skema pembiayaan ini memberikan keyakinan kepada peserta bahwa dana haji mereka dikelola secara etis dan sesuai dengan nilai-nilai agama.</w:t>
      </w:r>
    </w:p>
    <w:p w14:paraId="67FA484B" w14:textId="77777777" w:rsidR="008E129E" w:rsidRPr="009B5FD2" w:rsidRDefault="008E129E" w:rsidP="00304943">
      <w:pPr>
        <w:spacing w:after="0" w:line="360" w:lineRule="auto"/>
        <w:ind w:firstLine="720"/>
        <w:jc w:val="both"/>
        <w:rPr>
          <w:rFonts w:ascii="Times New Roman" w:hAnsi="Times New Roman" w:cs="Times New Roman"/>
        </w:rPr>
      </w:pPr>
      <w:r w:rsidRPr="009B5FD2">
        <w:rPr>
          <w:rFonts w:ascii="Times New Roman" w:hAnsi="Times New Roman" w:cs="Times New Roman"/>
        </w:rPr>
        <w:t>Meskipun demikian, evaluasi yang teliti terus diperlukan untuk memastikan kesesuaian yang optimal dengan prinsip-prinsip keuangan syariah. Langkah-langkah lebih lanjut dalam memperkuat transparansi pengelolaan dana dan meningkatkan keadilan distribusi manfaat akan memberikan dampak positif. Dengan demikian, kesesuaian skema pembiayaan haji BPKH dengan prinsip-prinsip keuangan syariah tidak hanya menjadi tujuan, tetapi juga bagian integral dari upaya berkelanjutan untuk meningkatkan kualitas program ini dan memberikan manfaat maksimal kepada peserta.</w:t>
      </w:r>
    </w:p>
    <w:p w14:paraId="403B9BA7" w14:textId="312D3E93" w:rsidR="00A8524D" w:rsidRPr="009B5FD2" w:rsidRDefault="00A8524D" w:rsidP="00A8524D">
      <w:pPr>
        <w:spacing w:after="0" w:line="360" w:lineRule="auto"/>
        <w:jc w:val="center"/>
        <w:rPr>
          <w:rFonts w:ascii="Times New Roman" w:hAnsi="Times New Roman" w:cs="Times New Roman"/>
          <w:b/>
          <w:bCs/>
        </w:rPr>
      </w:pPr>
      <w:r w:rsidRPr="009B5FD2">
        <w:rPr>
          <w:rFonts w:ascii="Times New Roman" w:hAnsi="Times New Roman" w:cs="Times New Roman"/>
          <w:b/>
          <w:bCs/>
        </w:rPr>
        <w:t>Tabel 1. Hasil Wawancara Pembiayaan Haji BPKH</w:t>
      </w:r>
    </w:p>
    <w:tbl>
      <w:tblPr>
        <w:tblStyle w:val="PlainTable3"/>
        <w:tblW w:w="9072" w:type="dxa"/>
        <w:tblLook w:val="04A0" w:firstRow="1" w:lastRow="0" w:firstColumn="1" w:lastColumn="0" w:noHBand="0" w:noVBand="1"/>
      </w:tblPr>
      <w:tblGrid>
        <w:gridCol w:w="566"/>
        <w:gridCol w:w="1955"/>
        <w:gridCol w:w="2128"/>
        <w:gridCol w:w="2328"/>
        <w:gridCol w:w="2095"/>
      </w:tblGrid>
      <w:tr w:rsidR="0014422A" w:rsidRPr="009B5FD2" w14:paraId="374268F8" w14:textId="77777777" w:rsidTr="002469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2F9430A" w14:textId="77777777" w:rsidR="0014422A" w:rsidRPr="008C4AF6" w:rsidRDefault="0014422A" w:rsidP="0014422A">
            <w:pPr>
              <w:jc w:val="cente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No.</w:t>
            </w:r>
          </w:p>
        </w:tc>
        <w:tc>
          <w:tcPr>
            <w:tcW w:w="0" w:type="auto"/>
            <w:hideMark/>
          </w:tcPr>
          <w:p w14:paraId="7F8D932C" w14:textId="77777777" w:rsidR="0014422A" w:rsidRPr="008C4AF6" w:rsidRDefault="0014422A" w:rsidP="001442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Pertanyaan</w:t>
            </w:r>
          </w:p>
        </w:tc>
        <w:tc>
          <w:tcPr>
            <w:tcW w:w="0" w:type="auto"/>
            <w:hideMark/>
          </w:tcPr>
          <w:p w14:paraId="7553F631" w14:textId="66CD2D18" w:rsidR="0014422A" w:rsidRPr="008C4AF6" w:rsidRDefault="0014422A" w:rsidP="001442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 xml:space="preserve">BPKH </w:t>
            </w:r>
          </w:p>
        </w:tc>
        <w:tc>
          <w:tcPr>
            <w:tcW w:w="0" w:type="auto"/>
            <w:hideMark/>
          </w:tcPr>
          <w:p w14:paraId="3118B5B4" w14:textId="77777777" w:rsidR="0014422A" w:rsidRPr="008C4AF6" w:rsidRDefault="0014422A" w:rsidP="001442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MUI Kota Medan</w:t>
            </w:r>
          </w:p>
        </w:tc>
        <w:tc>
          <w:tcPr>
            <w:tcW w:w="2095" w:type="dxa"/>
            <w:hideMark/>
          </w:tcPr>
          <w:p w14:paraId="1BFF96A1" w14:textId="77777777" w:rsidR="0014422A" w:rsidRPr="008C4AF6" w:rsidRDefault="0014422A" w:rsidP="001442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Kemenag Kota Medan</w:t>
            </w:r>
          </w:p>
        </w:tc>
      </w:tr>
      <w:tr w:rsidR="0014422A" w:rsidRPr="009B5FD2" w14:paraId="771B28C8" w14:textId="77777777" w:rsidTr="002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1BAB4"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1</w:t>
            </w:r>
          </w:p>
        </w:tc>
        <w:tc>
          <w:tcPr>
            <w:tcW w:w="0" w:type="auto"/>
            <w:hideMark/>
          </w:tcPr>
          <w:p w14:paraId="68243F3D" w14:textId="57353DD4"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Pendapat terkait skema pembiayaan</w:t>
            </w:r>
          </w:p>
        </w:tc>
        <w:tc>
          <w:tcPr>
            <w:tcW w:w="0" w:type="auto"/>
            <w:hideMark/>
          </w:tcPr>
          <w:p w14:paraId="519AFBAC"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Komitmen tinggi terhadap prinsip-prinsip keuangan syariah.</w:t>
            </w:r>
          </w:p>
        </w:tc>
        <w:tc>
          <w:tcPr>
            <w:tcW w:w="0" w:type="auto"/>
            <w:hideMark/>
          </w:tcPr>
          <w:p w14:paraId="41B5E0A2"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Mendukung pendekatan berlandaskan pada nilai-nilai Islam.</w:t>
            </w:r>
          </w:p>
        </w:tc>
        <w:tc>
          <w:tcPr>
            <w:tcW w:w="2095" w:type="dxa"/>
            <w:hideMark/>
          </w:tcPr>
          <w:p w14:paraId="797776F2"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Menilai positif kehati-hatian dalam memilih investasi syariah.</w:t>
            </w:r>
          </w:p>
        </w:tc>
      </w:tr>
      <w:tr w:rsidR="0014422A" w:rsidRPr="009B5FD2" w14:paraId="4B9F624A" w14:textId="77777777" w:rsidTr="0024694F">
        <w:tc>
          <w:tcPr>
            <w:cnfStyle w:val="001000000000" w:firstRow="0" w:lastRow="0" w:firstColumn="1" w:lastColumn="0" w:oddVBand="0" w:evenVBand="0" w:oddHBand="0" w:evenHBand="0" w:firstRowFirstColumn="0" w:firstRowLastColumn="0" w:lastRowFirstColumn="0" w:lastRowLastColumn="0"/>
            <w:tcW w:w="0" w:type="auto"/>
            <w:hideMark/>
          </w:tcPr>
          <w:p w14:paraId="67F87F0F"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2</w:t>
            </w:r>
          </w:p>
        </w:tc>
        <w:tc>
          <w:tcPr>
            <w:tcW w:w="0" w:type="auto"/>
            <w:hideMark/>
          </w:tcPr>
          <w:p w14:paraId="432F4CC6"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Tindakan yang telah diambil</w:t>
            </w:r>
          </w:p>
        </w:tc>
        <w:tc>
          <w:tcPr>
            <w:tcW w:w="0" w:type="auto"/>
            <w:hideMark/>
          </w:tcPr>
          <w:p w14:paraId="08A1181B"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Evaluasi terus dilakukan, dan skema pembiayaan terus diperbaiki.</w:t>
            </w:r>
          </w:p>
        </w:tc>
        <w:tc>
          <w:tcPr>
            <w:tcW w:w="0" w:type="auto"/>
            <w:hideMark/>
          </w:tcPr>
          <w:p w14:paraId="272684EC"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Memberikan panduan dan dukungan terkait nilai-nilai Islam.</w:t>
            </w:r>
          </w:p>
        </w:tc>
        <w:tc>
          <w:tcPr>
            <w:tcW w:w="2095" w:type="dxa"/>
            <w:hideMark/>
          </w:tcPr>
          <w:p w14:paraId="0BC625A8"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Berusaha memastikan keadilan dalam distribusi manfaat.</w:t>
            </w:r>
          </w:p>
        </w:tc>
      </w:tr>
      <w:tr w:rsidR="0014422A" w:rsidRPr="009B5FD2" w14:paraId="2350A069" w14:textId="77777777" w:rsidTr="002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A9CEE"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3</w:t>
            </w:r>
          </w:p>
        </w:tc>
        <w:tc>
          <w:tcPr>
            <w:tcW w:w="0" w:type="auto"/>
            <w:hideMark/>
          </w:tcPr>
          <w:p w14:paraId="2CB32D74"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Kerjasama antar lembaga terkait</w:t>
            </w:r>
          </w:p>
        </w:tc>
        <w:tc>
          <w:tcPr>
            <w:tcW w:w="0" w:type="auto"/>
            <w:hideMark/>
          </w:tcPr>
          <w:p w14:paraId="70E3908E"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Kerjasama baik dengan lembaga-lembaga syariah terkait.</w:t>
            </w:r>
          </w:p>
        </w:tc>
        <w:tc>
          <w:tcPr>
            <w:tcW w:w="0" w:type="auto"/>
            <w:hideMark/>
          </w:tcPr>
          <w:p w14:paraId="652D9A7C"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Berkoordinasi untuk memastikan kesesuaian dengan ajaran Islam.</w:t>
            </w:r>
          </w:p>
        </w:tc>
        <w:tc>
          <w:tcPr>
            <w:tcW w:w="2095" w:type="dxa"/>
            <w:hideMark/>
          </w:tcPr>
          <w:p w14:paraId="218C6D7A"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Berkomunikasi untuk meningkatkan transparansi pengelolaan dana.</w:t>
            </w:r>
          </w:p>
        </w:tc>
      </w:tr>
      <w:tr w:rsidR="0014422A" w:rsidRPr="009B5FD2" w14:paraId="7B23A81B" w14:textId="77777777" w:rsidTr="0024694F">
        <w:tc>
          <w:tcPr>
            <w:cnfStyle w:val="001000000000" w:firstRow="0" w:lastRow="0" w:firstColumn="1" w:lastColumn="0" w:oddVBand="0" w:evenVBand="0" w:oddHBand="0" w:evenHBand="0" w:firstRowFirstColumn="0" w:firstRowLastColumn="0" w:lastRowFirstColumn="0" w:lastRowLastColumn="0"/>
            <w:tcW w:w="0" w:type="auto"/>
            <w:hideMark/>
          </w:tcPr>
          <w:p w14:paraId="6726B3BC"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4</w:t>
            </w:r>
          </w:p>
        </w:tc>
        <w:tc>
          <w:tcPr>
            <w:tcW w:w="0" w:type="auto"/>
            <w:hideMark/>
          </w:tcPr>
          <w:p w14:paraId="52CA1A19"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Pandangan terkait solusi yang mungkin</w:t>
            </w:r>
          </w:p>
        </w:tc>
        <w:tc>
          <w:tcPr>
            <w:tcW w:w="0" w:type="auto"/>
            <w:hideMark/>
          </w:tcPr>
          <w:p w14:paraId="2E581304"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Memperkuat transparansi dan distribusi manfaat yang lebih adil.</w:t>
            </w:r>
          </w:p>
        </w:tc>
        <w:tc>
          <w:tcPr>
            <w:tcW w:w="0" w:type="auto"/>
            <w:hideMark/>
          </w:tcPr>
          <w:p w14:paraId="03DE4371"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Menekankan pentingnya edukasi dan informasi syariah.</w:t>
            </w:r>
          </w:p>
        </w:tc>
        <w:tc>
          <w:tcPr>
            <w:tcW w:w="2095" w:type="dxa"/>
            <w:hideMark/>
          </w:tcPr>
          <w:p w14:paraId="00CE085E"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Mengusulkan peningkatan dalam pengelolaan dan alokasi dana.</w:t>
            </w:r>
          </w:p>
        </w:tc>
      </w:tr>
      <w:tr w:rsidR="0014422A" w:rsidRPr="009B5FD2" w14:paraId="6ED87372" w14:textId="77777777" w:rsidTr="002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50939"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5</w:t>
            </w:r>
          </w:p>
        </w:tc>
        <w:tc>
          <w:tcPr>
            <w:tcW w:w="0" w:type="auto"/>
            <w:hideMark/>
          </w:tcPr>
          <w:p w14:paraId="506FA6FF"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Upaya untuk meningkatkan transparansi</w:t>
            </w:r>
          </w:p>
        </w:tc>
        <w:tc>
          <w:tcPr>
            <w:tcW w:w="0" w:type="auto"/>
            <w:hideMark/>
          </w:tcPr>
          <w:p w14:paraId="666675ED"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Laporan berkala kepada peserta untuk meningkatkan kepercayaan.</w:t>
            </w:r>
          </w:p>
        </w:tc>
        <w:tc>
          <w:tcPr>
            <w:tcW w:w="0" w:type="auto"/>
            <w:hideMark/>
          </w:tcPr>
          <w:p w14:paraId="03C6F784"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Mendukung pendidikan finansial berbasis syariah.</w:t>
            </w:r>
          </w:p>
        </w:tc>
        <w:tc>
          <w:tcPr>
            <w:tcW w:w="2095" w:type="dxa"/>
            <w:hideMark/>
          </w:tcPr>
          <w:p w14:paraId="03124472"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Komitmen untuk meningkatkan transparansi pengelolaan dana.</w:t>
            </w:r>
          </w:p>
        </w:tc>
      </w:tr>
      <w:tr w:rsidR="0014422A" w:rsidRPr="009B5FD2" w14:paraId="7B6982EA" w14:textId="77777777" w:rsidTr="0024694F">
        <w:tc>
          <w:tcPr>
            <w:cnfStyle w:val="001000000000" w:firstRow="0" w:lastRow="0" w:firstColumn="1" w:lastColumn="0" w:oddVBand="0" w:evenVBand="0" w:oddHBand="0" w:evenHBand="0" w:firstRowFirstColumn="0" w:firstRowLastColumn="0" w:lastRowFirstColumn="0" w:lastRowLastColumn="0"/>
            <w:tcW w:w="0" w:type="auto"/>
            <w:hideMark/>
          </w:tcPr>
          <w:p w14:paraId="00D1D8CD"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6</w:t>
            </w:r>
          </w:p>
        </w:tc>
        <w:tc>
          <w:tcPr>
            <w:tcW w:w="0" w:type="auto"/>
            <w:hideMark/>
          </w:tcPr>
          <w:p w14:paraId="0D76E8BF"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Rencana aksi ke depan</w:t>
            </w:r>
          </w:p>
        </w:tc>
        <w:tc>
          <w:tcPr>
            <w:tcW w:w="0" w:type="auto"/>
            <w:hideMark/>
          </w:tcPr>
          <w:p w14:paraId="25CBAAAD"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Terus memperbaiki transparansi dan distribusi manfaat.</w:t>
            </w:r>
          </w:p>
        </w:tc>
        <w:tc>
          <w:tcPr>
            <w:tcW w:w="0" w:type="auto"/>
            <w:hideMark/>
          </w:tcPr>
          <w:p w14:paraId="115F722D"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Mengembangkan program edukasi syariah untuk peserta.</w:t>
            </w:r>
          </w:p>
        </w:tc>
        <w:tc>
          <w:tcPr>
            <w:tcW w:w="2095" w:type="dxa"/>
            <w:hideMark/>
          </w:tcPr>
          <w:p w14:paraId="15ABD07A" w14:textId="77777777" w:rsidR="0014422A" w:rsidRPr="008C4AF6" w:rsidRDefault="0014422A" w:rsidP="001442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Mendorong peningkatan dalam manajemen dan alokasi dana.</w:t>
            </w:r>
          </w:p>
        </w:tc>
      </w:tr>
      <w:tr w:rsidR="0014422A" w:rsidRPr="009B5FD2" w14:paraId="35E8E88D" w14:textId="77777777" w:rsidTr="00246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0421C" w14:textId="77777777" w:rsidR="0014422A" w:rsidRPr="008C4AF6" w:rsidRDefault="0014422A" w:rsidP="0014422A">
            <w:pPr>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lastRenderedPageBreak/>
              <w:t>7</w:t>
            </w:r>
          </w:p>
        </w:tc>
        <w:tc>
          <w:tcPr>
            <w:tcW w:w="0" w:type="auto"/>
            <w:hideMark/>
          </w:tcPr>
          <w:p w14:paraId="6584E80A"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Saran dan rekomendasi</w:t>
            </w:r>
          </w:p>
        </w:tc>
        <w:tc>
          <w:tcPr>
            <w:tcW w:w="0" w:type="auto"/>
            <w:hideMark/>
          </w:tcPr>
          <w:p w14:paraId="36C6A67E"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Perlunya fokus pada transparansi dan distribusi manfaat yang adil.</w:t>
            </w:r>
          </w:p>
        </w:tc>
        <w:tc>
          <w:tcPr>
            <w:tcW w:w="0" w:type="auto"/>
            <w:hideMark/>
          </w:tcPr>
          <w:p w14:paraId="7DEE07F6"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Edukasi syariah perlu ditingkatkan untuk partisipasi optimal.</w:t>
            </w:r>
          </w:p>
        </w:tc>
        <w:tc>
          <w:tcPr>
            <w:tcW w:w="2095" w:type="dxa"/>
            <w:hideMark/>
          </w:tcPr>
          <w:p w14:paraId="2FB4608E" w14:textId="77777777" w:rsidR="0014422A" w:rsidRPr="008C4AF6" w:rsidRDefault="0014422A" w:rsidP="0014422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C4AF6">
              <w:rPr>
                <w:rFonts w:ascii="Times New Roman" w:eastAsia="Times New Roman" w:hAnsi="Times New Roman" w:cs="Times New Roman"/>
                <w:color w:val="000000" w:themeColor="text1"/>
                <w:kern w:val="0"/>
                <w:sz w:val="20"/>
                <w:szCs w:val="20"/>
                <w14:ligatures w14:val="none"/>
              </w:rPr>
              <w:t>Menyusun kebijakan yang memastikan keadilan dalam distribusi.</w:t>
            </w:r>
          </w:p>
        </w:tc>
      </w:tr>
    </w:tbl>
    <w:p w14:paraId="4A07C412" w14:textId="77777777" w:rsidR="0014422A" w:rsidRPr="009B5FD2" w:rsidRDefault="0014422A" w:rsidP="008E129E">
      <w:pPr>
        <w:spacing w:after="0" w:line="360" w:lineRule="auto"/>
        <w:jc w:val="both"/>
        <w:rPr>
          <w:rFonts w:ascii="Times New Roman" w:hAnsi="Times New Roman" w:cs="Times New Roman"/>
        </w:rPr>
      </w:pPr>
    </w:p>
    <w:p w14:paraId="08F76E2D" w14:textId="12E1FEF7" w:rsidR="0014422A" w:rsidRPr="009B5FD2" w:rsidRDefault="0014422A" w:rsidP="0014422A">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Dari hasil temuan, dapat disimpulkan bahwa skema pembiayaan haji </w:t>
      </w:r>
      <w:r w:rsidR="00304943" w:rsidRPr="009B5FD2">
        <w:rPr>
          <w:rFonts w:ascii="Times New Roman" w:hAnsi="Times New Roman" w:cs="Times New Roman"/>
        </w:rPr>
        <w:t>BPKH</w:t>
      </w:r>
      <w:r w:rsidRPr="009B5FD2">
        <w:rPr>
          <w:rFonts w:ascii="Times New Roman" w:hAnsi="Times New Roman" w:cs="Times New Roman"/>
        </w:rPr>
        <w:t xml:space="preserve"> telah menunjukkan komitmen yang kuat terhadap prinsip-prinsip keuangan syariah. BPKH menyatakan komitmen tinggi terhadap prinsip-prinsip tersebut dan terus melakukan evaluasi untuk memperbaiki skema pembiayaan, memastikan kesesuaian dengan prinsip-prinsip keuangan syariah. MUI Kota Medan mendukung pendekatan yang berlandaskan pada nilai-nilai Islam dalam skema pembiayaan dan menilai positif kehati-hatian dalam pemilihan investasi syariah.</w:t>
      </w:r>
    </w:p>
    <w:p w14:paraId="174A71A4" w14:textId="02FF0A2C" w:rsidR="0014422A" w:rsidRPr="009B5FD2" w:rsidRDefault="00304943" w:rsidP="0014422A">
      <w:pPr>
        <w:spacing w:after="0" w:line="360" w:lineRule="auto"/>
        <w:ind w:firstLine="720"/>
        <w:jc w:val="both"/>
        <w:rPr>
          <w:rFonts w:ascii="Times New Roman" w:hAnsi="Times New Roman" w:cs="Times New Roman"/>
        </w:rPr>
      </w:pPr>
      <w:r w:rsidRPr="009B5FD2">
        <w:rPr>
          <w:rFonts w:ascii="Times New Roman" w:hAnsi="Times New Roman" w:cs="Times New Roman"/>
        </w:rPr>
        <w:t>BPKH</w:t>
      </w:r>
      <w:r w:rsidR="0014422A" w:rsidRPr="009B5FD2">
        <w:rPr>
          <w:rFonts w:ascii="Times New Roman" w:hAnsi="Times New Roman" w:cs="Times New Roman"/>
        </w:rPr>
        <w:t xml:space="preserve"> mengungkapkan bahwa evaluasi terus menerus dilakukan untuk memastikan kesesuaian skema pembiayaan dengan prinsip-prinsip keuangan syariah. Langkah-langkah perbaikan terus diambil untuk memastikan bahwa skema tersebut memenuhi standar keuangan syariah yang ketat. Pimpinan MUI Kota Medan memberikan panduan dan dukungan terkait nilai-nilai Islam dalam implementasi skema pembiayaan, menggarisbawahi pentingnya etika dan kepatuhan terhadap prinsip-prinsip syariah.</w:t>
      </w:r>
    </w:p>
    <w:p w14:paraId="1DF66A63" w14:textId="77777777" w:rsidR="0014422A" w:rsidRPr="009B5FD2" w:rsidRDefault="0014422A" w:rsidP="0014422A">
      <w:pPr>
        <w:spacing w:after="0" w:line="360" w:lineRule="auto"/>
        <w:ind w:firstLine="720"/>
        <w:jc w:val="both"/>
        <w:rPr>
          <w:rFonts w:ascii="Times New Roman" w:hAnsi="Times New Roman" w:cs="Times New Roman"/>
        </w:rPr>
      </w:pPr>
      <w:r w:rsidRPr="009B5FD2">
        <w:rPr>
          <w:rFonts w:ascii="Times New Roman" w:hAnsi="Times New Roman" w:cs="Times New Roman"/>
        </w:rPr>
        <w:t>Kementerian Agama (Kemenag) Kota Medan, melalui perwakilannya, menegaskan komitmennya untuk memastikan keadilan dalam distribusi manfaat kepada peserta skema pembiayaan haji. Pihak Kemenag juga mengusulkan peningkatan dalam pengelolaan dan alokasi dana untuk memastikan manfaat yang merata bagi semua peserta. Dalam konteks ini, ketiga pihak menyatakan bahwa evaluasi lebih lanjut masih diperlukan, terutama dalam hal transparansi pengelolaan dana dan distribusi manfaat kepada peserta.</w:t>
      </w:r>
    </w:p>
    <w:p w14:paraId="115C0839" w14:textId="0D35F58E" w:rsidR="0014422A" w:rsidRPr="009B5FD2" w:rsidRDefault="00304943" w:rsidP="0014422A">
      <w:pPr>
        <w:spacing w:after="0" w:line="360" w:lineRule="auto"/>
        <w:ind w:firstLine="720"/>
        <w:jc w:val="both"/>
        <w:rPr>
          <w:rFonts w:ascii="Times New Roman" w:hAnsi="Times New Roman" w:cs="Times New Roman"/>
        </w:rPr>
      </w:pPr>
      <w:r w:rsidRPr="009B5FD2">
        <w:rPr>
          <w:rFonts w:ascii="Times New Roman" w:hAnsi="Times New Roman" w:cs="Times New Roman"/>
        </w:rPr>
        <w:t>BPKH</w:t>
      </w:r>
      <w:r w:rsidR="0014422A" w:rsidRPr="009B5FD2">
        <w:rPr>
          <w:rFonts w:ascii="Times New Roman" w:hAnsi="Times New Roman" w:cs="Times New Roman"/>
        </w:rPr>
        <w:t xml:space="preserve"> menyoroti pentingnya transparansi dalam laporan kepada peserta sebagai langkah kunci untuk meningkatkan kepercayaan masyarakat terhadap skema pembiayaan. MUI Kota Medan mendukung pendidikan finansial berbasis syariah sebagai upaya untuk meningkatkan transparansi dan pemahaman masyarakat terhadap prinsip-prinsip keuangan syariah. Sementara itu, Kemenag Kota Medan menyatakan komitmennya untuk meningkatkan transparansi pengelolaan dana sebagai bagian dari langkah-langkah ke depan.</w:t>
      </w:r>
    </w:p>
    <w:p w14:paraId="0278DC20" w14:textId="6A1A0B92" w:rsidR="008E129E" w:rsidRPr="009B5FD2" w:rsidRDefault="0014422A" w:rsidP="0014422A">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Ketiga pemangku kepentingan sepakat bahwa rencana aksi ke depan harus terus memperbaiki transparansi dan distribusi manfaat. </w:t>
      </w:r>
      <w:r w:rsidR="00304943" w:rsidRPr="009B5FD2">
        <w:rPr>
          <w:rFonts w:ascii="Times New Roman" w:hAnsi="Times New Roman" w:cs="Times New Roman"/>
        </w:rPr>
        <w:t>BPKH</w:t>
      </w:r>
      <w:r w:rsidRPr="009B5FD2">
        <w:rPr>
          <w:rFonts w:ascii="Times New Roman" w:hAnsi="Times New Roman" w:cs="Times New Roman"/>
        </w:rPr>
        <w:t xml:space="preserve"> menegaskan bahwa skema pembiayaan harus terus dikembangkan sesuai dengan prinsip-prinsip keuangan syariah. MUI Kota Medan berencana untuk mengembangkan program edukasi syariah untuk peserta sebagai langkah ke depan untuk meningkatkan pemahaman mereka. Sementara itu, Kemenag Kota Medan mendorong peningkatan dalam manajemen dan alokasi dana sebagai langkah ke depan untuk memastikan keadilan dalam distribusi manfaat.</w:t>
      </w:r>
    </w:p>
    <w:p w14:paraId="44EAC12D" w14:textId="65762BFE" w:rsidR="00304943" w:rsidRDefault="00304943" w:rsidP="0014422A">
      <w:pPr>
        <w:spacing w:after="0" w:line="360" w:lineRule="auto"/>
        <w:ind w:firstLine="720"/>
        <w:jc w:val="both"/>
        <w:rPr>
          <w:rFonts w:ascii="Times New Roman" w:hAnsi="Times New Roman" w:cs="Times New Roman"/>
        </w:rPr>
      </w:pPr>
    </w:p>
    <w:p w14:paraId="0182927C" w14:textId="093A3F0C" w:rsidR="00022054" w:rsidRDefault="00022054" w:rsidP="0014422A">
      <w:pPr>
        <w:spacing w:after="0" w:line="360" w:lineRule="auto"/>
        <w:ind w:firstLine="720"/>
        <w:jc w:val="both"/>
        <w:rPr>
          <w:rFonts w:ascii="Times New Roman" w:hAnsi="Times New Roman" w:cs="Times New Roman"/>
        </w:rPr>
      </w:pPr>
    </w:p>
    <w:p w14:paraId="1A9151FB" w14:textId="77777777" w:rsidR="00022054" w:rsidRPr="009B5FD2" w:rsidRDefault="00022054" w:rsidP="0014422A">
      <w:pPr>
        <w:spacing w:after="0" w:line="360" w:lineRule="auto"/>
        <w:ind w:firstLine="720"/>
        <w:jc w:val="both"/>
        <w:rPr>
          <w:rFonts w:ascii="Times New Roman" w:hAnsi="Times New Roman" w:cs="Times New Roman"/>
        </w:rPr>
      </w:pPr>
    </w:p>
    <w:p w14:paraId="7D9D1B74" w14:textId="2198E06A" w:rsidR="00AD7602" w:rsidRPr="009B5FD2" w:rsidRDefault="00AD7602" w:rsidP="008C4AF6">
      <w:pPr>
        <w:pStyle w:val="ListParagraph"/>
        <w:numPr>
          <w:ilvl w:val="0"/>
          <w:numId w:val="3"/>
        </w:numPr>
        <w:ind w:left="426" w:hanging="426"/>
        <w:jc w:val="both"/>
        <w:rPr>
          <w:rFonts w:ascii="Times New Roman" w:hAnsi="Times New Roman" w:cs="Times New Roman"/>
          <w:b/>
          <w:bCs/>
        </w:rPr>
      </w:pPr>
      <w:r w:rsidRPr="009B5FD2">
        <w:rPr>
          <w:rFonts w:ascii="Times New Roman" w:hAnsi="Times New Roman" w:cs="Times New Roman"/>
          <w:b/>
          <w:bCs/>
        </w:rPr>
        <w:lastRenderedPageBreak/>
        <w:t xml:space="preserve">Persepsi Jamaah Haji di Kota Medan </w:t>
      </w:r>
      <w:r w:rsidR="008C4AF6">
        <w:rPr>
          <w:rFonts w:ascii="Times New Roman" w:hAnsi="Times New Roman" w:cs="Times New Roman"/>
          <w:b/>
          <w:bCs/>
        </w:rPr>
        <w:t>T</w:t>
      </w:r>
      <w:r w:rsidRPr="009B5FD2">
        <w:rPr>
          <w:rFonts w:ascii="Times New Roman" w:hAnsi="Times New Roman" w:cs="Times New Roman"/>
          <w:b/>
          <w:bCs/>
        </w:rPr>
        <w:t>erhadap Kesesuaian Skema dengan Prinsip-Prinsip Syariah</w:t>
      </w:r>
    </w:p>
    <w:p w14:paraId="40C975D5" w14:textId="1B7B8238" w:rsidR="008E129E" w:rsidRPr="009B5FD2" w:rsidRDefault="008E129E" w:rsidP="00304943">
      <w:pPr>
        <w:spacing w:line="360" w:lineRule="auto"/>
        <w:ind w:firstLine="720"/>
        <w:jc w:val="both"/>
        <w:rPr>
          <w:rFonts w:ascii="Times New Roman" w:hAnsi="Times New Roman" w:cs="Times New Roman"/>
        </w:rPr>
      </w:pPr>
      <w:r w:rsidRPr="009B5FD2">
        <w:rPr>
          <w:rFonts w:ascii="Times New Roman" w:hAnsi="Times New Roman" w:cs="Times New Roman"/>
        </w:rPr>
        <w:t>Persepsi jamaah haji terhadap kesesuaian skema pembiayaan haji BPKH dengan prinsip-prinsip syariah memiliki dimensi yang bervariasi. Sebagian besar peserta merasa puas dengan mekanisme pengumpulan dan pengembalian dana yang dianggap sesuai dengan prinsip syariah. Namun, ada beberapa kekhawatiran terkait dengan transparansi pengelolaan dana dan tingkat keadilan dalam distribusi manfaat. Beberapa peserta menyoroti perlunya peningkatan informasi terkait investasi dan pengelolaan dana haji untuk meningkatkan kepercayaan peserta.</w:t>
      </w:r>
    </w:p>
    <w:p w14:paraId="5A0E5813" w14:textId="5402C603" w:rsidR="00A8524D" w:rsidRPr="009B5FD2" w:rsidRDefault="00A8524D" w:rsidP="00A8524D">
      <w:pPr>
        <w:jc w:val="center"/>
        <w:rPr>
          <w:rFonts w:ascii="Times New Roman" w:hAnsi="Times New Roman" w:cs="Times New Roman"/>
          <w:b/>
          <w:bCs/>
        </w:rPr>
      </w:pPr>
      <w:r w:rsidRPr="009B5FD2">
        <w:rPr>
          <w:rFonts w:ascii="Times New Roman" w:hAnsi="Times New Roman" w:cs="Times New Roman"/>
          <w:b/>
          <w:bCs/>
        </w:rPr>
        <w:t>Tabel 2.</w:t>
      </w:r>
      <w:r w:rsidR="00022054">
        <w:rPr>
          <w:rFonts w:ascii="Times New Roman" w:hAnsi="Times New Roman" w:cs="Times New Roman"/>
          <w:b/>
          <w:bCs/>
        </w:rPr>
        <w:t xml:space="preserve"> </w:t>
      </w:r>
      <w:r w:rsidRPr="009B5FD2">
        <w:rPr>
          <w:rFonts w:ascii="Times New Roman" w:hAnsi="Times New Roman" w:cs="Times New Roman"/>
          <w:b/>
          <w:bCs/>
        </w:rPr>
        <w:t>Hasil Wawancara Terkait Persepsi Jamaah Haji</w:t>
      </w:r>
    </w:p>
    <w:tbl>
      <w:tblPr>
        <w:tblStyle w:val="PlainTable3"/>
        <w:tblW w:w="9074" w:type="dxa"/>
        <w:tblLook w:val="04A0" w:firstRow="1" w:lastRow="0" w:firstColumn="1" w:lastColumn="0" w:noHBand="0" w:noVBand="1"/>
      </w:tblPr>
      <w:tblGrid>
        <w:gridCol w:w="628"/>
        <w:gridCol w:w="1616"/>
        <w:gridCol w:w="2151"/>
        <w:gridCol w:w="2126"/>
        <w:gridCol w:w="2553"/>
      </w:tblGrid>
      <w:tr w:rsidR="00A57308" w:rsidRPr="00022054" w14:paraId="487C4C99" w14:textId="77777777" w:rsidTr="0024694F">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628" w:type="dxa"/>
            <w:hideMark/>
          </w:tcPr>
          <w:p w14:paraId="18EBE757" w14:textId="77777777" w:rsidR="00A57308" w:rsidRPr="00022054" w:rsidRDefault="00A57308" w:rsidP="00A57308">
            <w:pPr>
              <w:jc w:val="center"/>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No.</w:t>
            </w:r>
          </w:p>
        </w:tc>
        <w:tc>
          <w:tcPr>
            <w:tcW w:w="1616" w:type="dxa"/>
            <w:hideMark/>
          </w:tcPr>
          <w:p w14:paraId="2D16B160" w14:textId="77777777" w:rsidR="00A57308" w:rsidRPr="00022054" w:rsidRDefault="00A57308" w:rsidP="00A573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Pertanyaan</w:t>
            </w:r>
          </w:p>
        </w:tc>
        <w:tc>
          <w:tcPr>
            <w:tcW w:w="2151" w:type="dxa"/>
            <w:hideMark/>
          </w:tcPr>
          <w:p w14:paraId="5A9F6F43" w14:textId="562B2E16" w:rsidR="00A57308" w:rsidRPr="00022054" w:rsidRDefault="00304943" w:rsidP="00A573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BPKH</w:t>
            </w:r>
          </w:p>
        </w:tc>
        <w:tc>
          <w:tcPr>
            <w:tcW w:w="2126" w:type="dxa"/>
            <w:hideMark/>
          </w:tcPr>
          <w:p w14:paraId="317C50CE" w14:textId="77777777" w:rsidR="00A57308" w:rsidRPr="00022054" w:rsidRDefault="00A57308" w:rsidP="00A573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Haji Yahya (Eks Jamaah Haji)</w:t>
            </w:r>
          </w:p>
        </w:tc>
        <w:tc>
          <w:tcPr>
            <w:tcW w:w="2553" w:type="dxa"/>
            <w:hideMark/>
          </w:tcPr>
          <w:p w14:paraId="0934C528" w14:textId="77777777" w:rsidR="00A57308" w:rsidRPr="00022054" w:rsidRDefault="00A57308" w:rsidP="00A573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Fahruddin Lubis (Calon Jamaah Haji 2024)</w:t>
            </w:r>
          </w:p>
        </w:tc>
      </w:tr>
      <w:tr w:rsidR="00A57308" w:rsidRPr="00022054" w14:paraId="28D14737" w14:textId="77777777" w:rsidTr="0024694F">
        <w:trPr>
          <w:cnfStyle w:val="000000100000" w:firstRow="0" w:lastRow="0" w:firstColumn="0" w:lastColumn="0" w:oddVBand="0" w:evenVBand="0" w:oddHBand="1" w:evenHBand="0" w:firstRowFirstColumn="0" w:firstRowLastColumn="0" w:lastRowFirstColumn="0" w:lastRowLastColumn="0"/>
          <w:trHeight w:val="3948"/>
        </w:trPr>
        <w:tc>
          <w:tcPr>
            <w:cnfStyle w:val="001000000000" w:firstRow="0" w:lastRow="0" w:firstColumn="1" w:lastColumn="0" w:oddVBand="0" w:evenVBand="0" w:oddHBand="0" w:evenHBand="0" w:firstRowFirstColumn="0" w:firstRowLastColumn="0" w:lastRowFirstColumn="0" w:lastRowLastColumn="0"/>
            <w:tcW w:w="628" w:type="dxa"/>
            <w:hideMark/>
          </w:tcPr>
          <w:p w14:paraId="639364D8" w14:textId="77777777" w:rsidR="00A57308" w:rsidRPr="00022054" w:rsidRDefault="00A57308" w:rsidP="00A57308">
            <w:pPr>
              <w:jc w:val="right"/>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1</w:t>
            </w:r>
          </w:p>
        </w:tc>
        <w:tc>
          <w:tcPr>
            <w:tcW w:w="1616" w:type="dxa"/>
            <w:hideMark/>
          </w:tcPr>
          <w:p w14:paraId="28909573"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Pendapat terkait kesesuaian skema pembiayaan</w:t>
            </w:r>
          </w:p>
        </w:tc>
        <w:tc>
          <w:tcPr>
            <w:tcW w:w="2151" w:type="dxa"/>
            <w:hideMark/>
          </w:tcPr>
          <w:p w14:paraId="4DC23498"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Skema pembiayaan haji di Kota Medan telah menunjukkan komitmen yang kuat terhadap prinsip-prinsip keuangan syariah. Mekanisme pengumpulan dan pengembalian dana diarahkan untuk mematuhi larangan riba atau bunga, prinsip utama dalam keuangan syariah. Komitmen ini memberikan rasa keamanan dan ketaatan kepada jamaah haji.</w:t>
            </w:r>
          </w:p>
        </w:tc>
        <w:tc>
          <w:tcPr>
            <w:tcW w:w="2126" w:type="dxa"/>
            <w:hideMark/>
          </w:tcPr>
          <w:p w14:paraId="2E688090"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Sebagai mantan jamaah haji, saya merasa puas dengan skema pembiayaan. Skema ini memastikan bahwa mekanisme pengumpulan dan pengembalian dana sesuai dengan prinsip-prinsip syariah yang mendasar, menciptakan rasa ketaatan dan keamanan dalam menjalankan kewajiban ibadah haji.</w:t>
            </w:r>
          </w:p>
        </w:tc>
        <w:tc>
          <w:tcPr>
            <w:tcW w:w="2553" w:type="dxa"/>
            <w:hideMark/>
          </w:tcPr>
          <w:p w14:paraId="7A18E9E1"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Sebagai calon jamaah haji tahun 2024, saya memiliki harapan positif terkait skema pembiayaan. Berdasarkan informasi yang saya terima, skema ini menunjukkan komitmen terhadap prinsip-prinsip syariah, dan saya berharap pengalaman saya nantinya akan sejalan dengan prinsip keuangan syariah yang dipegang teguh oleh skema ini.</w:t>
            </w:r>
          </w:p>
        </w:tc>
      </w:tr>
      <w:tr w:rsidR="00A57308" w:rsidRPr="00022054" w14:paraId="73E281E4" w14:textId="77777777" w:rsidTr="0024694F">
        <w:trPr>
          <w:trHeight w:val="3249"/>
        </w:trPr>
        <w:tc>
          <w:tcPr>
            <w:cnfStyle w:val="001000000000" w:firstRow="0" w:lastRow="0" w:firstColumn="1" w:lastColumn="0" w:oddVBand="0" w:evenVBand="0" w:oddHBand="0" w:evenHBand="0" w:firstRowFirstColumn="0" w:firstRowLastColumn="0" w:lastRowFirstColumn="0" w:lastRowLastColumn="0"/>
            <w:tcW w:w="628" w:type="dxa"/>
            <w:hideMark/>
          </w:tcPr>
          <w:p w14:paraId="7FA5C0CC" w14:textId="77777777" w:rsidR="00A57308" w:rsidRPr="00022054" w:rsidRDefault="00A57308" w:rsidP="00A57308">
            <w:pPr>
              <w:jc w:val="right"/>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2</w:t>
            </w:r>
          </w:p>
        </w:tc>
        <w:tc>
          <w:tcPr>
            <w:tcW w:w="1616" w:type="dxa"/>
            <w:hideMark/>
          </w:tcPr>
          <w:p w14:paraId="14E25EAE"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Tanggapan terkait mekanisme pengumpulan dan</w:t>
            </w:r>
          </w:p>
        </w:tc>
        <w:tc>
          <w:tcPr>
            <w:tcW w:w="2151" w:type="dxa"/>
            <w:hideMark/>
          </w:tcPr>
          <w:p w14:paraId="4B56E365"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Mekanisme pengumpulan dan pengembalian dana diatur sesuai prinsip syariah, menciptakan rasa keamanan dan ketaatan bagi jamaah haji. Evaluasi terus dilakukan, dan langkah-langkah perbaikan diimplementasikan untuk memastikan kesesuaian dengan prinsip-prinsip syariah.</w:t>
            </w:r>
          </w:p>
        </w:tc>
        <w:tc>
          <w:tcPr>
            <w:tcW w:w="2126" w:type="dxa"/>
            <w:hideMark/>
          </w:tcPr>
          <w:p w14:paraId="5F5E7DA5"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Skema pembiayaan telah berhasil menciptakan rasa keamanan dan ketaatan dalam menjalankan kewajiban ibadah haji. Evaluasi terus dilakukan, dan perbaikan berkelanjutan dilakukan untuk menjaga kepatuhan terhadap prinsip-prinsip syariah.</w:t>
            </w:r>
          </w:p>
        </w:tc>
        <w:tc>
          <w:tcPr>
            <w:tcW w:w="2553" w:type="dxa"/>
            <w:hideMark/>
          </w:tcPr>
          <w:p w14:paraId="4707089E"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Saya memahami bahwa skema pembiayaan ini diarahkan untuk menciptakan rasa keamanan dan ketaatan. Saya berharap bahwa mekanisme pengumpulan dan pengembalian dana tetap sesuai dengan prinsip-prinsip syariah, dan saya yakin bahwa langkah-langkah perbaikan akan terus diimplementasikan.</w:t>
            </w:r>
          </w:p>
        </w:tc>
      </w:tr>
      <w:tr w:rsidR="00A57308" w:rsidRPr="00022054" w14:paraId="785F06F6" w14:textId="77777777" w:rsidTr="0024694F">
        <w:trPr>
          <w:cnfStyle w:val="000000100000" w:firstRow="0" w:lastRow="0" w:firstColumn="0" w:lastColumn="0" w:oddVBand="0" w:evenVBand="0" w:oddHBand="1" w:evenHBand="0" w:firstRowFirstColumn="0" w:firstRowLastColumn="0" w:lastRowFirstColumn="0" w:lastRowLastColumn="0"/>
          <w:trHeight w:val="3544"/>
        </w:trPr>
        <w:tc>
          <w:tcPr>
            <w:cnfStyle w:val="001000000000" w:firstRow="0" w:lastRow="0" w:firstColumn="1" w:lastColumn="0" w:oddVBand="0" w:evenVBand="0" w:oddHBand="0" w:evenHBand="0" w:firstRowFirstColumn="0" w:firstRowLastColumn="0" w:lastRowFirstColumn="0" w:lastRowLastColumn="0"/>
            <w:tcW w:w="628" w:type="dxa"/>
            <w:hideMark/>
          </w:tcPr>
          <w:p w14:paraId="539E08A1" w14:textId="77777777" w:rsidR="00A57308" w:rsidRPr="00022054" w:rsidRDefault="00A57308" w:rsidP="00A57308">
            <w:pPr>
              <w:jc w:val="right"/>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lastRenderedPageBreak/>
              <w:t>3</w:t>
            </w:r>
          </w:p>
        </w:tc>
        <w:tc>
          <w:tcPr>
            <w:tcW w:w="1616" w:type="dxa"/>
            <w:hideMark/>
          </w:tcPr>
          <w:p w14:paraId="70BDEB9E"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Kekhawatiran jamaah haji terkait transparansi</w:t>
            </w:r>
          </w:p>
        </w:tc>
        <w:tc>
          <w:tcPr>
            <w:tcW w:w="2151" w:type="dxa"/>
            <w:hideMark/>
          </w:tcPr>
          <w:p w14:paraId="4104F227"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Meskipun sebagian besar jamaah haji merasa puas dengan skema pembiayaan, terdapat kekhawatiran terkait transparansi pengelolaan dana dan distribusi manfaat. Beberapa jamaah menyoroti perlunya informasi yang lebih komprehensif mengenai investasi dana haji dan pengelolaannya.</w:t>
            </w:r>
          </w:p>
        </w:tc>
        <w:tc>
          <w:tcPr>
            <w:tcW w:w="2126" w:type="dxa"/>
            <w:hideMark/>
          </w:tcPr>
          <w:p w14:paraId="75CA8F6B"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Beberapa jamaah haji mengungkapkan kekhawatiran terkait transparansi pengelolaan dana dan distribusi manfaat. Mereka menekankan perlunya informasi yang lebih komprehensif mengenai investasi dana haji dan pengelolaannya untuk meningkatkan kepercayaan.</w:t>
            </w:r>
          </w:p>
        </w:tc>
        <w:tc>
          <w:tcPr>
            <w:tcW w:w="2553" w:type="dxa"/>
            <w:hideMark/>
          </w:tcPr>
          <w:p w14:paraId="76ECE01F"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Sebagian jamaah haji menyuarakan kekhawatiran terkait transparansi pengelolaan dana dan distribusi manfaat. Mereka menyoroti perlunya informasi yang lebih komprehensif mengenai investasi dana haji dan pengelolaannya untuk meningkatkan kepercayaan dan keakraban dengan skema pembiayaan.</w:t>
            </w:r>
          </w:p>
        </w:tc>
      </w:tr>
      <w:tr w:rsidR="00A57308" w:rsidRPr="00022054" w14:paraId="3C50AE6F" w14:textId="77777777" w:rsidTr="0024694F">
        <w:trPr>
          <w:trHeight w:val="3551"/>
        </w:trPr>
        <w:tc>
          <w:tcPr>
            <w:cnfStyle w:val="001000000000" w:firstRow="0" w:lastRow="0" w:firstColumn="1" w:lastColumn="0" w:oddVBand="0" w:evenVBand="0" w:oddHBand="0" w:evenHBand="0" w:firstRowFirstColumn="0" w:firstRowLastColumn="0" w:lastRowFirstColumn="0" w:lastRowLastColumn="0"/>
            <w:tcW w:w="628" w:type="dxa"/>
            <w:hideMark/>
          </w:tcPr>
          <w:p w14:paraId="709AF563" w14:textId="77777777" w:rsidR="00A57308" w:rsidRPr="00022054" w:rsidRDefault="00A57308" w:rsidP="00A57308">
            <w:pPr>
              <w:jc w:val="right"/>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4</w:t>
            </w:r>
          </w:p>
        </w:tc>
        <w:tc>
          <w:tcPr>
            <w:tcW w:w="1616" w:type="dxa"/>
            <w:hideMark/>
          </w:tcPr>
          <w:p w14:paraId="03C4D812"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Harapan jamaah haji terkait peningkatan</w:t>
            </w:r>
          </w:p>
        </w:tc>
        <w:tc>
          <w:tcPr>
            <w:tcW w:w="2151" w:type="dxa"/>
            <w:hideMark/>
          </w:tcPr>
          <w:p w14:paraId="31A1DCD1"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Jamaah haji mengharapkan peningkatan transparansi melalui penyediaan informasi yang lebih terinci dan akses yang lebih mudah. Mereka percaya bahwa pemahaman yang lebih baik tentang proses investasi dapat meningkatkan kepercayaan dan keakraban dengan skema pembiayaan.</w:t>
            </w:r>
          </w:p>
        </w:tc>
        <w:tc>
          <w:tcPr>
            <w:tcW w:w="2126" w:type="dxa"/>
            <w:hideMark/>
          </w:tcPr>
          <w:p w14:paraId="29A11332"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Jamaah haji berharap adanya peningkatan transparansi melalui penyediaan informasi yang lebih terinci dan mudah diakses. Peningkatan pemahaman tentang proses investasi diharapkan dapat meningkatkan kepercayaan terhadap skema pembiayaan.</w:t>
            </w:r>
          </w:p>
        </w:tc>
        <w:tc>
          <w:tcPr>
            <w:tcW w:w="2553" w:type="dxa"/>
            <w:hideMark/>
          </w:tcPr>
          <w:p w14:paraId="236A33C4" w14:textId="77777777" w:rsidR="00A57308" w:rsidRPr="00022054" w:rsidRDefault="00A57308" w:rsidP="00A573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Jamaah haji menginginkan peningkatan transparansi melalui penyediaan informasi yang lebih terinci dan mudah diakses. Mereka percaya bahwa pemahaman yang lebih baik tentang proses investasi dapat meningkatkan kepercayaan dan keakraban mereka dengan skema pembiayaan.</w:t>
            </w:r>
          </w:p>
        </w:tc>
      </w:tr>
      <w:tr w:rsidR="00A57308" w:rsidRPr="00022054" w14:paraId="4001F56E" w14:textId="77777777" w:rsidTr="0024694F">
        <w:trPr>
          <w:cnfStyle w:val="000000100000" w:firstRow="0" w:lastRow="0" w:firstColumn="0" w:lastColumn="0" w:oddVBand="0" w:evenVBand="0" w:oddHBand="1" w:evenHBand="0" w:firstRowFirstColumn="0" w:firstRowLastColumn="0" w:lastRowFirstColumn="0" w:lastRowLastColumn="0"/>
          <w:trHeight w:val="2822"/>
        </w:trPr>
        <w:tc>
          <w:tcPr>
            <w:cnfStyle w:val="001000000000" w:firstRow="0" w:lastRow="0" w:firstColumn="1" w:lastColumn="0" w:oddVBand="0" w:evenVBand="0" w:oddHBand="0" w:evenHBand="0" w:firstRowFirstColumn="0" w:firstRowLastColumn="0" w:lastRowFirstColumn="0" w:lastRowLastColumn="0"/>
            <w:tcW w:w="628" w:type="dxa"/>
            <w:hideMark/>
          </w:tcPr>
          <w:p w14:paraId="7E40B60E" w14:textId="77777777" w:rsidR="00A57308" w:rsidRPr="00022054" w:rsidRDefault="00A57308" w:rsidP="00A57308">
            <w:pPr>
              <w:jc w:val="right"/>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5</w:t>
            </w:r>
          </w:p>
        </w:tc>
        <w:tc>
          <w:tcPr>
            <w:tcW w:w="1616" w:type="dxa"/>
            <w:hideMark/>
          </w:tcPr>
          <w:p w14:paraId="13954035"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Keinginan jamaah haji untuk memastikan tingkat</w:t>
            </w:r>
          </w:p>
        </w:tc>
        <w:tc>
          <w:tcPr>
            <w:tcW w:w="2151" w:type="dxa"/>
            <w:hideMark/>
          </w:tcPr>
          <w:p w14:paraId="5FCCF450" w14:textId="36F366DD"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Jamaah haji berharap agar skema pembiayaan dapat memastikan distribusi manfaat yang merata, tanpa adanya ketidaksetaraan yang tidak adil di antara peserta. Keadilan dalam distribusi manfaat dianggap penting untuk menjaga</w:t>
            </w:r>
            <w:r w:rsidR="0024694F">
              <w:rPr>
                <w:rFonts w:ascii="Times New Roman" w:eastAsia="Times New Roman" w:hAnsi="Times New Roman" w:cs="Times New Roman"/>
                <w:color w:val="000000" w:themeColor="text1"/>
                <w:kern w:val="0"/>
                <w:sz w:val="20"/>
                <w:szCs w:val="20"/>
                <w14:ligatures w14:val="none"/>
              </w:rPr>
              <w:t xml:space="preserve"> </w:t>
            </w:r>
            <w:r w:rsidRPr="00022054">
              <w:rPr>
                <w:rFonts w:ascii="Times New Roman" w:eastAsia="Times New Roman" w:hAnsi="Times New Roman" w:cs="Times New Roman"/>
                <w:color w:val="000000" w:themeColor="text1"/>
                <w:kern w:val="0"/>
                <w:sz w:val="20"/>
                <w:szCs w:val="20"/>
                <w14:ligatures w14:val="none"/>
              </w:rPr>
              <w:t>kesejahteraan semua peserta.</w:t>
            </w:r>
          </w:p>
        </w:tc>
        <w:tc>
          <w:tcPr>
            <w:tcW w:w="2126" w:type="dxa"/>
            <w:hideMark/>
          </w:tcPr>
          <w:p w14:paraId="54C590B4"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Beberapa jamaah haji menekankan perlunya memastikan distribusi manfaat yang merata, tanpa adanya ketidaksetaraan yang tidak adil di antara peserta. Keadilan dalam distribusi manfaat dianggap sebagai aspek krusial.</w:t>
            </w:r>
          </w:p>
        </w:tc>
        <w:tc>
          <w:tcPr>
            <w:tcW w:w="2553" w:type="dxa"/>
            <w:hideMark/>
          </w:tcPr>
          <w:p w14:paraId="3A4D3BF5" w14:textId="77777777" w:rsidR="00A57308" w:rsidRPr="00022054" w:rsidRDefault="00A57308" w:rsidP="00A573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022054">
              <w:rPr>
                <w:rFonts w:ascii="Times New Roman" w:eastAsia="Times New Roman" w:hAnsi="Times New Roman" w:cs="Times New Roman"/>
                <w:color w:val="000000" w:themeColor="text1"/>
                <w:kern w:val="0"/>
                <w:sz w:val="20"/>
                <w:szCs w:val="20"/>
                <w14:ligatures w14:val="none"/>
              </w:rPr>
              <w:t>Jamaah haji mengutamakan keadilan dalam distribusi manfaat. Mereka berharap agar skema ini dapat memastikan bahwa manfaat yang diperoleh dari program pembiayaan haji didistribusikan secara merata, tanpa adanya ketidaksetaraan yang tidak adil.</w:t>
            </w:r>
          </w:p>
        </w:tc>
      </w:tr>
    </w:tbl>
    <w:p w14:paraId="5A6E47A1" w14:textId="77777777" w:rsidR="00A57308" w:rsidRPr="00022054" w:rsidRDefault="00A57308" w:rsidP="008E129E">
      <w:pPr>
        <w:jc w:val="both"/>
        <w:rPr>
          <w:rFonts w:ascii="Times New Roman" w:hAnsi="Times New Roman" w:cs="Times New Roman"/>
          <w:sz w:val="20"/>
          <w:szCs w:val="20"/>
        </w:rPr>
      </w:pPr>
    </w:p>
    <w:p w14:paraId="749464E7" w14:textId="36A39C73" w:rsidR="00A57308" w:rsidRPr="009B5FD2" w:rsidRDefault="00304943"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BPKH</w:t>
      </w:r>
      <w:r w:rsidR="00A57308" w:rsidRPr="009B5FD2">
        <w:rPr>
          <w:rFonts w:ascii="Times New Roman" w:hAnsi="Times New Roman" w:cs="Times New Roman"/>
        </w:rPr>
        <w:t xml:space="preserve"> menonjol sebagai </w:t>
      </w:r>
      <w:r w:rsidR="0024694F">
        <w:rPr>
          <w:rFonts w:ascii="Times New Roman" w:hAnsi="Times New Roman" w:cs="Times New Roman"/>
        </w:rPr>
        <w:t>badan</w:t>
      </w:r>
      <w:r w:rsidR="00A57308" w:rsidRPr="009B5FD2">
        <w:rPr>
          <w:rFonts w:ascii="Times New Roman" w:hAnsi="Times New Roman" w:cs="Times New Roman"/>
        </w:rPr>
        <w:t xml:space="preserve"> yang memimpin dengan komitmen yang kuat terhadap prinsip-prinsip keuangan syariah. Skema pembiayaan haji yang diimplementasikan mencerminkan keseriusan dalam mematuhi larangan riba atau bunga, yang merupakan prinsip utama dalam keuangan syariah. Keputusan untuk mengarahkan mekanisme pengumpulan dan pengembalian dana sesuai dengan prinsip syariah tidak hanya menciptakan landasan yang kokoh bagi program ini, tetapi juga memberikan rasa keamanan dan ketaatan kepada jamaah haji.</w:t>
      </w:r>
    </w:p>
    <w:p w14:paraId="7BEFDFE9" w14:textId="3DB5C24B"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Dalam kepemimpinannya, </w:t>
      </w:r>
      <w:r w:rsidR="00304943" w:rsidRPr="009B5FD2">
        <w:rPr>
          <w:rFonts w:ascii="Times New Roman" w:hAnsi="Times New Roman" w:cs="Times New Roman"/>
        </w:rPr>
        <w:t>BPKH</w:t>
      </w:r>
      <w:r w:rsidRPr="009B5FD2">
        <w:rPr>
          <w:rFonts w:ascii="Times New Roman" w:hAnsi="Times New Roman" w:cs="Times New Roman"/>
        </w:rPr>
        <w:t xml:space="preserve"> menjalankan tanggung jawabnya dengan melakukan evaluasi berkelanjutan terhadap skema pembiayaan haji. Langkah-langkah perbaikan diimplementasikan secara aktif untuk memastikan bahwa program ini tetap sesuai dengan prinsip-prinsip syariah yang ditekankan. </w:t>
      </w:r>
      <w:r w:rsidRPr="009B5FD2">
        <w:rPr>
          <w:rFonts w:ascii="Times New Roman" w:hAnsi="Times New Roman" w:cs="Times New Roman"/>
        </w:rPr>
        <w:lastRenderedPageBreak/>
        <w:t>Pendekatan ini mencerminkan sikap yang proaktif dan responsif terhadap dinamika dan tuntutan dalam pelaksanaan skema pembiayaan.</w:t>
      </w:r>
    </w:p>
    <w:p w14:paraId="3C6DE05C" w14:textId="00EB7AE9"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Meskipun mayoritas jamaah haji merasa puas dengan skema pembiayaan, </w:t>
      </w:r>
      <w:r w:rsidR="00304943" w:rsidRPr="009B5FD2">
        <w:rPr>
          <w:rFonts w:ascii="Times New Roman" w:hAnsi="Times New Roman" w:cs="Times New Roman"/>
        </w:rPr>
        <w:t>BPKH</w:t>
      </w:r>
      <w:r w:rsidRPr="009B5FD2">
        <w:rPr>
          <w:rFonts w:ascii="Times New Roman" w:hAnsi="Times New Roman" w:cs="Times New Roman"/>
        </w:rPr>
        <w:t xml:space="preserve"> juga memahami adanya kekhawatiran terkait transparansi pengelolaan dana dan distribusi manfaat. Respons terhadap keprihatinan ini adalah pengakuan terhadap pentingnya memberikan informasi yang lebih komprehensif mengenai investasi dana haji dan pengelolaannya. Ini mencerminkan ketertarikan dalam menjawab kebutuhan jamaah haji untuk memiliki pemahaman yang lebih baik tentang bagaimana dana haji mereka diinvestasikan.</w:t>
      </w:r>
    </w:p>
    <w:p w14:paraId="5E4506DB" w14:textId="64D6F0F1"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Dalam menghadapi harapan jamaah haji terkait peningkatan transparansi, </w:t>
      </w:r>
      <w:r w:rsidR="00304943" w:rsidRPr="009B5FD2">
        <w:rPr>
          <w:rFonts w:ascii="Times New Roman" w:hAnsi="Times New Roman" w:cs="Times New Roman"/>
        </w:rPr>
        <w:t>BPKH</w:t>
      </w:r>
      <w:r w:rsidRPr="009B5FD2">
        <w:rPr>
          <w:rFonts w:ascii="Times New Roman" w:hAnsi="Times New Roman" w:cs="Times New Roman"/>
        </w:rPr>
        <w:t xml:space="preserve"> menyatakan komitmen untuk menyediakan informasi yang lebih terinci dan mudah diakses. Pemahaman yang lebih baik tentang proses investasi dianggap sebagai kunci untuk meningkatkan kepercayaan dan keakraban jamaah haji dengan skema pembiayaan.</w:t>
      </w:r>
    </w:p>
    <w:p w14:paraId="1924ECCF" w14:textId="24E64584"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Selain itu, </w:t>
      </w:r>
      <w:r w:rsidR="00304943" w:rsidRPr="009B5FD2">
        <w:rPr>
          <w:rFonts w:ascii="Times New Roman" w:hAnsi="Times New Roman" w:cs="Times New Roman"/>
        </w:rPr>
        <w:t>BPKH</w:t>
      </w:r>
      <w:r w:rsidRPr="009B5FD2">
        <w:rPr>
          <w:rFonts w:ascii="Times New Roman" w:hAnsi="Times New Roman" w:cs="Times New Roman"/>
        </w:rPr>
        <w:t xml:space="preserve"> juga menunjukkan kesadaran akan pentingnya distribusi manfaat yang adil. Keinginan jamaah haji untuk memastikan distribusi manfaat yang merata tanpa adanya ketidaksetaraan yang tidak adil di antara peserta ditekankan sebagai aspek yang perlu diperhatikan. Keadilan dalam distribusi manfaat dianggap sebagai landasan yang essensial untuk menjaga kesejahteraan semua peserta dan memastikan bahwa manfaat program pembiayaan haji dirasakan secara merata oleh seluruh komunitas.</w:t>
      </w:r>
    </w:p>
    <w:p w14:paraId="1158582C"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Haji Yahya, sebagai eks jamaah haji, memberikan pandangan yang positif terhadap skema pembiayaan haji yang telah dijalani. Kesatisfaksian yang dirasakannya berasal dari keyakinan bahwa skema ini berhasil mengimplementasikan mekanisme pengumpulan dan pengembalian dana sesuai dengan prinsip-prinsip syariah yang mendasar. Perasaan ketaatan dan keamanan yang dihasilkan dari skema ini menciptakan lingkungan yang mendukung pelaksanaan kewajiban ibadah haji dengan baik.</w:t>
      </w:r>
    </w:p>
    <w:p w14:paraId="053B3E4B"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Haji Yahya juga mencatat bahwa evaluasi terus dilakukan dan perbaikan berkelanjutan diimplementasikan. Pendekatan ini menunjukkan responsifitas terhadap dinamika yang terjadi dan komitmen untuk menjaga kepatuhan terhadap prinsip-prinsip syariah. Tindakan evaluatif dan perbaikan yang dilakukan memberikan indikasi bahwa skema pembiayaan terus diperbarui dan ditingkatkan untuk memenuhi harapan dan kebutuhan jamaah haji.</w:t>
      </w:r>
    </w:p>
    <w:p w14:paraId="4CD18076"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Meski merasa puas, Haji Yahya turut memahami kekhawatiran beberapa jamaah haji terkait transparansi pengelolaan dana dan distribusi manfaat. Keinginan untuk mendapatkan informasi yang lebih komprehensif mengenai investasi dana haji dan pengelolaannya menjadi sorotan utama. Ini mencerminkan dorongan untuk meningkatkan kepercayaan jamaah haji melalui pemahaman yang lebih baik tentang bagaimana dana haji mereka diinvestasikan.</w:t>
      </w:r>
    </w:p>
    <w:p w14:paraId="1C3A1812"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Dalam menghadapi kekhawatiran ini, Haji Yahya berharap ada peningkatan transparansi melalui penyediaan informasi yang lebih terinci dan mudah diakses. Peningkatan pemahaman tentang proses investasi diharapkan dapat menjadi kunci untuk membangun kepercayaan terhadap skema </w:t>
      </w:r>
      <w:r w:rsidRPr="009B5FD2">
        <w:rPr>
          <w:rFonts w:ascii="Times New Roman" w:hAnsi="Times New Roman" w:cs="Times New Roman"/>
        </w:rPr>
        <w:lastRenderedPageBreak/>
        <w:t>pembiayaan. Dorongan untuk transparansi ini menunjukkan keinginan untuk terlibat secara aktif dalam proses dan memahami dampak finansial dari partisipasi dalam skema pembiayaan haji.</w:t>
      </w:r>
    </w:p>
    <w:p w14:paraId="7BBA1EE9"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Terakhir, Haji Yahya juga mengakui pentingnya distribusi manfaat yang adil. Upaya untuk memastikan distribusi manfaat yang merata tanpa adanya ketidaksetaraan yang tidak adil di antara peserta dianggap sebagai aspek krusial. Keadilan dalam distribusi manfaat menjadi fokusnya, mengindikasikan kepedulian terhadap kesejahteraan dan pengalaman seluruh peserta dalam program pembiayaan haji.</w:t>
      </w:r>
    </w:p>
    <w:p w14:paraId="30463CB5"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Fahruddin Lubis, sebagai calon jamaah haji tahun 2024, menyampaikan harapannya dengan sikap positif terhadap skema pembiayaan haji yang akan diikuti. Beliau mencerminkan keyakinan bahwa skema ini mendasarkan operasionalnya pada prinsip-prinsip syariah, yang menguatkan komitmennya terhadap prinsip keuangan syariah yang dipegang teguh oleh program tersebut. Dengan harapan positif ini, Fahruddin Lubis menantikan pengalaman yang sejalan dengan nilai-nilai syariah dalam aspek keuangan.</w:t>
      </w:r>
    </w:p>
    <w:p w14:paraId="1193AAC6"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Menyadari bahwa skema pembiayaan diarahkan untuk menciptakan rasa keamanan dan ketaatan, Fahruddin Lubis mengekspresikan harapannya agar mekanisme pengumpulan dan pengembalian dana tetap sesuai dengan prinsip-prinsip syariah. Kepercayaan Fahruddin pada keberlanjutan perbaikan diimplementasikan mengindikasikan harapannya bahwa skema ini tidak hanya memberikan rasa keamanan, tetapi juga tetap mengikuti standar-prinsip syariah yang ketat.</w:t>
      </w:r>
    </w:p>
    <w:p w14:paraId="690B1830"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Fahruddin Lubis juga mencermati kekhawatiran sebagian jamaah haji terkait transparansi pengelolaan dana dan distribusi manfaat. Pemahaman akan pentingnya informasi yang komprehensif mengenai investasi dana haji dan pengelolaannya menjadi bagian dari kepeduliannya. Dengan menyoroti aspek ini, Fahruddin Lubis menunjukkan kesadaran akan peran transparansi dalam meningkatkan kepercayaan dan keakraban dengan skema pembiayaan.</w:t>
      </w:r>
    </w:p>
    <w:p w14:paraId="69ABD45C"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Dalam menghadapi kekhawatiran jamaah haji, Fahruddin Lubis berharap adanya peningkatan transparansi melalui penyediaan informasi yang lebih terinci dan mudah diakses. Pemahaman yang lebih baik tentang proses investasi dipandang sebagai kunci untuk meningkatkan kepercayaan dan keakraban dengan skema pembiayaan. Harapannya ini mencerminkan dorongan untuk terlibat aktif dalam proses pembiayaan haji dan mengambil keputusan finansial yang lebih cerdas.</w:t>
      </w:r>
    </w:p>
    <w:p w14:paraId="7FFEAEFA" w14:textId="77777777" w:rsidR="00A57308" w:rsidRPr="009B5FD2" w:rsidRDefault="00A57308"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Terakhir, Fahruddin Lubis juga menekankan keadilan dalam distribusi manfaat sebagai prioritas utama. Harapannya adalah agar skema ini dapat memastikan bahwa manfaat yang diperoleh dari program pembiayaan haji didistribusikan secara merata, tanpa adanya ketidaksetaraan yang tidak adil. Dorongan untuk keadilan distribusi manfaat menegaskan perhatiannya terhadap kesejahteraan seluruh peserta program pembiayaan haji.</w:t>
      </w:r>
    </w:p>
    <w:p w14:paraId="42A867C9" w14:textId="3D8462A6"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Analisis hasil penelitian menunjukkan bahwa </w:t>
      </w:r>
      <w:r w:rsidR="00304943" w:rsidRPr="009B5FD2">
        <w:rPr>
          <w:rFonts w:ascii="Times New Roman" w:hAnsi="Times New Roman" w:cs="Times New Roman"/>
        </w:rPr>
        <w:t>BPKH</w:t>
      </w:r>
      <w:r w:rsidRPr="009B5FD2">
        <w:rPr>
          <w:rFonts w:ascii="Times New Roman" w:hAnsi="Times New Roman" w:cs="Times New Roman"/>
        </w:rPr>
        <w:t xml:space="preserve"> dengan komitmen yang kuat terhadap prinsip-prinsip keuangan syariah dalam skema pembiayaan haji. Skema ini memperlihatkan keseriusan dalam mematuhi larangan riba atau bunga, yang merupakan prinsip utama dalam keuangan syariah. Mekanisme pengumpulan dan pengembalian dana diarahkan sesuai dengan prinsip syariah, </w:t>
      </w:r>
      <w:r w:rsidRPr="009B5FD2">
        <w:rPr>
          <w:rFonts w:ascii="Times New Roman" w:hAnsi="Times New Roman" w:cs="Times New Roman"/>
        </w:rPr>
        <w:lastRenderedPageBreak/>
        <w:t>menciptakan rasa keamanan dan ketaatan bagi jamaah haji. Evaluasi berkelanjutan dan perbaikan aktif mencerminkan responsifitas terhadap dinamika pelaksanaan skema pembiayaan.</w:t>
      </w:r>
    </w:p>
    <w:p w14:paraId="51A2716B" w14:textId="1AC95B57"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Meskipun mayoritas jamaah haji merasa puas, terdapat kekhawatiran terkait transparansi pengelolaan dana dan distribusi manfaat. </w:t>
      </w:r>
      <w:r w:rsidR="00304943" w:rsidRPr="009B5FD2">
        <w:rPr>
          <w:rFonts w:ascii="Times New Roman" w:hAnsi="Times New Roman" w:cs="Times New Roman"/>
        </w:rPr>
        <w:t>BPKH</w:t>
      </w:r>
      <w:r w:rsidRPr="009B5FD2">
        <w:rPr>
          <w:rFonts w:ascii="Times New Roman" w:hAnsi="Times New Roman" w:cs="Times New Roman"/>
        </w:rPr>
        <w:t xml:space="preserve"> memberikan respons positif dengan mengakui pentingnya memberikan informasi yang lebih komprehensif mengenai investasi dana haji. Komitmen untuk meningkatkan transparansi, termasuk penyediaan informasi terinci dan mudah diakses, diumumkan sebagai langkah penting. Kesadaran akan pentingnya distribusi manfaat yang adil juga ditunjukkan, menekankan kebutuhan untuk mengatasi ketidaksetaraan yang mungkin timbul di antara peserta.</w:t>
      </w:r>
    </w:p>
    <w:p w14:paraId="5FE6092F" w14:textId="77777777"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Haji Yahya, sebagai eks jamaah haji, menyampaikan kepuasannya terhadap skema pembiayaan haji yang dijalani. Evaluasi dan perbaikan berkelanjutan menunjukkan responsifitas terhadap kebutuhan dan harapan jamaah haji. Meskipun puas, Haji Yahya memahami kekhawatiran jamaah haji terkait transparansi dan menyuarakan kebutuhan akan informasi lebih komprehensif. Permintaan untuk peningkatan transparansi dan pemahaman lebih baik tentang proses investasi mencerminkan keinginan untuk terlibat aktif dalam program pembiayaan haji.</w:t>
      </w:r>
    </w:p>
    <w:p w14:paraId="16FB3ED2" w14:textId="77777777"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Fahruddin Lubis, sebagai calon jamaah haji tahun 2024, membawa harapan positif terhadap skema pembiayaan haji yang akan diikuti. Keyakinan bahwa skema ini mendasarkan operasionalnya pada prinsip-prinsip syariah menunjukkan komitmen terhadap prinsip keuangan syariah. Harapannya agar mekanisme pengumpulan dan pengembalian dana tetap sesuai dengan prinsip syariah mencerminkan kepercayaan pada keberlanjutan perbaikan diimplementasikan.</w:t>
      </w:r>
    </w:p>
    <w:p w14:paraId="3FA5C399" w14:textId="77777777" w:rsidR="00CE160F" w:rsidRPr="009B5FD2" w:rsidRDefault="00CE160F" w:rsidP="00CE160F">
      <w:pPr>
        <w:spacing w:after="0" w:line="360" w:lineRule="auto"/>
        <w:ind w:firstLine="360"/>
        <w:jc w:val="both"/>
        <w:rPr>
          <w:rFonts w:ascii="Times New Roman" w:hAnsi="Times New Roman" w:cs="Times New Roman"/>
        </w:rPr>
      </w:pPr>
      <w:r w:rsidRPr="009B5FD2">
        <w:rPr>
          <w:rFonts w:ascii="Times New Roman" w:hAnsi="Times New Roman" w:cs="Times New Roman"/>
        </w:rPr>
        <w:t>Fahruddin Lubis juga mencermati kekhawatiran jamaah haji terkait transparansi dan mengungkapkan keinginan untuk informasi lebih terinci. Harapannya untuk peningkatan transparansi dan pemahaman yang lebih baik tentang proses investasi menunjukkan dorongan untuk partisipasi aktif dan pengambilan keputusan finansial yang cerdas. Penekanan pada keadilan dalam distribusi manfaat juga dinyatakan sebagai prioritas utama, menunjukkan perhatian terhadap kesejahteraan seluruh peserta program pembiayaan haji.</w:t>
      </w:r>
    </w:p>
    <w:p w14:paraId="764EBDB1" w14:textId="77777777" w:rsidR="00A57308" w:rsidRPr="009B5FD2" w:rsidRDefault="00A57308" w:rsidP="00CE160F">
      <w:pPr>
        <w:spacing w:after="0" w:line="360" w:lineRule="auto"/>
        <w:jc w:val="both"/>
        <w:rPr>
          <w:rFonts w:ascii="Times New Roman" w:hAnsi="Times New Roman" w:cs="Times New Roman"/>
        </w:rPr>
      </w:pPr>
    </w:p>
    <w:p w14:paraId="3BD1E95C" w14:textId="36C30AE5" w:rsidR="00AD7602" w:rsidRPr="009B5FD2" w:rsidRDefault="00AD7602" w:rsidP="0024694F">
      <w:pPr>
        <w:pStyle w:val="ListParagraph"/>
        <w:numPr>
          <w:ilvl w:val="0"/>
          <w:numId w:val="1"/>
        </w:numPr>
        <w:spacing w:after="0" w:line="360" w:lineRule="auto"/>
        <w:ind w:left="426" w:hanging="426"/>
        <w:jc w:val="both"/>
        <w:rPr>
          <w:rFonts w:ascii="Times New Roman" w:hAnsi="Times New Roman" w:cs="Times New Roman"/>
          <w:b/>
          <w:bCs/>
        </w:rPr>
      </w:pPr>
      <w:r w:rsidRPr="009B5FD2">
        <w:rPr>
          <w:rFonts w:ascii="Times New Roman" w:hAnsi="Times New Roman" w:cs="Times New Roman"/>
          <w:b/>
          <w:bCs/>
        </w:rPr>
        <w:t>Penutup</w:t>
      </w:r>
    </w:p>
    <w:p w14:paraId="1AB470C6" w14:textId="1708F8B3" w:rsidR="00CE160F" w:rsidRPr="009B5FD2" w:rsidRDefault="00CE160F" w:rsidP="00CE160F">
      <w:pPr>
        <w:spacing w:after="0" w:line="360" w:lineRule="auto"/>
        <w:ind w:firstLine="720"/>
        <w:jc w:val="both"/>
        <w:rPr>
          <w:rFonts w:ascii="Times New Roman" w:hAnsi="Times New Roman" w:cs="Times New Roman"/>
          <w:b/>
          <w:bCs/>
        </w:rPr>
      </w:pPr>
      <w:r w:rsidRPr="009B5FD2">
        <w:rPr>
          <w:rFonts w:ascii="Times New Roman" w:hAnsi="Times New Roman" w:cs="Times New Roman"/>
        </w:rPr>
        <w:t xml:space="preserve">Dari temuan dan pembahasan dapat disimpulkan bahwa skema pembiayaan haji </w:t>
      </w:r>
      <w:r w:rsidR="00304943" w:rsidRPr="009B5FD2">
        <w:rPr>
          <w:rFonts w:ascii="Times New Roman" w:hAnsi="Times New Roman" w:cs="Times New Roman"/>
        </w:rPr>
        <w:t>BPKH</w:t>
      </w:r>
      <w:r w:rsidRPr="009B5FD2">
        <w:rPr>
          <w:rFonts w:ascii="Times New Roman" w:hAnsi="Times New Roman" w:cs="Times New Roman"/>
        </w:rPr>
        <w:t xml:space="preserve"> telah menunjukkan komitmen yang kuat terhadap prinsip-prinsip keuangan syariah. Program ini secara aktif mengakomodasi larangan riba atau bunga, yang merupakan prinsip utama dalam keuangan syariah, dengan mengarahkan mekanisme pengumpulan dan pengembalian dana sesuai dengan prinsip syariah. Meskipun demikian, evaluasi dan perbaikan terus dilakukan untuk memastikan kesesuaian optimal dengan prinsip-prinsip keuangan syariah.</w:t>
      </w:r>
    </w:p>
    <w:p w14:paraId="175711E2" w14:textId="6526EF41"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Ketiga pemangku kepentingan utama, yaitu </w:t>
      </w:r>
      <w:r w:rsidR="00304943" w:rsidRPr="009B5FD2">
        <w:rPr>
          <w:rFonts w:ascii="Times New Roman" w:hAnsi="Times New Roman" w:cs="Times New Roman"/>
        </w:rPr>
        <w:t>BPKH</w:t>
      </w:r>
      <w:r w:rsidRPr="009B5FD2">
        <w:rPr>
          <w:rFonts w:ascii="Times New Roman" w:hAnsi="Times New Roman" w:cs="Times New Roman"/>
        </w:rPr>
        <w:t xml:space="preserve">, MUI Kota Medan, dan Kemenag Kota Medan, menunjukkan sikap positif terhadap skema pembiayaan ini. </w:t>
      </w:r>
      <w:r w:rsidR="00304943" w:rsidRPr="009B5FD2">
        <w:rPr>
          <w:rFonts w:ascii="Times New Roman" w:hAnsi="Times New Roman" w:cs="Times New Roman"/>
        </w:rPr>
        <w:t>BPKH</w:t>
      </w:r>
      <w:r w:rsidRPr="009B5FD2">
        <w:rPr>
          <w:rFonts w:ascii="Times New Roman" w:hAnsi="Times New Roman" w:cs="Times New Roman"/>
        </w:rPr>
        <w:t xml:space="preserve"> menekankan komitmen tinggi terhadap prinsip-prinsip keuangan syariah dan terus melakukan evaluasi serta perbaikan. MUI </w:t>
      </w:r>
      <w:r w:rsidRPr="009B5FD2">
        <w:rPr>
          <w:rFonts w:ascii="Times New Roman" w:hAnsi="Times New Roman" w:cs="Times New Roman"/>
        </w:rPr>
        <w:lastRenderedPageBreak/>
        <w:t>Kota Medan memberikan dukungan terhadap pendekatan yang berlandaskan pada nilai-nilai Islam, sementara Kemenag Kota Medan menilai positif kehati-hatian dalam memilih investasi syariah.</w:t>
      </w:r>
    </w:p>
    <w:p w14:paraId="0255B630" w14:textId="77777777"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Hasil wawancara dengan Jamaah Haji di Kota Medan menunjukkan adanya variabilitas dalam persepsi mereka terhadap skema pembiayaan. Mayoritas peserta merasa puas dengan mekanisme pengumpulan dan pengembalian dana yang dianggap sesuai dengan prinsip syariah. Meskipun begitu, terdapat kekhawatiran terkait transparansi pengelolaan dana dan distribusi manfaat, yang menjadi fokus perhatian.</w:t>
      </w:r>
    </w:p>
    <w:p w14:paraId="2D3B13EC" w14:textId="16488C98" w:rsidR="00CE160F" w:rsidRPr="009B5FD2" w:rsidRDefault="00CE160F" w:rsidP="00CE160F">
      <w:pPr>
        <w:spacing w:after="0" w:line="360" w:lineRule="auto"/>
        <w:ind w:firstLine="720"/>
        <w:jc w:val="both"/>
        <w:rPr>
          <w:rFonts w:ascii="Times New Roman" w:hAnsi="Times New Roman" w:cs="Times New Roman"/>
        </w:rPr>
      </w:pPr>
      <w:r w:rsidRPr="009B5FD2">
        <w:rPr>
          <w:rFonts w:ascii="Times New Roman" w:hAnsi="Times New Roman" w:cs="Times New Roman"/>
        </w:rPr>
        <w:t xml:space="preserve">Kesimpulan dari analisis adalah bahwa skema pembiayaan haji </w:t>
      </w:r>
      <w:r w:rsidR="00304943" w:rsidRPr="009B5FD2">
        <w:rPr>
          <w:rFonts w:ascii="Times New Roman" w:hAnsi="Times New Roman" w:cs="Times New Roman"/>
        </w:rPr>
        <w:t>BPKH</w:t>
      </w:r>
      <w:r w:rsidRPr="009B5FD2">
        <w:rPr>
          <w:rFonts w:ascii="Times New Roman" w:hAnsi="Times New Roman" w:cs="Times New Roman"/>
        </w:rPr>
        <w:t xml:space="preserve"> telah mencapai sejumlah pencapaian positif dalam mematuhi prinsip-prinsip keuangan syariah. Pimpinan dan lembaga terkait menunjukkan komitmen untuk terus memperbaiki program ini guna memastikan kesesuaian dan keadilan yang optimal. Meskipun demikian, tantangan terkait transparansi dan distribusi manfaat perlu diatasi secara lebih intensif untuk meningkatkan kepercayaan dan keakraban peserta terhadap skema pembiayaan ini. Evaluasi dan perbaikan berkelanjutan harus menjadi bagian integral dari rencana aksi ke depan, dengan fokus pada transparansi, distribusi manfaat yang merata, dan pemahaman yang lebih baik dari peserta terhadap aspek-aspek syariah dalam program pembiayaan haji.</w:t>
      </w:r>
    </w:p>
    <w:p w14:paraId="1F2F382C" w14:textId="77777777" w:rsidR="00304943" w:rsidRPr="009B5FD2" w:rsidRDefault="00304943" w:rsidP="00CE160F">
      <w:pPr>
        <w:spacing w:after="0" w:line="360" w:lineRule="auto"/>
        <w:ind w:firstLine="720"/>
        <w:jc w:val="both"/>
        <w:rPr>
          <w:rFonts w:ascii="Times New Roman" w:hAnsi="Times New Roman" w:cs="Times New Roman"/>
        </w:rPr>
      </w:pPr>
    </w:p>
    <w:p w14:paraId="688D918A" w14:textId="3FE70445" w:rsidR="00A8524D" w:rsidRPr="009B5FD2" w:rsidRDefault="00A8524D" w:rsidP="0024694F">
      <w:pPr>
        <w:spacing w:after="0" w:line="360" w:lineRule="auto"/>
        <w:jc w:val="both"/>
        <w:rPr>
          <w:rFonts w:ascii="Times New Roman" w:hAnsi="Times New Roman" w:cs="Times New Roman"/>
          <w:b/>
          <w:bCs/>
        </w:rPr>
      </w:pPr>
      <w:r w:rsidRPr="009B5FD2">
        <w:rPr>
          <w:rFonts w:ascii="Times New Roman" w:hAnsi="Times New Roman" w:cs="Times New Roman"/>
          <w:b/>
          <w:bCs/>
        </w:rPr>
        <w:t>Daftar Pustaka</w:t>
      </w:r>
    </w:p>
    <w:p w14:paraId="2EE7F726" w14:textId="57D52D68"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b/>
          <w:bCs/>
        </w:rPr>
        <w:fldChar w:fldCharType="begin" w:fldLock="1"/>
      </w:r>
      <w:r w:rsidRPr="009B5FD2">
        <w:rPr>
          <w:rFonts w:ascii="Times New Roman" w:hAnsi="Times New Roman" w:cs="Times New Roman"/>
          <w:b/>
          <w:bCs/>
        </w:rPr>
        <w:instrText xml:space="preserve">ADDIN Mendeley Bibliography CSL_BIBLIOGRAPHY </w:instrText>
      </w:r>
      <w:r w:rsidRPr="009B5FD2">
        <w:rPr>
          <w:rFonts w:ascii="Times New Roman" w:hAnsi="Times New Roman" w:cs="Times New Roman"/>
          <w:b/>
          <w:bCs/>
        </w:rPr>
        <w:fldChar w:fldCharType="separate"/>
      </w:r>
      <w:r w:rsidRPr="009B5FD2">
        <w:rPr>
          <w:rFonts w:ascii="Times New Roman" w:hAnsi="Times New Roman" w:cs="Times New Roman"/>
          <w:noProof/>
          <w:kern w:val="0"/>
        </w:rPr>
        <w:t xml:space="preserve">Alfiyanti, A. F. U., &amp; Fatah, D. A. (2019). </w:t>
      </w:r>
      <w:r w:rsidRPr="009B5FD2">
        <w:rPr>
          <w:rFonts w:ascii="Times New Roman" w:hAnsi="Times New Roman" w:cs="Times New Roman"/>
          <w:i/>
          <w:iCs/>
          <w:noProof/>
          <w:kern w:val="0"/>
        </w:rPr>
        <w:t>Hajj Financial Management In The Maqāṣid Sharī’ah Perspective</w:t>
      </w:r>
      <w:r w:rsidRPr="009B5FD2">
        <w:rPr>
          <w:rFonts w:ascii="Times New Roman" w:hAnsi="Times New Roman" w:cs="Times New Roman"/>
          <w:noProof/>
          <w:kern w:val="0"/>
        </w:rPr>
        <w:t>. Academia.Edu. Https://Www.Academia.Edu/Download/94330881/2390.Pdf</w:t>
      </w:r>
    </w:p>
    <w:p w14:paraId="14013F27" w14:textId="476348E6"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Ardi, A. M. (2023). Analysis Of Determining Optimal Portfolio In Bpkh’s Portfolios Using The Tangency Portfolio Model. </w:t>
      </w:r>
      <w:r w:rsidRPr="009B5FD2">
        <w:rPr>
          <w:rFonts w:ascii="Times New Roman" w:hAnsi="Times New Roman" w:cs="Times New Roman"/>
          <w:i/>
          <w:iCs/>
          <w:noProof/>
          <w:kern w:val="0"/>
        </w:rPr>
        <w:t>Jurnal Ekonomi &amp;Keuangan Islam</w:t>
      </w:r>
      <w:r w:rsidRPr="009B5FD2">
        <w:rPr>
          <w:rFonts w:ascii="Times New Roman" w:hAnsi="Times New Roman" w:cs="Times New Roman"/>
          <w:noProof/>
          <w:kern w:val="0"/>
        </w:rPr>
        <w:t>. Https://Journal.Uii.Ac.Id/Jeki/Article/View/28318</w:t>
      </w:r>
    </w:p>
    <w:p w14:paraId="0EE0868D" w14:textId="4E66CE61"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Bender, A., Guerreiro, M., Agapito, D., Sequeira, B. D., &amp; Mendes, J. (2024). Sensory Experiences In Heritage Contexts: A Qualitative Approach. </w:t>
      </w:r>
      <w:r w:rsidRPr="009B5FD2">
        <w:rPr>
          <w:rFonts w:ascii="Times New Roman" w:hAnsi="Times New Roman" w:cs="Times New Roman"/>
          <w:i/>
          <w:iCs/>
          <w:noProof/>
          <w:kern w:val="0"/>
        </w:rPr>
        <w:t>European Journal Of Tourism Research</w:t>
      </w:r>
      <w:r w:rsidRPr="009B5FD2">
        <w:rPr>
          <w:rFonts w:ascii="Times New Roman" w:hAnsi="Times New Roman" w:cs="Times New Roman"/>
          <w:noProof/>
          <w:kern w:val="0"/>
        </w:rPr>
        <w:t xml:space="preserve">, </w:t>
      </w:r>
      <w:r w:rsidRPr="009B5FD2">
        <w:rPr>
          <w:rFonts w:ascii="Times New Roman" w:hAnsi="Times New Roman" w:cs="Times New Roman"/>
          <w:i/>
          <w:iCs/>
          <w:noProof/>
          <w:kern w:val="0"/>
        </w:rPr>
        <w:t>36</w:t>
      </w:r>
      <w:r w:rsidRPr="009B5FD2">
        <w:rPr>
          <w:rFonts w:ascii="Times New Roman" w:hAnsi="Times New Roman" w:cs="Times New Roman"/>
          <w:noProof/>
          <w:kern w:val="0"/>
        </w:rPr>
        <w:t>, 1–20. Https://Doi.Org/10.54055/Ejtr.V36i.3060</w:t>
      </w:r>
    </w:p>
    <w:p w14:paraId="5696785B" w14:textId="723E183C"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Budianto, E. W. H., &amp; Dewi, N. D. T. (2023). </w:t>
      </w:r>
      <w:r w:rsidRPr="009B5FD2">
        <w:rPr>
          <w:rFonts w:ascii="Times New Roman" w:hAnsi="Times New Roman" w:cs="Times New Roman"/>
          <w:i/>
          <w:iCs/>
          <w:noProof/>
          <w:kern w:val="0"/>
        </w:rPr>
        <w:t>Mudaraba On Islamic Financial Inclusion: Mapping Research Topics Using Vosviewer Bibliometric Study And Library Research</w:t>
      </w:r>
      <w:r w:rsidRPr="009B5FD2">
        <w:rPr>
          <w:rFonts w:ascii="Times New Roman" w:hAnsi="Times New Roman" w:cs="Times New Roman"/>
          <w:noProof/>
          <w:kern w:val="0"/>
        </w:rPr>
        <w:t>. Researchgate.Net. Https://Www.Researchgate.Net/Profile/Eka-Wahyu-Hestya-Budianto/Publication/375576291_Mudaraba_On_Islamic_Financial_Inclusion_Mapping_Research_Topics_Using_Vosviewer_Bibliometric_Study_And_Library_Research/Links/654fa30fb1398a779d7d6339/Mudaraba-On-Islamic-Financial-Inclusion-Mapping-Research-Topics-Using-Vosviewer-Bibliometric-Study-And-Library-Research.Pdf</w:t>
      </w:r>
    </w:p>
    <w:p w14:paraId="6594308B" w14:textId="3FD09F89"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Dian, C., &amp; Lestari, S. (2022). Sharia E-Commerce As A Direct Investment Strategy Of Bpkh Based On Profitability And Productivity Of Smes. </w:t>
      </w:r>
      <w:r w:rsidRPr="009B5FD2">
        <w:rPr>
          <w:rFonts w:ascii="Times New Roman" w:hAnsi="Times New Roman" w:cs="Times New Roman"/>
          <w:i/>
          <w:iCs/>
          <w:noProof/>
          <w:kern w:val="0"/>
        </w:rPr>
        <w:t>Journal Of Economic Science (Jecs)</w:t>
      </w:r>
      <w:r w:rsidRPr="009B5FD2">
        <w:rPr>
          <w:rFonts w:ascii="Times New Roman" w:hAnsi="Times New Roman" w:cs="Times New Roman"/>
          <w:noProof/>
          <w:kern w:val="0"/>
        </w:rPr>
        <w:t>. Http://Www.Jurnal.Uui.Ac.Id/Index.Php/Jecs/Article/View/2443</w:t>
      </w:r>
    </w:p>
    <w:p w14:paraId="01173D82" w14:textId="276D2B21"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Hassan, M. K., Muneeza, A., &amp; Sarea, A. M. (2022). The Impact Of The Covid-19 Pandemic On Islamic Finance: The Lessons Learned And The Way Forward. </w:t>
      </w:r>
      <w:r w:rsidRPr="009B5FD2">
        <w:rPr>
          <w:rFonts w:ascii="Times New Roman" w:hAnsi="Times New Roman" w:cs="Times New Roman"/>
          <w:i/>
          <w:iCs/>
          <w:noProof/>
          <w:kern w:val="0"/>
        </w:rPr>
        <w:t>… -Covid Global Financial System</w:t>
      </w:r>
      <w:r w:rsidRPr="009B5FD2">
        <w:rPr>
          <w:rFonts w:ascii="Times New Roman" w:hAnsi="Times New Roman" w:cs="Times New Roman"/>
          <w:noProof/>
          <w:kern w:val="0"/>
        </w:rPr>
        <w:t>. Https://Doi.Org/10.1108/978-1-80071-625-420210001</w:t>
      </w:r>
    </w:p>
    <w:p w14:paraId="739F651D" w14:textId="1773B8C6"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Jayaprawira, A. R. (2019). Analysis Of The Implementation Of The Islamic Contract Principle On Hajj Fund Management By Hajj Fund Management Agency (Bpkh). </w:t>
      </w:r>
      <w:r w:rsidRPr="009B5FD2">
        <w:rPr>
          <w:rFonts w:ascii="Times New Roman" w:hAnsi="Times New Roman" w:cs="Times New Roman"/>
          <w:i/>
          <w:iCs/>
          <w:noProof/>
          <w:kern w:val="0"/>
        </w:rPr>
        <w:t>Kne Social Sciences</w:t>
      </w:r>
      <w:r w:rsidRPr="009B5FD2">
        <w:rPr>
          <w:rFonts w:ascii="Times New Roman" w:hAnsi="Times New Roman" w:cs="Times New Roman"/>
          <w:noProof/>
          <w:kern w:val="0"/>
        </w:rPr>
        <w:t xml:space="preserve">. </w:t>
      </w:r>
      <w:r w:rsidRPr="009B5FD2">
        <w:rPr>
          <w:rFonts w:ascii="Times New Roman" w:hAnsi="Times New Roman" w:cs="Times New Roman"/>
          <w:noProof/>
          <w:kern w:val="0"/>
        </w:rPr>
        <w:lastRenderedPageBreak/>
        <w:t>Https://Knepublishing.Com/Index.Php/Kne-Social/Article/View/5405</w:t>
      </w:r>
    </w:p>
    <w:p w14:paraId="44F6EEEA" w14:textId="7379EC45"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Karimah, I., &amp; Iskandar, S. (2020). Optimization Of Hajj Fund Development Through Infrastructure-Based Sukuk. </w:t>
      </w:r>
      <w:r w:rsidRPr="009B5FD2">
        <w:rPr>
          <w:rFonts w:ascii="Times New Roman" w:hAnsi="Times New Roman" w:cs="Times New Roman"/>
          <w:i/>
          <w:iCs/>
          <w:noProof/>
          <w:kern w:val="0"/>
        </w:rPr>
        <w:t>… Rule Of Law In A Global Context …</w:t>
      </w:r>
      <w:r w:rsidRPr="009B5FD2">
        <w:rPr>
          <w:rFonts w:ascii="Times New Roman" w:hAnsi="Times New Roman" w:cs="Times New Roman"/>
          <w:noProof/>
          <w:kern w:val="0"/>
        </w:rPr>
        <w:t>. Https://Books.Google.Com/Books?Hl=En&amp;Lr=&amp;Id=X6psdwaaqbaj&amp;Oi=Fnd&amp;Pg=Pa120&amp;Dq=Bpkh+Hajj+Financing+Scheme+Using+Sharia+Finance+Principles&amp;Ots=Yjkud5nl2c&amp;Sig=Gtygo8s9gfqwl5ibbu9zqedvosk</w:t>
      </w:r>
    </w:p>
    <w:p w14:paraId="5038633E" w14:textId="7FF0DA2C"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Masse, R. A., Aderus, A., &amp; Halidin, A. (2020). Developing Sharia Economic Instrument For Indonesia-Malaysia Hajj Service System: Maqâshid Al-Syarîah Perspective. In </w:t>
      </w:r>
      <w:r w:rsidRPr="009B5FD2">
        <w:rPr>
          <w:rFonts w:ascii="Times New Roman" w:hAnsi="Times New Roman" w:cs="Times New Roman"/>
          <w:i/>
          <w:iCs/>
          <w:noProof/>
          <w:kern w:val="0"/>
        </w:rPr>
        <w:t>Journal Of Supply Chain …</w:t>
      </w:r>
      <w:r w:rsidRPr="009B5FD2">
        <w:rPr>
          <w:rFonts w:ascii="Times New Roman" w:hAnsi="Times New Roman" w:cs="Times New Roman"/>
          <w:noProof/>
          <w:kern w:val="0"/>
        </w:rPr>
        <w:t>. Scholar.Archive.Org. Https://Scholar.Archive.Org/Work/Q4fgsbvstbei3c6xeqb4toefri/Access/Wayback/Https://Ejournal.Iainbengkulu.Ac.Id/Index.Php/Madania/Article/Download/5031/Pdf</w:t>
      </w:r>
    </w:p>
    <w:p w14:paraId="1E44325E" w14:textId="35288006"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Maulana, M. R., &amp; Mawadah, S. (2023). Management Of Hajj Funds In Sukuk Investment From An Islamic Economic Perspective. </w:t>
      </w:r>
      <w:r w:rsidRPr="009B5FD2">
        <w:rPr>
          <w:rFonts w:ascii="Times New Roman" w:hAnsi="Times New Roman" w:cs="Times New Roman"/>
          <w:i/>
          <w:iCs/>
          <w:noProof/>
          <w:kern w:val="0"/>
        </w:rPr>
        <w:t>International Conference On Islamic …</w:t>
      </w:r>
      <w:r w:rsidRPr="009B5FD2">
        <w:rPr>
          <w:rFonts w:ascii="Times New Roman" w:hAnsi="Times New Roman" w:cs="Times New Roman"/>
          <w:noProof/>
          <w:kern w:val="0"/>
        </w:rPr>
        <w:t>. Https://Ejournal.Iaforis.Or.Id/Index.Php/Icie/Article/View/204</w:t>
      </w:r>
    </w:p>
    <w:p w14:paraId="394D08C1" w14:textId="60019F8B"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Maulid, I., &amp; Amirsyah, A. (2021). … Based On The Fatwa Of The National Sharia Council (Dsn) Number 122 Concerning The Management Of Bpih Fund And Special Bpih Based On Sharia Principles. </w:t>
      </w:r>
      <w:r w:rsidRPr="009B5FD2">
        <w:rPr>
          <w:rFonts w:ascii="Times New Roman" w:hAnsi="Times New Roman" w:cs="Times New Roman"/>
          <w:i/>
          <w:iCs/>
          <w:noProof/>
          <w:kern w:val="0"/>
        </w:rPr>
        <w:t>Adi Journal On Recent Innovation</w:t>
      </w:r>
      <w:r w:rsidRPr="009B5FD2">
        <w:rPr>
          <w:rFonts w:ascii="Times New Roman" w:hAnsi="Times New Roman" w:cs="Times New Roman"/>
          <w:noProof/>
          <w:kern w:val="0"/>
        </w:rPr>
        <w:t>. Https://Www.Adi-Journal.Org/Index.Php/Ajri/Article/View/490</w:t>
      </w:r>
    </w:p>
    <w:p w14:paraId="5B55AE53" w14:textId="59AE1A33"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Muheramtohadi, S. (2020). The Use Of Hajj Fund For Investment Purpose: A Maqashid Sharia Approach. </w:t>
      </w:r>
      <w:r w:rsidRPr="009B5FD2">
        <w:rPr>
          <w:rFonts w:ascii="Times New Roman" w:hAnsi="Times New Roman" w:cs="Times New Roman"/>
          <w:i/>
          <w:iCs/>
          <w:noProof/>
          <w:kern w:val="0"/>
        </w:rPr>
        <w:t>… Islamic Economics, Management, And …</w:t>
      </w:r>
      <w:r w:rsidRPr="009B5FD2">
        <w:rPr>
          <w:rFonts w:ascii="Times New Roman" w:hAnsi="Times New Roman" w:cs="Times New Roman"/>
          <w:noProof/>
          <w:kern w:val="0"/>
        </w:rPr>
        <w:t>. Https://Journal.Walisongo.Ac.Id/Index.Php/Jiemb/Article/View/3740</w:t>
      </w:r>
    </w:p>
    <w:p w14:paraId="010D9AAC" w14:textId="1E1EE936"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Mujiono, S., Andespa, R., &amp; ... (2023). Unveiling The Benefits Of Hajj Funds Investment In Indonesia. </w:t>
      </w:r>
      <w:r w:rsidRPr="009B5FD2">
        <w:rPr>
          <w:rFonts w:ascii="Times New Roman" w:hAnsi="Times New Roman" w:cs="Times New Roman"/>
          <w:i/>
          <w:iCs/>
          <w:noProof/>
          <w:kern w:val="0"/>
        </w:rPr>
        <w:t>Share: Jurnal Ekonomi …</w:t>
      </w:r>
      <w:r w:rsidRPr="009B5FD2">
        <w:rPr>
          <w:rFonts w:ascii="Times New Roman" w:hAnsi="Times New Roman" w:cs="Times New Roman"/>
          <w:noProof/>
          <w:kern w:val="0"/>
        </w:rPr>
        <w:t>. Https://Search.Ebscohost.Com/Login.Aspx?Direct=True&amp;Profile=Ehost&amp;Scope=Site&amp;Authtype=Crawler&amp;Jrnl=20896239&amp;An=167447417&amp;H=Eop6am8iv2wa2jduasph%2fip7li4egcqkgokaxkfggqokltsuipsnf%2bosfbnor5pae%2fnhgnh3mjewcbk9wz2amg%3d%3d&amp;Crl=C</w:t>
      </w:r>
    </w:p>
    <w:p w14:paraId="01F356E9" w14:textId="38EC2089"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Musjtari, D. N., &amp; Kencana, S. W. (2020). Legal Relations And Legal Consequences Of Wakālah Contract Implementation In Hajj Fund Deposit. In </w:t>
      </w:r>
      <w:r w:rsidRPr="009B5FD2">
        <w:rPr>
          <w:rFonts w:ascii="Times New Roman" w:hAnsi="Times New Roman" w:cs="Times New Roman"/>
          <w:i/>
          <w:iCs/>
          <w:noProof/>
          <w:kern w:val="0"/>
        </w:rPr>
        <w:t>Jurnal Hukum Novelty</w:t>
      </w:r>
      <w:r w:rsidRPr="009B5FD2">
        <w:rPr>
          <w:rFonts w:ascii="Times New Roman" w:hAnsi="Times New Roman" w:cs="Times New Roman"/>
          <w:noProof/>
          <w:kern w:val="0"/>
        </w:rPr>
        <w:t>. Core.Ac.Uk. Https://Core.Ac.Uk/Download/Pdf/478028566.Pdf</w:t>
      </w:r>
    </w:p>
    <w:p w14:paraId="6F59D261" w14:textId="5B52959F"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Nenobais. (2022). Formulation Of The Hajj Investment Financial For Infrastructure In Hajj Financial Management Executive Board. </w:t>
      </w:r>
      <w:r w:rsidRPr="009B5FD2">
        <w:rPr>
          <w:rFonts w:ascii="Times New Roman" w:hAnsi="Times New Roman" w:cs="Times New Roman"/>
          <w:i/>
          <w:iCs/>
          <w:noProof/>
          <w:kern w:val="0"/>
        </w:rPr>
        <w:t>Iccd</w:t>
      </w:r>
      <w:r w:rsidRPr="009B5FD2">
        <w:rPr>
          <w:rFonts w:ascii="Times New Roman" w:hAnsi="Times New Roman" w:cs="Times New Roman"/>
          <w:noProof/>
          <w:kern w:val="0"/>
        </w:rPr>
        <w:t>. Http://Iccd.Asia/Ojs/Index.Php/Iccd/Article/View/537</w:t>
      </w:r>
    </w:p>
    <w:p w14:paraId="63E8BF3E" w14:textId="6C6B06EF"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Nurchaliza, V. (2020). Arrangement Of Sharia Agreement In Hajj Funds Investment With Productive Waqf Schemes. </w:t>
      </w:r>
      <w:r w:rsidRPr="009B5FD2">
        <w:rPr>
          <w:rFonts w:ascii="Times New Roman" w:hAnsi="Times New Roman" w:cs="Times New Roman"/>
          <w:i/>
          <w:iCs/>
          <w:noProof/>
          <w:kern w:val="0"/>
        </w:rPr>
        <w:t>The 2nd International Conference Of Law …</w:t>
      </w:r>
      <w:r w:rsidRPr="009B5FD2">
        <w:rPr>
          <w:rFonts w:ascii="Times New Roman" w:hAnsi="Times New Roman" w:cs="Times New Roman"/>
          <w:noProof/>
          <w:kern w:val="0"/>
        </w:rPr>
        <w:t>. Https://Www.Atlantis-Press.Com/Proceedings/Icolgas-20/125948342</w:t>
      </w:r>
    </w:p>
    <w:p w14:paraId="72FDA3AF" w14:textId="207684F9"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Nurchaliza, V., &amp; Wirdyaningsih, W. (2019). General Welfare Improvement Through Optimization Of Hajj Funds With Productive Waqf. </w:t>
      </w:r>
      <w:r w:rsidRPr="009B5FD2">
        <w:rPr>
          <w:rFonts w:ascii="Times New Roman" w:hAnsi="Times New Roman" w:cs="Times New Roman"/>
          <w:i/>
          <w:iCs/>
          <w:noProof/>
          <w:kern w:val="0"/>
        </w:rPr>
        <w:t>Proceedings Of Aics-Social …</w:t>
      </w:r>
      <w:r w:rsidRPr="009B5FD2">
        <w:rPr>
          <w:rFonts w:ascii="Times New Roman" w:hAnsi="Times New Roman" w:cs="Times New Roman"/>
          <w:noProof/>
          <w:kern w:val="0"/>
        </w:rPr>
        <w:t>. Https://Jurnal.Usk.Ac.Id/Aics-Social/Article/View/16674</w:t>
      </w:r>
    </w:p>
    <w:p w14:paraId="077D5B93" w14:textId="1A923CD7"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Permadi, D., Nasrulloh, N., &amp; ... (2022). The Management Of Hajj Funds Optimization For The Pilgrims’ Welfare Post-Covid-19 Pandemic. </w:t>
      </w:r>
      <w:r w:rsidRPr="009B5FD2">
        <w:rPr>
          <w:rFonts w:ascii="Times New Roman" w:hAnsi="Times New Roman" w:cs="Times New Roman"/>
          <w:i/>
          <w:iCs/>
          <w:noProof/>
          <w:kern w:val="0"/>
        </w:rPr>
        <w:t>Journal Of Islamic …</w:t>
      </w:r>
      <w:r w:rsidRPr="009B5FD2">
        <w:rPr>
          <w:rFonts w:ascii="Times New Roman" w:hAnsi="Times New Roman" w:cs="Times New Roman"/>
          <w:noProof/>
          <w:kern w:val="0"/>
        </w:rPr>
        <w:t>. Https://Jurnalfebi.Uinkhas.Ac.Id/Index.Php/Jiep/Article/View/76</w:t>
      </w:r>
    </w:p>
    <w:p w14:paraId="6F2ED890" w14:textId="7C8B7113"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Pratiwi, A. D., Fahmi, I., &amp; Ismal, R. (2019). Optimal Hajj Funds Management By Islamic Bank. In </w:t>
      </w:r>
      <w:r w:rsidRPr="009B5FD2">
        <w:rPr>
          <w:rFonts w:ascii="Times New Roman" w:hAnsi="Times New Roman" w:cs="Times New Roman"/>
          <w:i/>
          <w:iCs/>
          <w:noProof/>
          <w:kern w:val="0"/>
        </w:rPr>
        <w:t>The Causality Between Agriculture …</w:t>
      </w:r>
      <w:r w:rsidRPr="009B5FD2">
        <w:rPr>
          <w:rFonts w:ascii="Times New Roman" w:hAnsi="Times New Roman" w:cs="Times New Roman"/>
          <w:noProof/>
          <w:kern w:val="0"/>
        </w:rPr>
        <w:t>. Researchgate.Net. Https://Www.Researchgate.Net/Profile/Rifki-</w:t>
      </w:r>
      <w:r w:rsidRPr="009B5FD2">
        <w:rPr>
          <w:rFonts w:ascii="Times New Roman" w:hAnsi="Times New Roman" w:cs="Times New Roman"/>
          <w:noProof/>
          <w:kern w:val="0"/>
        </w:rPr>
        <w:lastRenderedPageBreak/>
        <w:t>Ismal/Publication/337043973_Optimal_Hajj_Funds_Management_By_Islamic_Bank/Links/6356c32696e83c26eb4cdbd2/Optimal-Hajj-Funds-Management-By-Islamic-Bank.Pdf#Page=151</w:t>
      </w:r>
    </w:p>
    <w:p w14:paraId="7336F50F" w14:textId="73102FA2"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Pujiharto, Y. R. C., Mariyanti, T., Jayaprawira, A. R., &amp; ... (2023). Financial Management Of Indonesian Hajj Against The Yield By Using A Dynamics System Model. </w:t>
      </w:r>
      <w:r w:rsidRPr="009B5FD2">
        <w:rPr>
          <w:rFonts w:ascii="Times New Roman" w:hAnsi="Times New Roman" w:cs="Times New Roman"/>
          <w:i/>
          <w:iCs/>
          <w:noProof/>
          <w:kern w:val="0"/>
        </w:rPr>
        <w:t>… On Management (Atm …</w:t>
      </w:r>
      <w:r w:rsidRPr="009B5FD2">
        <w:rPr>
          <w:rFonts w:ascii="Times New Roman" w:hAnsi="Times New Roman" w:cs="Times New Roman"/>
          <w:noProof/>
          <w:kern w:val="0"/>
        </w:rPr>
        <w:t>. Https://Ijc.Ilearning.Co/Index.Php/Atm/Article/View/1818</w:t>
      </w:r>
    </w:p>
    <w:p w14:paraId="1E643E42" w14:textId="25F79C98"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Rahman, M. F., Shodiq, S., &amp; Humaira, A. (2020). Haji Funds For Infrastructure Investment. </w:t>
      </w:r>
      <w:r w:rsidRPr="009B5FD2">
        <w:rPr>
          <w:rFonts w:ascii="Times New Roman" w:hAnsi="Times New Roman" w:cs="Times New Roman"/>
          <w:i/>
          <w:iCs/>
          <w:noProof/>
          <w:kern w:val="0"/>
        </w:rPr>
        <w:t>Al-Qalam</w:t>
      </w:r>
      <w:r w:rsidRPr="009B5FD2">
        <w:rPr>
          <w:rFonts w:ascii="Times New Roman" w:hAnsi="Times New Roman" w:cs="Times New Roman"/>
          <w:noProof/>
          <w:kern w:val="0"/>
        </w:rPr>
        <w:t>. Http://Jurnalalqalam.Or.Id/Index.Php/Alqalam/Article/View/812</w:t>
      </w:r>
    </w:p>
    <w:p w14:paraId="06B51C8F" w14:textId="08DF1BE8"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Rukstela, A., Lafontant, K., Helms, E., Escalante, G., Phillips, K., &amp; Campbell, B. I. (2023). Bodybuilding Coaching Strategies Meet Evidence-Based Recommendations: A Qualitative Approach. </w:t>
      </w:r>
      <w:r w:rsidRPr="009B5FD2">
        <w:rPr>
          <w:rFonts w:ascii="Times New Roman" w:hAnsi="Times New Roman" w:cs="Times New Roman"/>
          <w:i/>
          <w:iCs/>
          <w:noProof/>
          <w:kern w:val="0"/>
        </w:rPr>
        <w:t>Journal Of Functional Morphology And Kinesiology</w:t>
      </w:r>
      <w:r w:rsidRPr="009B5FD2">
        <w:rPr>
          <w:rFonts w:ascii="Times New Roman" w:hAnsi="Times New Roman" w:cs="Times New Roman"/>
          <w:noProof/>
          <w:kern w:val="0"/>
        </w:rPr>
        <w:t xml:space="preserve">, </w:t>
      </w:r>
      <w:r w:rsidRPr="009B5FD2">
        <w:rPr>
          <w:rFonts w:ascii="Times New Roman" w:hAnsi="Times New Roman" w:cs="Times New Roman"/>
          <w:i/>
          <w:iCs/>
          <w:noProof/>
          <w:kern w:val="0"/>
        </w:rPr>
        <w:t>8</w:t>
      </w:r>
      <w:r w:rsidRPr="009B5FD2">
        <w:rPr>
          <w:rFonts w:ascii="Times New Roman" w:hAnsi="Times New Roman" w:cs="Times New Roman"/>
          <w:noProof/>
          <w:kern w:val="0"/>
        </w:rPr>
        <w:t>(2), 1–13. Https://Doi.Org/10.3390/Jfmk8020084</w:t>
      </w:r>
    </w:p>
    <w:p w14:paraId="6D153E5D" w14:textId="7F646EE4"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Sarastuti, V., Karunia, R. L., Hasan, E., &amp; ... (2022). Hajj Financial Management Operational Analysis At Ministry Of Religion Affairs. </w:t>
      </w:r>
      <w:r w:rsidRPr="009B5FD2">
        <w:rPr>
          <w:rFonts w:ascii="Times New Roman" w:hAnsi="Times New Roman" w:cs="Times New Roman"/>
          <w:i/>
          <w:iCs/>
          <w:noProof/>
          <w:kern w:val="0"/>
        </w:rPr>
        <w:t>Journal Of Business …</w:t>
      </w:r>
      <w:r w:rsidRPr="009B5FD2">
        <w:rPr>
          <w:rFonts w:ascii="Times New Roman" w:hAnsi="Times New Roman" w:cs="Times New Roman"/>
          <w:noProof/>
          <w:kern w:val="0"/>
        </w:rPr>
        <w:t>. Https://Jurnal.Stialan.Ac.Id/Index.Php/Jbest/Article/View/443</w:t>
      </w:r>
    </w:p>
    <w:p w14:paraId="63065A43" w14:textId="7A0300EF"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Sarniti, W. (2020). </w:t>
      </w:r>
      <w:r w:rsidRPr="009B5FD2">
        <w:rPr>
          <w:rFonts w:ascii="Times New Roman" w:hAnsi="Times New Roman" w:cs="Times New Roman"/>
          <w:i/>
          <w:iCs/>
          <w:noProof/>
          <w:kern w:val="0"/>
        </w:rPr>
        <w:t>Optimization Of Hajj Fund Management In Indonesia With Productive Zakat</w:t>
      </w:r>
      <w:r w:rsidRPr="009B5FD2">
        <w:rPr>
          <w:rFonts w:ascii="Times New Roman" w:hAnsi="Times New Roman" w:cs="Times New Roman"/>
          <w:noProof/>
          <w:kern w:val="0"/>
        </w:rPr>
        <w:t>. Atlantis-Press.Com. Https://Www.Atlantis-Press.Com/Proceedings/Icolgis-19/125936123</w:t>
      </w:r>
    </w:p>
    <w:p w14:paraId="05C1AC83" w14:textId="5A8E1F18"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Setyawan, A., Wibowo, H., &amp; Kamal, M. (2020). Analysis Of Optimization Model Of Haji Financial Investment Portfolio In Bpkh Ri (Haji Financial Management Agency Of The Republic Of Indonesia). </w:t>
      </w:r>
      <w:r w:rsidRPr="009B5FD2">
        <w:rPr>
          <w:rFonts w:ascii="Times New Roman" w:hAnsi="Times New Roman" w:cs="Times New Roman"/>
          <w:i/>
          <w:iCs/>
          <w:noProof/>
          <w:kern w:val="0"/>
        </w:rPr>
        <w:t>… Dan Perbankan Syariah</w:t>
      </w:r>
      <w:r w:rsidRPr="009B5FD2">
        <w:rPr>
          <w:rFonts w:ascii="Times New Roman" w:hAnsi="Times New Roman" w:cs="Times New Roman"/>
          <w:noProof/>
          <w:kern w:val="0"/>
        </w:rPr>
        <w:t>. Https://Journal.Sebi.Ac.Id/Index.Php/Jeps/Article/View/173</w:t>
      </w:r>
    </w:p>
    <w:p w14:paraId="7203CDD7" w14:textId="14EF8723"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Sulistiani, S. L., Nurrachmi, I., &amp; ... (2022). Indonesia Hajj Fund Investment. </w:t>
      </w:r>
      <w:r w:rsidRPr="009B5FD2">
        <w:rPr>
          <w:rFonts w:ascii="Times New Roman" w:hAnsi="Times New Roman" w:cs="Times New Roman"/>
          <w:i/>
          <w:iCs/>
          <w:noProof/>
          <w:kern w:val="0"/>
        </w:rPr>
        <w:t>4th Social And Humanities …</w:t>
      </w:r>
      <w:r w:rsidRPr="009B5FD2">
        <w:rPr>
          <w:rFonts w:ascii="Times New Roman" w:hAnsi="Times New Roman" w:cs="Times New Roman"/>
          <w:noProof/>
          <w:kern w:val="0"/>
        </w:rPr>
        <w:t>. Https://Www.Atlantis-Press.Com/Proceedings/Sores-21/125973479</w:t>
      </w:r>
    </w:p>
    <w:p w14:paraId="16FCB069" w14:textId="3DC2D93E"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Syanwani, M., Aziz, R. M., Jayaprawira, A. R., &amp; ... (2021). Performance Of Hajj Fund In Indonesia And Malaysia. </w:t>
      </w:r>
      <w:r w:rsidRPr="009B5FD2">
        <w:rPr>
          <w:rFonts w:ascii="Times New Roman" w:hAnsi="Times New Roman" w:cs="Times New Roman"/>
          <w:i/>
          <w:iCs/>
          <w:noProof/>
          <w:kern w:val="0"/>
        </w:rPr>
        <w:t>Hamdard …</w:t>
      </w:r>
      <w:r w:rsidRPr="009B5FD2">
        <w:rPr>
          <w:rFonts w:ascii="Times New Roman" w:hAnsi="Times New Roman" w:cs="Times New Roman"/>
          <w:noProof/>
          <w:kern w:val="0"/>
        </w:rPr>
        <w:t>. Https://Papers.Ssrn.Com/Sol3/Papers.Cfm?Abstract_Id=3785531</w:t>
      </w:r>
    </w:p>
    <w:p w14:paraId="770876FF" w14:textId="1A4881EF"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Tenesha, F. F., Nasrulloh, N., &amp; Fairani, F. (2022). Hajj Fund Sukuk: A Study On The Implementation Of Hajj Fund Management In Indonesia. </w:t>
      </w:r>
      <w:r w:rsidRPr="009B5FD2">
        <w:rPr>
          <w:rFonts w:ascii="Times New Roman" w:hAnsi="Times New Roman" w:cs="Times New Roman"/>
          <w:i/>
          <w:iCs/>
          <w:noProof/>
          <w:kern w:val="0"/>
        </w:rPr>
        <w:t>Proceedings</w:t>
      </w:r>
      <w:r w:rsidRPr="009B5FD2">
        <w:rPr>
          <w:rFonts w:ascii="Times New Roman" w:hAnsi="Times New Roman" w:cs="Times New Roman"/>
          <w:noProof/>
          <w:kern w:val="0"/>
        </w:rPr>
        <w:t>. Https://Proceedings.Uinkhas.Ac.Id/Index.Php/Proceedings/Article/View/67</w:t>
      </w:r>
    </w:p>
    <w:p w14:paraId="1ACA0016" w14:textId="6BF220C7"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Yusuf, M. S., Ali, H., &amp; Ramadhan, N. (2023). Bpkh’s Big Challenge: Cost Efficiency And Benefit Value Distribution Towards Sustainable Finance. </w:t>
      </w:r>
      <w:r w:rsidRPr="009B5FD2">
        <w:rPr>
          <w:rFonts w:ascii="Times New Roman" w:hAnsi="Times New Roman" w:cs="Times New Roman"/>
          <w:i/>
          <w:iCs/>
          <w:noProof/>
          <w:kern w:val="0"/>
        </w:rPr>
        <w:t>… Conference On Islamic Economics</w:t>
      </w:r>
      <w:r w:rsidRPr="009B5FD2">
        <w:rPr>
          <w:rFonts w:ascii="Times New Roman" w:hAnsi="Times New Roman" w:cs="Times New Roman"/>
          <w:noProof/>
          <w:kern w:val="0"/>
        </w:rPr>
        <w:t>. Https://Icceis.Apseii.Org/Index.Php/Icceis/Article/View/43</w:t>
      </w:r>
    </w:p>
    <w:p w14:paraId="527211C0" w14:textId="432A2BE7"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kern w:val="0"/>
        </w:rPr>
      </w:pPr>
      <w:r w:rsidRPr="009B5FD2">
        <w:rPr>
          <w:rFonts w:ascii="Times New Roman" w:hAnsi="Times New Roman" w:cs="Times New Roman"/>
          <w:noProof/>
          <w:kern w:val="0"/>
        </w:rPr>
        <w:t xml:space="preserve">Zain, A. N., Yuliar, A., &amp; Saidun, M. (2023). Implementation Of The Use Of Dau Through The Bpkh Benefit Program To Improve Hajj Services. In </w:t>
      </w:r>
      <w:r w:rsidRPr="009B5FD2">
        <w:rPr>
          <w:rFonts w:ascii="Times New Roman" w:hAnsi="Times New Roman" w:cs="Times New Roman"/>
          <w:i/>
          <w:iCs/>
          <w:noProof/>
          <w:kern w:val="0"/>
        </w:rPr>
        <w:t>Munazzama: Journal Of Islamic …</w:t>
      </w:r>
      <w:r w:rsidRPr="009B5FD2">
        <w:rPr>
          <w:rFonts w:ascii="Times New Roman" w:hAnsi="Times New Roman" w:cs="Times New Roman"/>
          <w:noProof/>
          <w:kern w:val="0"/>
        </w:rPr>
        <w:t>. Researchgate.Net. Https://Www.Researchgate.Net/Profile/Ade-Yuliar-2/Publication/367051661_Implementation_Of_The_Use_Of_Dau_Through_The_Bpkh_Benefit_Program_To_Improve_Hajj_Services/Links/63bfab7156d41566df5c3012/Implementation-Of-The-Use-Of-Dau-Through-The-Bpkh-Benefit-Program-To-Improve-Hajj-Services.Pdf</w:t>
      </w:r>
    </w:p>
    <w:p w14:paraId="7D1FD0B5" w14:textId="0A121C39" w:rsidR="00A8524D" w:rsidRPr="009B5FD2" w:rsidRDefault="00A8524D" w:rsidP="0024694F">
      <w:pPr>
        <w:widowControl w:val="0"/>
        <w:autoSpaceDE w:val="0"/>
        <w:autoSpaceDN w:val="0"/>
        <w:adjustRightInd w:val="0"/>
        <w:spacing w:after="240" w:line="240" w:lineRule="auto"/>
        <w:ind w:left="482" w:hanging="482"/>
        <w:jc w:val="both"/>
        <w:rPr>
          <w:rFonts w:ascii="Times New Roman" w:hAnsi="Times New Roman" w:cs="Times New Roman"/>
          <w:noProof/>
        </w:rPr>
      </w:pPr>
      <w:r w:rsidRPr="009B5FD2">
        <w:rPr>
          <w:rFonts w:ascii="Times New Roman" w:hAnsi="Times New Roman" w:cs="Times New Roman"/>
          <w:noProof/>
          <w:kern w:val="0"/>
        </w:rPr>
        <w:t xml:space="preserve">Zakiruddin, M. A. (2021). Dynamics Of Hajj Financial Management Regulation In Efforts To Good Governance. </w:t>
      </w:r>
      <w:r w:rsidRPr="009B5FD2">
        <w:rPr>
          <w:rFonts w:ascii="Times New Roman" w:hAnsi="Times New Roman" w:cs="Times New Roman"/>
          <w:i/>
          <w:iCs/>
          <w:noProof/>
          <w:kern w:val="0"/>
        </w:rPr>
        <w:t>Jurnal Ilmiah Mizani: Wacana …</w:t>
      </w:r>
      <w:r w:rsidRPr="009B5FD2">
        <w:rPr>
          <w:rFonts w:ascii="Times New Roman" w:hAnsi="Times New Roman" w:cs="Times New Roman"/>
          <w:noProof/>
          <w:kern w:val="0"/>
        </w:rPr>
        <w:t>. Https://Ejournal.Iainbengkulu.Ac.Id/Index.Php/Mizani/Article/View/5387</w:t>
      </w:r>
    </w:p>
    <w:p w14:paraId="1ACA21AE" w14:textId="097F4D93" w:rsidR="00A8524D" w:rsidRPr="009B5FD2" w:rsidRDefault="00A8524D" w:rsidP="00A8524D">
      <w:pPr>
        <w:spacing w:after="0" w:line="360" w:lineRule="auto"/>
        <w:jc w:val="both"/>
        <w:rPr>
          <w:rFonts w:ascii="Times New Roman" w:hAnsi="Times New Roman" w:cs="Times New Roman"/>
          <w:b/>
          <w:bCs/>
        </w:rPr>
      </w:pPr>
      <w:r w:rsidRPr="009B5FD2">
        <w:rPr>
          <w:rFonts w:ascii="Times New Roman" w:hAnsi="Times New Roman" w:cs="Times New Roman"/>
          <w:b/>
          <w:bCs/>
        </w:rPr>
        <w:fldChar w:fldCharType="end"/>
      </w:r>
    </w:p>
    <w:p w14:paraId="3B2C178F" w14:textId="77777777" w:rsidR="00BC1E3A" w:rsidRPr="009B5FD2" w:rsidRDefault="00BC1E3A" w:rsidP="00A8524D">
      <w:pPr>
        <w:jc w:val="both"/>
        <w:rPr>
          <w:rFonts w:ascii="Times New Roman" w:hAnsi="Times New Roman" w:cs="Times New Roman"/>
        </w:rPr>
      </w:pPr>
    </w:p>
    <w:sectPr w:rsidR="00BC1E3A" w:rsidRPr="009B5FD2" w:rsidSect="009B5FD2">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6CE7" w14:textId="77777777" w:rsidR="00460B81" w:rsidRDefault="00460B81" w:rsidP="00A8524D">
      <w:pPr>
        <w:spacing w:after="0" w:line="240" w:lineRule="auto"/>
      </w:pPr>
      <w:r>
        <w:separator/>
      </w:r>
    </w:p>
  </w:endnote>
  <w:endnote w:type="continuationSeparator" w:id="0">
    <w:p w14:paraId="2383B849" w14:textId="77777777" w:rsidR="00460B81" w:rsidRDefault="00460B81" w:rsidP="00A8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015503"/>
      <w:docPartObj>
        <w:docPartGallery w:val="Page Numbers (Bottom of Page)"/>
        <w:docPartUnique/>
      </w:docPartObj>
    </w:sdtPr>
    <w:sdtEndPr>
      <w:rPr>
        <w:noProof/>
      </w:rPr>
    </w:sdtEndPr>
    <w:sdtContent>
      <w:p w14:paraId="787F96C4" w14:textId="3CE4A0C0" w:rsidR="00A8524D" w:rsidRDefault="00A852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4596F" w14:textId="77777777" w:rsidR="00A8524D" w:rsidRDefault="00A85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2BF3" w14:textId="77777777" w:rsidR="00460B81" w:rsidRDefault="00460B81" w:rsidP="00A8524D">
      <w:pPr>
        <w:spacing w:after="0" w:line="240" w:lineRule="auto"/>
      </w:pPr>
      <w:r>
        <w:separator/>
      </w:r>
    </w:p>
  </w:footnote>
  <w:footnote w:type="continuationSeparator" w:id="0">
    <w:p w14:paraId="2E1423B5" w14:textId="77777777" w:rsidR="00460B81" w:rsidRDefault="00460B81" w:rsidP="00A8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41EA7"/>
    <w:multiLevelType w:val="hybridMultilevel"/>
    <w:tmpl w:val="D4B83C6A"/>
    <w:lvl w:ilvl="0" w:tplc="FD740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F85DA1"/>
    <w:multiLevelType w:val="hybridMultilevel"/>
    <w:tmpl w:val="EE92050A"/>
    <w:lvl w:ilvl="0" w:tplc="1AB4C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9556E2"/>
    <w:multiLevelType w:val="hybridMultilevel"/>
    <w:tmpl w:val="E210F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780042">
    <w:abstractNumId w:val="2"/>
  </w:num>
  <w:num w:numId="2" w16cid:durableId="1586694347">
    <w:abstractNumId w:val="0"/>
  </w:num>
  <w:num w:numId="3" w16cid:durableId="13900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3A"/>
    <w:rsid w:val="00022054"/>
    <w:rsid w:val="00027164"/>
    <w:rsid w:val="000750E8"/>
    <w:rsid w:val="001212B7"/>
    <w:rsid w:val="0014422A"/>
    <w:rsid w:val="0024694F"/>
    <w:rsid w:val="002A1F75"/>
    <w:rsid w:val="00304943"/>
    <w:rsid w:val="00305C3C"/>
    <w:rsid w:val="003811A2"/>
    <w:rsid w:val="00460B81"/>
    <w:rsid w:val="0056653D"/>
    <w:rsid w:val="00605D53"/>
    <w:rsid w:val="008C4AF6"/>
    <w:rsid w:val="008E129E"/>
    <w:rsid w:val="009B5FD2"/>
    <w:rsid w:val="00A57308"/>
    <w:rsid w:val="00A8524D"/>
    <w:rsid w:val="00AA5581"/>
    <w:rsid w:val="00AD7602"/>
    <w:rsid w:val="00B109D4"/>
    <w:rsid w:val="00BC1E3A"/>
    <w:rsid w:val="00CE160F"/>
    <w:rsid w:val="00D23C60"/>
    <w:rsid w:val="00DD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EC1F"/>
  <w15:chartTrackingRefBased/>
  <w15:docId w15:val="{D08D7B42-2719-4DD5-A843-0C3B8343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E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C1E3A"/>
    <w:rPr>
      <w:b/>
      <w:bCs/>
    </w:rPr>
  </w:style>
  <w:style w:type="paragraph" w:styleId="ListParagraph">
    <w:name w:val="List Paragraph"/>
    <w:basedOn w:val="Normal"/>
    <w:uiPriority w:val="34"/>
    <w:qFormat/>
    <w:rsid w:val="00AD7602"/>
    <w:pPr>
      <w:ind w:left="720"/>
      <w:contextualSpacing/>
    </w:pPr>
  </w:style>
  <w:style w:type="table" w:styleId="PlainTable3">
    <w:name w:val="Plain Table 3"/>
    <w:basedOn w:val="TableNormal"/>
    <w:uiPriority w:val="43"/>
    <w:rsid w:val="001442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A85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24D"/>
  </w:style>
  <w:style w:type="paragraph" w:styleId="Footer">
    <w:name w:val="footer"/>
    <w:basedOn w:val="Normal"/>
    <w:link w:val="FooterChar"/>
    <w:uiPriority w:val="99"/>
    <w:unhideWhenUsed/>
    <w:rsid w:val="00A85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24D"/>
  </w:style>
  <w:style w:type="character" w:styleId="Hyperlink">
    <w:name w:val="Hyperlink"/>
    <w:uiPriority w:val="99"/>
    <w:semiHidden/>
    <w:unhideWhenUsed/>
    <w:rsid w:val="009B5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989">
      <w:bodyDiv w:val="1"/>
      <w:marLeft w:val="0"/>
      <w:marRight w:val="0"/>
      <w:marTop w:val="0"/>
      <w:marBottom w:val="0"/>
      <w:divBdr>
        <w:top w:val="none" w:sz="0" w:space="0" w:color="auto"/>
        <w:left w:val="none" w:sz="0" w:space="0" w:color="auto"/>
        <w:bottom w:val="none" w:sz="0" w:space="0" w:color="auto"/>
        <w:right w:val="none" w:sz="0" w:space="0" w:color="auto"/>
      </w:divBdr>
    </w:div>
    <w:div w:id="84156960">
      <w:bodyDiv w:val="1"/>
      <w:marLeft w:val="0"/>
      <w:marRight w:val="0"/>
      <w:marTop w:val="0"/>
      <w:marBottom w:val="0"/>
      <w:divBdr>
        <w:top w:val="none" w:sz="0" w:space="0" w:color="auto"/>
        <w:left w:val="none" w:sz="0" w:space="0" w:color="auto"/>
        <w:bottom w:val="none" w:sz="0" w:space="0" w:color="auto"/>
        <w:right w:val="none" w:sz="0" w:space="0" w:color="auto"/>
      </w:divBdr>
    </w:div>
    <w:div w:id="85002134">
      <w:bodyDiv w:val="1"/>
      <w:marLeft w:val="0"/>
      <w:marRight w:val="0"/>
      <w:marTop w:val="0"/>
      <w:marBottom w:val="0"/>
      <w:divBdr>
        <w:top w:val="none" w:sz="0" w:space="0" w:color="auto"/>
        <w:left w:val="none" w:sz="0" w:space="0" w:color="auto"/>
        <w:bottom w:val="none" w:sz="0" w:space="0" w:color="auto"/>
        <w:right w:val="none" w:sz="0" w:space="0" w:color="auto"/>
      </w:divBdr>
    </w:div>
    <w:div w:id="119954505">
      <w:bodyDiv w:val="1"/>
      <w:marLeft w:val="0"/>
      <w:marRight w:val="0"/>
      <w:marTop w:val="0"/>
      <w:marBottom w:val="0"/>
      <w:divBdr>
        <w:top w:val="none" w:sz="0" w:space="0" w:color="auto"/>
        <w:left w:val="none" w:sz="0" w:space="0" w:color="auto"/>
        <w:bottom w:val="none" w:sz="0" w:space="0" w:color="auto"/>
        <w:right w:val="none" w:sz="0" w:space="0" w:color="auto"/>
      </w:divBdr>
    </w:div>
    <w:div w:id="217278730">
      <w:bodyDiv w:val="1"/>
      <w:marLeft w:val="0"/>
      <w:marRight w:val="0"/>
      <w:marTop w:val="0"/>
      <w:marBottom w:val="0"/>
      <w:divBdr>
        <w:top w:val="none" w:sz="0" w:space="0" w:color="auto"/>
        <w:left w:val="none" w:sz="0" w:space="0" w:color="auto"/>
        <w:bottom w:val="none" w:sz="0" w:space="0" w:color="auto"/>
        <w:right w:val="none" w:sz="0" w:space="0" w:color="auto"/>
      </w:divBdr>
    </w:div>
    <w:div w:id="261836056">
      <w:bodyDiv w:val="1"/>
      <w:marLeft w:val="0"/>
      <w:marRight w:val="0"/>
      <w:marTop w:val="0"/>
      <w:marBottom w:val="0"/>
      <w:divBdr>
        <w:top w:val="none" w:sz="0" w:space="0" w:color="auto"/>
        <w:left w:val="none" w:sz="0" w:space="0" w:color="auto"/>
        <w:bottom w:val="none" w:sz="0" w:space="0" w:color="auto"/>
        <w:right w:val="none" w:sz="0" w:space="0" w:color="auto"/>
      </w:divBdr>
    </w:div>
    <w:div w:id="329144284">
      <w:bodyDiv w:val="1"/>
      <w:marLeft w:val="0"/>
      <w:marRight w:val="0"/>
      <w:marTop w:val="0"/>
      <w:marBottom w:val="0"/>
      <w:divBdr>
        <w:top w:val="none" w:sz="0" w:space="0" w:color="auto"/>
        <w:left w:val="none" w:sz="0" w:space="0" w:color="auto"/>
        <w:bottom w:val="none" w:sz="0" w:space="0" w:color="auto"/>
        <w:right w:val="none" w:sz="0" w:space="0" w:color="auto"/>
      </w:divBdr>
    </w:div>
    <w:div w:id="351732897">
      <w:bodyDiv w:val="1"/>
      <w:marLeft w:val="0"/>
      <w:marRight w:val="0"/>
      <w:marTop w:val="0"/>
      <w:marBottom w:val="0"/>
      <w:divBdr>
        <w:top w:val="none" w:sz="0" w:space="0" w:color="auto"/>
        <w:left w:val="none" w:sz="0" w:space="0" w:color="auto"/>
        <w:bottom w:val="none" w:sz="0" w:space="0" w:color="auto"/>
        <w:right w:val="none" w:sz="0" w:space="0" w:color="auto"/>
      </w:divBdr>
    </w:div>
    <w:div w:id="378093302">
      <w:bodyDiv w:val="1"/>
      <w:marLeft w:val="0"/>
      <w:marRight w:val="0"/>
      <w:marTop w:val="0"/>
      <w:marBottom w:val="0"/>
      <w:divBdr>
        <w:top w:val="none" w:sz="0" w:space="0" w:color="auto"/>
        <w:left w:val="none" w:sz="0" w:space="0" w:color="auto"/>
        <w:bottom w:val="none" w:sz="0" w:space="0" w:color="auto"/>
        <w:right w:val="none" w:sz="0" w:space="0" w:color="auto"/>
      </w:divBdr>
    </w:div>
    <w:div w:id="474415377">
      <w:bodyDiv w:val="1"/>
      <w:marLeft w:val="0"/>
      <w:marRight w:val="0"/>
      <w:marTop w:val="0"/>
      <w:marBottom w:val="0"/>
      <w:divBdr>
        <w:top w:val="none" w:sz="0" w:space="0" w:color="auto"/>
        <w:left w:val="none" w:sz="0" w:space="0" w:color="auto"/>
        <w:bottom w:val="none" w:sz="0" w:space="0" w:color="auto"/>
        <w:right w:val="none" w:sz="0" w:space="0" w:color="auto"/>
      </w:divBdr>
    </w:div>
    <w:div w:id="558368199">
      <w:bodyDiv w:val="1"/>
      <w:marLeft w:val="0"/>
      <w:marRight w:val="0"/>
      <w:marTop w:val="0"/>
      <w:marBottom w:val="0"/>
      <w:divBdr>
        <w:top w:val="none" w:sz="0" w:space="0" w:color="auto"/>
        <w:left w:val="none" w:sz="0" w:space="0" w:color="auto"/>
        <w:bottom w:val="none" w:sz="0" w:space="0" w:color="auto"/>
        <w:right w:val="none" w:sz="0" w:space="0" w:color="auto"/>
      </w:divBdr>
    </w:div>
    <w:div w:id="563296891">
      <w:bodyDiv w:val="1"/>
      <w:marLeft w:val="0"/>
      <w:marRight w:val="0"/>
      <w:marTop w:val="0"/>
      <w:marBottom w:val="0"/>
      <w:divBdr>
        <w:top w:val="none" w:sz="0" w:space="0" w:color="auto"/>
        <w:left w:val="none" w:sz="0" w:space="0" w:color="auto"/>
        <w:bottom w:val="none" w:sz="0" w:space="0" w:color="auto"/>
        <w:right w:val="none" w:sz="0" w:space="0" w:color="auto"/>
      </w:divBdr>
    </w:div>
    <w:div w:id="622879619">
      <w:bodyDiv w:val="1"/>
      <w:marLeft w:val="0"/>
      <w:marRight w:val="0"/>
      <w:marTop w:val="0"/>
      <w:marBottom w:val="0"/>
      <w:divBdr>
        <w:top w:val="none" w:sz="0" w:space="0" w:color="auto"/>
        <w:left w:val="none" w:sz="0" w:space="0" w:color="auto"/>
        <w:bottom w:val="none" w:sz="0" w:space="0" w:color="auto"/>
        <w:right w:val="none" w:sz="0" w:space="0" w:color="auto"/>
      </w:divBdr>
    </w:div>
    <w:div w:id="626934007">
      <w:bodyDiv w:val="1"/>
      <w:marLeft w:val="0"/>
      <w:marRight w:val="0"/>
      <w:marTop w:val="0"/>
      <w:marBottom w:val="0"/>
      <w:divBdr>
        <w:top w:val="none" w:sz="0" w:space="0" w:color="auto"/>
        <w:left w:val="none" w:sz="0" w:space="0" w:color="auto"/>
        <w:bottom w:val="none" w:sz="0" w:space="0" w:color="auto"/>
        <w:right w:val="none" w:sz="0" w:space="0" w:color="auto"/>
      </w:divBdr>
    </w:div>
    <w:div w:id="664476886">
      <w:bodyDiv w:val="1"/>
      <w:marLeft w:val="0"/>
      <w:marRight w:val="0"/>
      <w:marTop w:val="0"/>
      <w:marBottom w:val="0"/>
      <w:divBdr>
        <w:top w:val="none" w:sz="0" w:space="0" w:color="auto"/>
        <w:left w:val="none" w:sz="0" w:space="0" w:color="auto"/>
        <w:bottom w:val="none" w:sz="0" w:space="0" w:color="auto"/>
        <w:right w:val="none" w:sz="0" w:space="0" w:color="auto"/>
      </w:divBdr>
    </w:div>
    <w:div w:id="787310436">
      <w:bodyDiv w:val="1"/>
      <w:marLeft w:val="0"/>
      <w:marRight w:val="0"/>
      <w:marTop w:val="0"/>
      <w:marBottom w:val="0"/>
      <w:divBdr>
        <w:top w:val="none" w:sz="0" w:space="0" w:color="auto"/>
        <w:left w:val="none" w:sz="0" w:space="0" w:color="auto"/>
        <w:bottom w:val="none" w:sz="0" w:space="0" w:color="auto"/>
        <w:right w:val="none" w:sz="0" w:space="0" w:color="auto"/>
      </w:divBdr>
    </w:div>
    <w:div w:id="808598857">
      <w:bodyDiv w:val="1"/>
      <w:marLeft w:val="0"/>
      <w:marRight w:val="0"/>
      <w:marTop w:val="0"/>
      <w:marBottom w:val="0"/>
      <w:divBdr>
        <w:top w:val="none" w:sz="0" w:space="0" w:color="auto"/>
        <w:left w:val="none" w:sz="0" w:space="0" w:color="auto"/>
        <w:bottom w:val="none" w:sz="0" w:space="0" w:color="auto"/>
        <w:right w:val="none" w:sz="0" w:space="0" w:color="auto"/>
      </w:divBdr>
    </w:div>
    <w:div w:id="824051228">
      <w:bodyDiv w:val="1"/>
      <w:marLeft w:val="0"/>
      <w:marRight w:val="0"/>
      <w:marTop w:val="0"/>
      <w:marBottom w:val="0"/>
      <w:divBdr>
        <w:top w:val="none" w:sz="0" w:space="0" w:color="auto"/>
        <w:left w:val="none" w:sz="0" w:space="0" w:color="auto"/>
        <w:bottom w:val="none" w:sz="0" w:space="0" w:color="auto"/>
        <w:right w:val="none" w:sz="0" w:space="0" w:color="auto"/>
      </w:divBdr>
    </w:div>
    <w:div w:id="891422568">
      <w:bodyDiv w:val="1"/>
      <w:marLeft w:val="0"/>
      <w:marRight w:val="0"/>
      <w:marTop w:val="0"/>
      <w:marBottom w:val="0"/>
      <w:divBdr>
        <w:top w:val="none" w:sz="0" w:space="0" w:color="auto"/>
        <w:left w:val="none" w:sz="0" w:space="0" w:color="auto"/>
        <w:bottom w:val="none" w:sz="0" w:space="0" w:color="auto"/>
        <w:right w:val="none" w:sz="0" w:space="0" w:color="auto"/>
      </w:divBdr>
    </w:div>
    <w:div w:id="904490320">
      <w:bodyDiv w:val="1"/>
      <w:marLeft w:val="0"/>
      <w:marRight w:val="0"/>
      <w:marTop w:val="0"/>
      <w:marBottom w:val="0"/>
      <w:divBdr>
        <w:top w:val="none" w:sz="0" w:space="0" w:color="auto"/>
        <w:left w:val="none" w:sz="0" w:space="0" w:color="auto"/>
        <w:bottom w:val="none" w:sz="0" w:space="0" w:color="auto"/>
        <w:right w:val="none" w:sz="0" w:space="0" w:color="auto"/>
      </w:divBdr>
    </w:div>
    <w:div w:id="1047683182">
      <w:bodyDiv w:val="1"/>
      <w:marLeft w:val="0"/>
      <w:marRight w:val="0"/>
      <w:marTop w:val="0"/>
      <w:marBottom w:val="0"/>
      <w:divBdr>
        <w:top w:val="none" w:sz="0" w:space="0" w:color="auto"/>
        <w:left w:val="none" w:sz="0" w:space="0" w:color="auto"/>
        <w:bottom w:val="none" w:sz="0" w:space="0" w:color="auto"/>
        <w:right w:val="none" w:sz="0" w:space="0" w:color="auto"/>
      </w:divBdr>
    </w:div>
    <w:div w:id="1212619192">
      <w:bodyDiv w:val="1"/>
      <w:marLeft w:val="0"/>
      <w:marRight w:val="0"/>
      <w:marTop w:val="0"/>
      <w:marBottom w:val="0"/>
      <w:divBdr>
        <w:top w:val="none" w:sz="0" w:space="0" w:color="auto"/>
        <w:left w:val="none" w:sz="0" w:space="0" w:color="auto"/>
        <w:bottom w:val="none" w:sz="0" w:space="0" w:color="auto"/>
        <w:right w:val="none" w:sz="0" w:space="0" w:color="auto"/>
      </w:divBdr>
    </w:div>
    <w:div w:id="1218053093">
      <w:bodyDiv w:val="1"/>
      <w:marLeft w:val="0"/>
      <w:marRight w:val="0"/>
      <w:marTop w:val="0"/>
      <w:marBottom w:val="0"/>
      <w:divBdr>
        <w:top w:val="none" w:sz="0" w:space="0" w:color="auto"/>
        <w:left w:val="none" w:sz="0" w:space="0" w:color="auto"/>
        <w:bottom w:val="none" w:sz="0" w:space="0" w:color="auto"/>
        <w:right w:val="none" w:sz="0" w:space="0" w:color="auto"/>
      </w:divBdr>
    </w:div>
    <w:div w:id="1231232007">
      <w:bodyDiv w:val="1"/>
      <w:marLeft w:val="0"/>
      <w:marRight w:val="0"/>
      <w:marTop w:val="0"/>
      <w:marBottom w:val="0"/>
      <w:divBdr>
        <w:top w:val="none" w:sz="0" w:space="0" w:color="auto"/>
        <w:left w:val="none" w:sz="0" w:space="0" w:color="auto"/>
        <w:bottom w:val="none" w:sz="0" w:space="0" w:color="auto"/>
        <w:right w:val="none" w:sz="0" w:space="0" w:color="auto"/>
      </w:divBdr>
    </w:div>
    <w:div w:id="1269780538">
      <w:bodyDiv w:val="1"/>
      <w:marLeft w:val="0"/>
      <w:marRight w:val="0"/>
      <w:marTop w:val="0"/>
      <w:marBottom w:val="0"/>
      <w:divBdr>
        <w:top w:val="none" w:sz="0" w:space="0" w:color="auto"/>
        <w:left w:val="none" w:sz="0" w:space="0" w:color="auto"/>
        <w:bottom w:val="none" w:sz="0" w:space="0" w:color="auto"/>
        <w:right w:val="none" w:sz="0" w:space="0" w:color="auto"/>
      </w:divBdr>
    </w:div>
    <w:div w:id="1294143064">
      <w:bodyDiv w:val="1"/>
      <w:marLeft w:val="0"/>
      <w:marRight w:val="0"/>
      <w:marTop w:val="0"/>
      <w:marBottom w:val="0"/>
      <w:divBdr>
        <w:top w:val="none" w:sz="0" w:space="0" w:color="auto"/>
        <w:left w:val="none" w:sz="0" w:space="0" w:color="auto"/>
        <w:bottom w:val="none" w:sz="0" w:space="0" w:color="auto"/>
        <w:right w:val="none" w:sz="0" w:space="0" w:color="auto"/>
      </w:divBdr>
    </w:div>
    <w:div w:id="1316450715">
      <w:bodyDiv w:val="1"/>
      <w:marLeft w:val="0"/>
      <w:marRight w:val="0"/>
      <w:marTop w:val="0"/>
      <w:marBottom w:val="0"/>
      <w:divBdr>
        <w:top w:val="none" w:sz="0" w:space="0" w:color="auto"/>
        <w:left w:val="none" w:sz="0" w:space="0" w:color="auto"/>
        <w:bottom w:val="none" w:sz="0" w:space="0" w:color="auto"/>
        <w:right w:val="none" w:sz="0" w:space="0" w:color="auto"/>
      </w:divBdr>
    </w:div>
    <w:div w:id="1338003547">
      <w:bodyDiv w:val="1"/>
      <w:marLeft w:val="0"/>
      <w:marRight w:val="0"/>
      <w:marTop w:val="0"/>
      <w:marBottom w:val="0"/>
      <w:divBdr>
        <w:top w:val="none" w:sz="0" w:space="0" w:color="auto"/>
        <w:left w:val="none" w:sz="0" w:space="0" w:color="auto"/>
        <w:bottom w:val="none" w:sz="0" w:space="0" w:color="auto"/>
        <w:right w:val="none" w:sz="0" w:space="0" w:color="auto"/>
      </w:divBdr>
    </w:div>
    <w:div w:id="1379478658">
      <w:bodyDiv w:val="1"/>
      <w:marLeft w:val="0"/>
      <w:marRight w:val="0"/>
      <w:marTop w:val="0"/>
      <w:marBottom w:val="0"/>
      <w:divBdr>
        <w:top w:val="none" w:sz="0" w:space="0" w:color="auto"/>
        <w:left w:val="none" w:sz="0" w:space="0" w:color="auto"/>
        <w:bottom w:val="none" w:sz="0" w:space="0" w:color="auto"/>
        <w:right w:val="none" w:sz="0" w:space="0" w:color="auto"/>
      </w:divBdr>
    </w:div>
    <w:div w:id="1472596527">
      <w:bodyDiv w:val="1"/>
      <w:marLeft w:val="0"/>
      <w:marRight w:val="0"/>
      <w:marTop w:val="0"/>
      <w:marBottom w:val="0"/>
      <w:divBdr>
        <w:top w:val="none" w:sz="0" w:space="0" w:color="auto"/>
        <w:left w:val="none" w:sz="0" w:space="0" w:color="auto"/>
        <w:bottom w:val="none" w:sz="0" w:space="0" w:color="auto"/>
        <w:right w:val="none" w:sz="0" w:space="0" w:color="auto"/>
      </w:divBdr>
    </w:div>
    <w:div w:id="1513450574">
      <w:bodyDiv w:val="1"/>
      <w:marLeft w:val="0"/>
      <w:marRight w:val="0"/>
      <w:marTop w:val="0"/>
      <w:marBottom w:val="0"/>
      <w:divBdr>
        <w:top w:val="none" w:sz="0" w:space="0" w:color="auto"/>
        <w:left w:val="none" w:sz="0" w:space="0" w:color="auto"/>
        <w:bottom w:val="none" w:sz="0" w:space="0" w:color="auto"/>
        <w:right w:val="none" w:sz="0" w:space="0" w:color="auto"/>
      </w:divBdr>
    </w:div>
    <w:div w:id="1530297423">
      <w:bodyDiv w:val="1"/>
      <w:marLeft w:val="0"/>
      <w:marRight w:val="0"/>
      <w:marTop w:val="0"/>
      <w:marBottom w:val="0"/>
      <w:divBdr>
        <w:top w:val="none" w:sz="0" w:space="0" w:color="auto"/>
        <w:left w:val="none" w:sz="0" w:space="0" w:color="auto"/>
        <w:bottom w:val="none" w:sz="0" w:space="0" w:color="auto"/>
        <w:right w:val="none" w:sz="0" w:space="0" w:color="auto"/>
      </w:divBdr>
    </w:div>
    <w:div w:id="1662926471">
      <w:bodyDiv w:val="1"/>
      <w:marLeft w:val="0"/>
      <w:marRight w:val="0"/>
      <w:marTop w:val="0"/>
      <w:marBottom w:val="0"/>
      <w:divBdr>
        <w:top w:val="none" w:sz="0" w:space="0" w:color="auto"/>
        <w:left w:val="none" w:sz="0" w:space="0" w:color="auto"/>
        <w:bottom w:val="none" w:sz="0" w:space="0" w:color="auto"/>
        <w:right w:val="none" w:sz="0" w:space="0" w:color="auto"/>
      </w:divBdr>
    </w:div>
    <w:div w:id="1681738293">
      <w:bodyDiv w:val="1"/>
      <w:marLeft w:val="0"/>
      <w:marRight w:val="0"/>
      <w:marTop w:val="0"/>
      <w:marBottom w:val="0"/>
      <w:divBdr>
        <w:top w:val="none" w:sz="0" w:space="0" w:color="auto"/>
        <w:left w:val="none" w:sz="0" w:space="0" w:color="auto"/>
        <w:bottom w:val="none" w:sz="0" w:space="0" w:color="auto"/>
        <w:right w:val="none" w:sz="0" w:space="0" w:color="auto"/>
      </w:divBdr>
    </w:div>
    <w:div w:id="1708137235">
      <w:bodyDiv w:val="1"/>
      <w:marLeft w:val="0"/>
      <w:marRight w:val="0"/>
      <w:marTop w:val="0"/>
      <w:marBottom w:val="0"/>
      <w:divBdr>
        <w:top w:val="none" w:sz="0" w:space="0" w:color="auto"/>
        <w:left w:val="none" w:sz="0" w:space="0" w:color="auto"/>
        <w:bottom w:val="none" w:sz="0" w:space="0" w:color="auto"/>
        <w:right w:val="none" w:sz="0" w:space="0" w:color="auto"/>
      </w:divBdr>
    </w:div>
    <w:div w:id="20744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sriadi@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2515-A35B-4022-8049-96E3873B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13907</Words>
  <Characters>79271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c:creator>
  <cp:keywords/>
  <dc:description/>
  <cp:lastModifiedBy>Sri Wahyuni</cp:lastModifiedBy>
  <cp:revision>2</cp:revision>
  <dcterms:created xsi:type="dcterms:W3CDTF">2024-01-03T02:44:00Z</dcterms:created>
  <dcterms:modified xsi:type="dcterms:W3CDTF">2024-01-03T02:44:00Z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beb5276d-2642-30df-be80-776bf9e266c9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