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27DA" w14:textId="0AD3C93C" w:rsidR="00471FF5" w:rsidRDefault="003E1DA3" w:rsidP="003E1DA3">
      <w:pPr>
        <w:jc w:val="center"/>
      </w:pPr>
      <w:r>
        <w:rPr>
          <w:noProof/>
        </w:rPr>
        <w:drawing>
          <wp:inline distT="0" distB="0" distL="0" distR="0" wp14:anchorId="79DBC268" wp14:editId="372A3B81">
            <wp:extent cx="4320000" cy="2880000"/>
            <wp:effectExtent l="0" t="0" r="4445" b="15875"/>
            <wp:docPr id="654617167" name="Chart 654617167">
              <a:extLst xmlns:a="http://schemas.openxmlformats.org/drawingml/2006/main">
                <a:ext uri="{FF2B5EF4-FFF2-40B4-BE49-F238E27FC236}">
                  <a16:creationId xmlns:a16="http://schemas.microsoft.com/office/drawing/2014/main" id="{783A7D02-AA31-DDD7-F5D3-0264D69028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55005EC" w14:textId="77777777" w:rsidR="003E1DA3" w:rsidRPr="003E1DA3" w:rsidRDefault="003E1DA3" w:rsidP="003E1DA3">
      <w:pPr>
        <w:jc w:val="center"/>
        <w:rPr>
          <w:b/>
          <w:bCs/>
          <w:lang w:val="en-US"/>
        </w:rPr>
      </w:pPr>
      <w:r w:rsidRPr="003E1DA3">
        <w:rPr>
          <w:b/>
          <w:bCs/>
          <w:lang w:val="en-US"/>
        </w:rPr>
        <w:t>Figure 1. Nutrition Adequacy of Rats Model with PED fed the GANIME Formula. Determination of the amount of feed based on 10% BW of Rats.</w:t>
      </w:r>
    </w:p>
    <w:p w14:paraId="3C2AD92E" w14:textId="77777777" w:rsidR="003E1DA3" w:rsidRDefault="003E1DA3" w:rsidP="003E1DA3">
      <w:pPr>
        <w:jc w:val="center"/>
      </w:pPr>
    </w:p>
    <w:p w14:paraId="3A1D4018" w14:textId="77777777" w:rsidR="003E1DA3" w:rsidRDefault="003E1DA3" w:rsidP="003E1DA3">
      <w:pPr>
        <w:jc w:val="center"/>
      </w:pPr>
    </w:p>
    <w:p w14:paraId="5A616811" w14:textId="77777777" w:rsidR="003E1DA3" w:rsidRDefault="003E1DA3" w:rsidP="003E1DA3">
      <w:pPr>
        <w:jc w:val="center"/>
      </w:pPr>
    </w:p>
    <w:p w14:paraId="351132D4" w14:textId="77777777" w:rsidR="003E1DA3" w:rsidRDefault="003E1DA3" w:rsidP="003E1DA3">
      <w:pPr>
        <w:jc w:val="center"/>
      </w:pPr>
    </w:p>
    <w:p w14:paraId="418F6A45" w14:textId="77777777" w:rsidR="003E1DA3" w:rsidRDefault="003E1DA3" w:rsidP="003E1DA3">
      <w:pPr>
        <w:jc w:val="center"/>
      </w:pPr>
    </w:p>
    <w:p w14:paraId="534ACEF4" w14:textId="77777777" w:rsidR="003E1DA3" w:rsidRDefault="003E1DA3" w:rsidP="003E1DA3">
      <w:pPr>
        <w:jc w:val="center"/>
      </w:pPr>
    </w:p>
    <w:p w14:paraId="2635A29D" w14:textId="77777777" w:rsidR="003E1DA3" w:rsidRDefault="003E1DA3" w:rsidP="003E1DA3">
      <w:pPr>
        <w:jc w:val="center"/>
      </w:pPr>
    </w:p>
    <w:p w14:paraId="5039A4A3" w14:textId="77777777" w:rsidR="003E1DA3" w:rsidRDefault="003E1DA3" w:rsidP="003E1DA3">
      <w:pPr>
        <w:jc w:val="center"/>
      </w:pPr>
    </w:p>
    <w:p w14:paraId="6A7BD719" w14:textId="77777777" w:rsidR="003E1DA3" w:rsidRDefault="003E1DA3" w:rsidP="003E1DA3">
      <w:pPr>
        <w:jc w:val="center"/>
      </w:pPr>
    </w:p>
    <w:p w14:paraId="59E36937" w14:textId="77777777" w:rsidR="003E1DA3" w:rsidRDefault="003E1DA3" w:rsidP="003E1DA3">
      <w:pPr>
        <w:jc w:val="center"/>
      </w:pPr>
    </w:p>
    <w:p w14:paraId="1727EE1A" w14:textId="77777777" w:rsidR="003E1DA3" w:rsidRDefault="003E1DA3" w:rsidP="003E1DA3">
      <w:pPr>
        <w:jc w:val="center"/>
      </w:pPr>
    </w:p>
    <w:p w14:paraId="2341751D" w14:textId="77777777" w:rsidR="003E1DA3" w:rsidRDefault="003E1DA3" w:rsidP="003E1DA3">
      <w:pPr>
        <w:jc w:val="center"/>
      </w:pPr>
    </w:p>
    <w:p w14:paraId="47675FC2" w14:textId="77777777" w:rsidR="003E1DA3" w:rsidRDefault="003E1DA3" w:rsidP="003E1DA3">
      <w:pPr>
        <w:jc w:val="center"/>
      </w:pPr>
    </w:p>
    <w:p w14:paraId="750A03B3" w14:textId="77777777" w:rsidR="003E1DA3" w:rsidRDefault="003E1DA3" w:rsidP="003E1DA3">
      <w:pPr>
        <w:jc w:val="center"/>
      </w:pPr>
    </w:p>
    <w:p w14:paraId="628013E4" w14:textId="77777777" w:rsidR="003E1DA3" w:rsidRDefault="003E1DA3" w:rsidP="003E1DA3">
      <w:pPr>
        <w:jc w:val="center"/>
      </w:pPr>
    </w:p>
    <w:p w14:paraId="1ACE8F06" w14:textId="77777777" w:rsidR="003E1DA3" w:rsidRDefault="003E1DA3" w:rsidP="003E1DA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1DA3" w14:paraId="3FE052A6" w14:textId="77777777" w:rsidTr="00DE18D0">
        <w:tc>
          <w:tcPr>
            <w:tcW w:w="9350" w:type="dxa"/>
          </w:tcPr>
          <w:p w14:paraId="498EE5E3" w14:textId="77777777" w:rsidR="003E1DA3" w:rsidRDefault="003E1DA3" w:rsidP="00DE18D0">
            <w:pPr>
              <w:rPr>
                <w:lang w:val="en-US"/>
              </w:rPr>
            </w:pPr>
          </w:p>
          <w:p w14:paraId="0A162483" w14:textId="77777777" w:rsidR="003E1DA3" w:rsidRPr="00B33E4D" w:rsidRDefault="003E1DA3" w:rsidP="00DE18D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BCF89EA" wp14:editId="03EAA729">
                  <wp:extent cx="2700000" cy="1800000"/>
                  <wp:effectExtent l="0" t="0" r="5715" b="10160"/>
                  <wp:docPr id="170097533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A7B39-81FE-7666-E3FD-FE3D24AB13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C1B7881" wp14:editId="24EAD7F0">
                  <wp:extent cx="2700000" cy="1800000"/>
                  <wp:effectExtent l="0" t="0" r="5715" b="10160"/>
                  <wp:docPr id="885804117" name="Chart 8858041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8B9E56-1562-1898-E7B5-18E8B91DF0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0E837069" w14:textId="77777777" w:rsidR="003E1DA3" w:rsidRPr="006A5106" w:rsidRDefault="003E1DA3" w:rsidP="003E1DA3">
            <w:pPr>
              <w:pStyle w:val="ListParagraph"/>
              <w:numPr>
                <w:ilvl w:val="0"/>
                <w:numId w:val="3"/>
              </w:numPr>
              <w:rPr>
                <w:noProof/>
                <w:lang w:val="en-US"/>
              </w:rPr>
            </w:pPr>
            <w:r w:rsidRPr="004B61F5">
              <w:rPr>
                <w:noProof/>
              </w:rPr>
              <w:t>(b)</w:t>
            </w:r>
            <w:r>
              <w:rPr>
                <w:noProof/>
              </w:rPr>
              <w:t xml:space="preserve"> </w:t>
            </w:r>
            <w:r w:rsidRPr="006A5106">
              <w:rPr>
                <w:noProof/>
                <w:lang w:val="en-US"/>
              </w:rPr>
              <w:t xml:space="preserve"> </w:t>
            </w:r>
          </w:p>
          <w:p w14:paraId="637C362C" w14:textId="77777777" w:rsidR="003E1DA3" w:rsidRPr="006A5106" w:rsidRDefault="003E1DA3" w:rsidP="00DE18D0">
            <w:pPr>
              <w:pStyle w:val="ListParagraph"/>
              <w:ind w:left="6800"/>
              <w:rPr>
                <w:noProof/>
                <w:lang w:val="en-US"/>
              </w:rPr>
            </w:pPr>
          </w:p>
          <w:p w14:paraId="2F372182" w14:textId="77777777" w:rsidR="003E1DA3" w:rsidRPr="006A5106" w:rsidRDefault="003E1DA3" w:rsidP="00DE18D0">
            <w:pPr>
              <w:rPr>
                <w:noProof/>
              </w:rPr>
            </w:pPr>
            <w:r>
              <w:rPr>
                <w:lang w:val="en-US"/>
              </w:rPr>
              <w:t xml:space="preserve">                                                   </w:t>
            </w:r>
            <w:r>
              <w:rPr>
                <w:noProof/>
              </w:rPr>
              <w:drawing>
                <wp:inline distT="0" distB="0" distL="0" distR="0" wp14:anchorId="606ADB51" wp14:editId="7E6C970D">
                  <wp:extent cx="2700000" cy="1800000"/>
                  <wp:effectExtent l="0" t="0" r="5715" b="10160"/>
                  <wp:docPr id="611968417" name="Chart 6119684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FFDEB0-171B-BCC9-9BFF-58AF563FB5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</w:p>
          <w:p w14:paraId="710D44CD" w14:textId="77777777" w:rsidR="003E1DA3" w:rsidRDefault="003E1DA3" w:rsidP="00DE1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(c)</w:t>
            </w:r>
          </w:p>
          <w:p w14:paraId="25155EBE" w14:textId="77777777" w:rsidR="003E1DA3" w:rsidRPr="00B33E4D" w:rsidRDefault="003E1DA3" w:rsidP="00DE18D0">
            <w:pPr>
              <w:jc w:val="center"/>
              <w:rPr>
                <w:lang w:val="en-US"/>
              </w:rPr>
            </w:pPr>
          </w:p>
        </w:tc>
      </w:tr>
    </w:tbl>
    <w:p w14:paraId="32A8803D" w14:textId="77777777" w:rsidR="003E1DA3" w:rsidRDefault="003E1DA3"/>
    <w:p w14:paraId="3B4C3FD2" w14:textId="59E2A891" w:rsidR="003E1DA3" w:rsidRPr="003E1DA3" w:rsidRDefault="003E1DA3" w:rsidP="003E1DA3">
      <w:pPr>
        <w:jc w:val="center"/>
        <w:rPr>
          <w:b/>
          <w:bCs/>
          <w:lang w:val="en-US"/>
        </w:rPr>
      </w:pPr>
      <w:r w:rsidRPr="003E1DA3">
        <w:rPr>
          <w:b/>
          <w:bCs/>
        </w:rPr>
        <w:t xml:space="preserve">Figure </w:t>
      </w:r>
      <w:r w:rsidRPr="003E1DA3">
        <w:rPr>
          <w:b/>
          <w:bCs/>
          <w:lang w:val="en-US"/>
        </w:rPr>
        <w:t>2</w:t>
      </w:r>
      <w:r w:rsidRPr="003E1DA3">
        <w:rPr>
          <w:b/>
          <w:bCs/>
        </w:rPr>
        <w:t>.</w:t>
      </w:r>
      <w:r w:rsidRPr="003E1DA3">
        <w:rPr>
          <w:b/>
          <w:bCs/>
          <w:lang w:val="en-US"/>
        </w:rPr>
        <w:t xml:space="preserve"> </w:t>
      </w:r>
      <w:r w:rsidRPr="003E1DA3">
        <w:rPr>
          <w:b/>
          <w:bCs/>
        </w:rPr>
        <w:t>GANIME Intervention Feed Intake.</w:t>
      </w:r>
      <w:r w:rsidRPr="003E1DA3">
        <w:rPr>
          <w:b/>
          <w:bCs/>
          <w:lang w:val="en-US"/>
        </w:rPr>
        <w:t xml:space="preserve"> (a) feeding, (b) feed consumed, and (c) remaining food that is not consumed by given to the </w:t>
      </w:r>
      <w:proofErr w:type="gramStart"/>
      <w:r w:rsidRPr="003E1DA3">
        <w:rPr>
          <w:b/>
          <w:bCs/>
          <w:lang w:val="en-US"/>
        </w:rPr>
        <w:t>rats</w:t>
      </w:r>
      <w:proofErr w:type="gramEnd"/>
      <w:r w:rsidRPr="003E1DA3">
        <w:rPr>
          <w:b/>
          <w:bCs/>
          <w:lang w:val="en-US"/>
        </w:rPr>
        <w:t xml:space="preserve"> model with PED, M1 (first week), M2 (second week).</w:t>
      </w:r>
    </w:p>
    <w:p w14:paraId="402F3838" w14:textId="77777777" w:rsidR="003E1DA3" w:rsidRDefault="003E1DA3"/>
    <w:sectPr w:rsidR="003E1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1161"/>
    <w:multiLevelType w:val="hybridMultilevel"/>
    <w:tmpl w:val="8E3C0D08"/>
    <w:lvl w:ilvl="0" w:tplc="4B7A12D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20D9"/>
    <w:multiLevelType w:val="hybridMultilevel"/>
    <w:tmpl w:val="E566FB9E"/>
    <w:lvl w:ilvl="0" w:tplc="B164FE1A">
      <w:start w:val="1"/>
      <w:numFmt w:val="lowerLetter"/>
      <w:lvlText w:val="(%1)"/>
      <w:lvlJc w:val="left"/>
      <w:pPr>
        <w:ind w:left="6800" w:hanging="4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" w15:restartNumberingAfterBreak="0">
    <w:nsid w:val="728F2BC1"/>
    <w:multiLevelType w:val="multilevel"/>
    <w:tmpl w:val="A9CA424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1103666">
    <w:abstractNumId w:val="0"/>
  </w:num>
  <w:num w:numId="2" w16cid:durableId="1829590239">
    <w:abstractNumId w:val="2"/>
  </w:num>
  <w:num w:numId="3" w16cid:durableId="105816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A3"/>
    <w:rsid w:val="001F470B"/>
    <w:rsid w:val="003E1DA3"/>
    <w:rsid w:val="00471FF5"/>
    <w:rsid w:val="007509F5"/>
    <w:rsid w:val="008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76FE"/>
  <w15:chartTrackingRefBased/>
  <w15:docId w15:val="{791FB836-0509-4526-8C2D-996BBC79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A3"/>
    <w:rPr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7509F5"/>
    <w:pPr>
      <w:keepNext/>
      <w:framePr w:wrap="around" w:vAnchor="text" w:hAnchor="text" w:y="1"/>
      <w:numPr>
        <w:numId w:val="2"/>
      </w:numPr>
      <w:spacing w:after="0" w:line="36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509F5"/>
    <w:rPr>
      <w:rFonts w:ascii="Times New Roman" w:eastAsia="Times New Roman" w:hAnsi="Times New Roman"/>
      <w:b/>
      <w:bCs/>
      <w:iCs/>
      <w:sz w:val="24"/>
      <w:szCs w:val="28"/>
      <w:lang w:val="id-ID" w:eastAsia="id-ID"/>
    </w:rPr>
  </w:style>
  <w:style w:type="table" w:styleId="TableGrid">
    <w:name w:val="Table Grid"/>
    <w:basedOn w:val="TableNormal"/>
    <w:uiPriority w:val="39"/>
    <w:rsid w:val="003E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ndidikan\S%202%20GIZI%20UNS\Semester%204\Tesis%202\Data%20Pendahulu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ndidikan\S%202%20GIZI%20UNS\Semester%204\Tesis%202\Data%20Pendahulu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ndidikan\S%202%20GIZI%20UNS\Semester%204\Tesis%202\Data%20Pendahulua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ndidikan\S%202%20GIZI%20UNS\Semester%204\Tesis%202\Data%20Pendahulua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US" sz="900"/>
              <a:t>Nutritional Adequacy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pct2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33-4198-97FD-E6F70C2573F6}"/>
              </c:ext>
            </c:extLst>
          </c:dPt>
          <c:dPt>
            <c:idx val="1"/>
            <c:invertIfNegative val="0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33-4198-97FD-E6F70C2573F6}"/>
              </c:ext>
            </c:extLst>
          </c:dPt>
          <c:dPt>
            <c:idx val="2"/>
            <c:invertIfNegative val="0"/>
            <c:bubble3D val="0"/>
            <c:spPr>
              <a:pattFill prst="diagBrick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33-4198-97FD-E6F70C2573F6}"/>
              </c:ext>
            </c:extLst>
          </c:dPt>
          <c:dPt>
            <c:idx val="3"/>
            <c:invertIfNegative val="0"/>
            <c:bubble3D val="0"/>
            <c:spPr>
              <a:pattFill prst="zigZ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333-4198-97FD-E6F70C2573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Ketercapaian!$H$32:$K$32</c:f>
              <c:strCache>
                <c:ptCount val="4"/>
                <c:pt idx="0">
                  <c:v>Energi</c:v>
                </c:pt>
                <c:pt idx="1">
                  <c:v>Karbohidrat</c:v>
                </c:pt>
                <c:pt idx="2">
                  <c:v>Protein</c:v>
                </c:pt>
                <c:pt idx="3">
                  <c:v>Lemak</c:v>
                </c:pt>
              </c:strCache>
            </c:strRef>
          </c:cat>
          <c:val>
            <c:numRef>
              <c:f>Ketercapaian!$H$33:$K$33</c:f>
              <c:numCache>
                <c:formatCode>0%</c:formatCode>
                <c:ptCount val="4"/>
                <c:pt idx="0">
                  <c:v>1.15182225063939</c:v>
                </c:pt>
                <c:pt idx="1">
                  <c:v>1.24326185323628</c:v>
                </c:pt>
                <c:pt idx="2">
                  <c:v>1.3516624040920702</c:v>
                </c:pt>
                <c:pt idx="3">
                  <c:v>0.48913043478260904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33-4198-97FD-E6F70C2573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8398767"/>
        <c:axId val="2028399247"/>
      </c:barChart>
      <c:catAx>
        <c:axId val="2028398767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r>
                  <a:rPr lang="en-US"/>
                  <a:t>Nutrition Content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 Narrow" panose="020B060602020203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2028399247"/>
        <c:crosses val="autoZero"/>
        <c:auto val="1"/>
        <c:lblAlgn val="ctr"/>
        <c:lblOffset val="100"/>
        <c:noMultiLvlLbl val="0"/>
      </c:catAx>
      <c:valAx>
        <c:axId val="2028399247"/>
        <c:scaling>
          <c:orientation val="minMax"/>
          <c:max val="1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r>
                  <a:rPr lang="en-US"/>
                  <a:t>Provision</a:t>
                </a:r>
                <a:r>
                  <a:rPr lang="en-US" baseline="0"/>
                  <a:t> Level</a:t>
                </a:r>
                <a:r>
                  <a:rPr lang="en-US"/>
                  <a:t>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 Narrow" panose="020B060602020203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28398767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Feeding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'Sisa Pakan'!$C$54</c:f>
              <c:strCache>
                <c:ptCount val="1"/>
                <c:pt idx="0">
                  <c:v>W1</c:v>
                </c:pt>
              </c:strCache>
            </c:strRef>
          </c:tx>
          <c:spPr>
            <a:pattFill prst="ltVert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'Sisa Pakan'!$D$53:$E$53</c:f>
              <c:strCache>
                <c:ptCount val="2"/>
                <c:pt idx="0">
                  <c:v>G1</c:v>
                </c:pt>
                <c:pt idx="1">
                  <c:v>G2</c:v>
                </c:pt>
              </c:strCache>
            </c:strRef>
          </c:cat>
          <c:val>
            <c:numRef>
              <c:f>'Sisa Pakan'!$D$54:$E$54</c:f>
              <c:numCache>
                <c:formatCode>0.0</c:formatCode>
                <c:ptCount val="2"/>
                <c:pt idx="0">
                  <c:v>19.600000000000001</c:v>
                </c:pt>
                <c:pt idx="1">
                  <c:v>19.600000000000001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53-4281-A6C7-55856CC43AB8}"/>
            </c:ext>
          </c:extLst>
        </c:ser>
        <c:ser>
          <c:idx val="1"/>
          <c:order val="1"/>
          <c:tx>
            <c:strRef>
              <c:f>'Sisa Pakan'!$C$55</c:f>
              <c:strCache>
                <c:ptCount val="1"/>
                <c:pt idx="0">
                  <c:v>W2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'Sisa Pakan'!$D$53:$E$53</c:f>
              <c:strCache>
                <c:ptCount val="2"/>
                <c:pt idx="0">
                  <c:v>G1</c:v>
                </c:pt>
                <c:pt idx="1">
                  <c:v>G2</c:v>
                </c:pt>
              </c:strCache>
            </c:strRef>
          </c:cat>
          <c:val>
            <c:numRef>
              <c:f>'Sisa Pakan'!$D$55:$E$55</c:f>
              <c:numCache>
                <c:formatCode>0.0</c:formatCode>
                <c:ptCount val="2"/>
                <c:pt idx="0">
                  <c:v>23.4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53-4281-A6C7-55856CC43A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05459327"/>
        <c:axId val="905430527"/>
      </c:barChart>
      <c:catAx>
        <c:axId val="905459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/>
                  <a:t>Treatment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430527"/>
        <c:crosses val="autoZero"/>
        <c:auto val="1"/>
        <c:lblAlgn val="ctr"/>
        <c:lblOffset val="100"/>
        <c:noMultiLvlLbl val="0"/>
      </c:catAx>
      <c:valAx>
        <c:axId val="905430527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>
                    <a:latin typeface="+mn-lt"/>
                    <a:cs typeface="Times New Roman" panose="02020603050405020304" pitchFamily="18" charset="0"/>
                  </a:rPr>
                  <a:t>Amount of Feed </a:t>
                </a:r>
                <a:r>
                  <a:rPr lang="en-US" sz="800" b="0" i="0" u="none" strike="noStrike" baseline="0">
                    <a:effectLst/>
                    <a:latin typeface="+mn-lt"/>
                    <a:cs typeface="Times New Roman" panose="02020603050405020304" pitchFamily="18" charset="0"/>
                  </a:rPr>
                  <a:t>(gram/days)</a:t>
                </a:r>
              </a:p>
            </c:rich>
          </c:tx>
          <c:layout>
            <c:manualLayout>
              <c:xMode val="edge"/>
              <c:yMode val="edge"/>
              <c:x val="4.7047753469771816E-2"/>
              <c:y val="9.237826393789697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459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US" sz="900"/>
              <a:t>Consumption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'Sisa Pakan'!$C$57</c:f>
              <c:strCache>
                <c:ptCount val="1"/>
                <c:pt idx="0">
                  <c:v>W1</c:v>
                </c:pt>
              </c:strCache>
            </c:strRef>
          </c:tx>
          <c:spPr>
            <a:pattFill prst="ltVert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'Sisa Pakan'!$D$56:$E$56</c:f>
              <c:strCache>
                <c:ptCount val="2"/>
                <c:pt idx="0">
                  <c:v>G1</c:v>
                </c:pt>
                <c:pt idx="1">
                  <c:v>G2</c:v>
                </c:pt>
              </c:strCache>
            </c:strRef>
          </c:cat>
          <c:val>
            <c:numRef>
              <c:f>'Sisa Pakan'!$D$57:$E$57</c:f>
              <c:numCache>
                <c:formatCode>0.0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99-45B7-BE7D-416FA3AF5EF7}"/>
            </c:ext>
          </c:extLst>
        </c:ser>
        <c:ser>
          <c:idx val="1"/>
          <c:order val="1"/>
          <c:tx>
            <c:strRef>
              <c:f>'Sisa Pakan'!$C$58</c:f>
              <c:strCache>
                <c:ptCount val="1"/>
                <c:pt idx="0">
                  <c:v>W2</c:v>
                </c:pt>
              </c:strCache>
            </c:strRef>
          </c:tx>
          <c:spPr>
            <a:pattFill prst="ltHorz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'Sisa Pakan'!$D$56:$E$56</c:f>
              <c:strCache>
                <c:ptCount val="2"/>
                <c:pt idx="0">
                  <c:v>G1</c:v>
                </c:pt>
                <c:pt idx="1">
                  <c:v>G2</c:v>
                </c:pt>
              </c:strCache>
            </c:strRef>
          </c:cat>
          <c:val>
            <c:numRef>
              <c:f>'Sisa Pakan'!$D$58:$E$58</c:f>
              <c:numCache>
                <c:formatCode>0.0</c:formatCode>
                <c:ptCount val="2"/>
                <c:pt idx="0">
                  <c:v>77.7</c:v>
                </c:pt>
                <c:pt idx="1">
                  <c:v>55.2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99-45B7-BE7D-416FA3AF5E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05456927"/>
        <c:axId val="905429567"/>
      </c:barChart>
      <c:catAx>
        <c:axId val="905456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r>
                  <a:rPr lang="en-US"/>
                  <a:t>Treatment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 Narrow" panose="020B060602020203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905429567"/>
        <c:crosses val="autoZero"/>
        <c:auto val="1"/>
        <c:lblAlgn val="ctr"/>
        <c:lblOffset val="100"/>
        <c:noMultiLvlLbl val="0"/>
      </c:catAx>
      <c:valAx>
        <c:axId val="90542956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r>
                  <a:rPr lang="en-US"/>
                  <a:t>Persentage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 Narrow" panose="020B060602020203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905456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US" sz="900"/>
              <a:t>Feed Residue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'Sisa Pakan'!$C$60</c:f>
              <c:strCache>
                <c:ptCount val="1"/>
                <c:pt idx="0">
                  <c:v>W1</c:v>
                </c:pt>
              </c:strCache>
            </c:strRef>
          </c:tx>
          <c:spPr>
            <a:pattFill prst="ltVert">
              <a:fgClr>
                <a:schemeClr val="tx1">
                  <a:lumMod val="65000"/>
                  <a:lumOff val="3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'Sisa Pakan'!$D$59:$E$59</c:f>
              <c:strCache>
                <c:ptCount val="2"/>
                <c:pt idx="0">
                  <c:v>G1</c:v>
                </c:pt>
                <c:pt idx="1">
                  <c:v>G2</c:v>
                </c:pt>
              </c:strCache>
            </c:strRef>
          </c:cat>
          <c:val>
            <c:numRef>
              <c:f>'Sisa Pakan'!$D$60:$E$60</c:f>
              <c:numCache>
                <c:formatCode>0.0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3F-4EF1-937B-BCA586EFDA9C}"/>
            </c:ext>
          </c:extLst>
        </c:ser>
        <c:ser>
          <c:idx val="1"/>
          <c:order val="1"/>
          <c:tx>
            <c:strRef>
              <c:f>'Sisa Pakan'!$C$61</c:f>
              <c:strCache>
                <c:ptCount val="1"/>
                <c:pt idx="0">
                  <c:v>W2</c:v>
                </c:pt>
              </c:strCache>
            </c:strRef>
          </c:tx>
          <c:spPr>
            <a:pattFill prst="ltHorz">
              <a:fgClr>
                <a:schemeClr val="tx1">
                  <a:lumMod val="75000"/>
                  <a:lumOff val="2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'Sisa Pakan'!$D$59:$E$59</c:f>
              <c:strCache>
                <c:ptCount val="2"/>
                <c:pt idx="0">
                  <c:v>G1</c:v>
                </c:pt>
                <c:pt idx="1">
                  <c:v>G2</c:v>
                </c:pt>
              </c:strCache>
            </c:strRef>
          </c:cat>
          <c:val>
            <c:numRef>
              <c:f>'Sisa Pakan'!$D$61:$E$61</c:f>
              <c:numCache>
                <c:formatCode>0.0</c:formatCode>
                <c:ptCount val="2"/>
                <c:pt idx="0">
                  <c:v>5.2</c:v>
                </c:pt>
                <c:pt idx="1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3F-4EF1-937B-BCA586EFDA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9991743"/>
        <c:axId val="870010943"/>
      </c:barChart>
      <c:catAx>
        <c:axId val="86999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r>
                  <a:rPr lang="en-US"/>
                  <a:t>Treatment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 Narrow" panose="020B060602020203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70010943"/>
        <c:crosses val="autoZero"/>
        <c:auto val="1"/>
        <c:lblAlgn val="ctr"/>
        <c:lblOffset val="100"/>
        <c:noMultiLvlLbl val="0"/>
      </c:catAx>
      <c:valAx>
        <c:axId val="870010943"/>
        <c:scaling>
          <c:orientation val="minMax"/>
          <c:max val="2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r>
                  <a:rPr lang="en-US"/>
                  <a:t>Amount od Food (gram/days)</a:t>
                </a:r>
              </a:p>
            </c:rich>
          </c:tx>
          <c:layout>
            <c:manualLayout>
              <c:xMode val="edge"/>
              <c:yMode val="edge"/>
              <c:x val="5.1752528816749001E-2"/>
              <c:y val="0.185780094354825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 Narrow" panose="020B060602020203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6999174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359</Characters>
  <Application>Microsoft Office Word</Application>
  <DocSecurity>0</DocSecurity>
  <Lines>8</Lines>
  <Paragraphs>3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</cp:revision>
  <dcterms:created xsi:type="dcterms:W3CDTF">2023-09-05T08:28:00Z</dcterms:created>
  <dcterms:modified xsi:type="dcterms:W3CDTF">2023-09-05T08:32:00Z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43045cb0-c568-4536-9fd3-393372bc2e28</vt:lpwstr>
  </property>
</Properties>
</file>