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9C3EFA">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29E48DF2" w14:textId="77777777" w:rsidR="00AF3664" w:rsidRPr="00AF3664" w:rsidRDefault="00AF3664" w:rsidP="00AF3664">
      <w:pPr>
        <w:tabs>
          <w:tab w:val="left" w:pos="8078"/>
        </w:tabs>
        <w:spacing w:after="60" w:line="240" w:lineRule="auto"/>
        <w:rPr>
          <w:rFonts w:ascii="Cambria" w:eastAsia="Cambria" w:hAnsi="Cambria" w:cs="Cambria"/>
          <w:b/>
          <w:sz w:val="40"/>
          <w:szCs w:val="40"/>
        </w:rPr>
      </w:pPr>
      <w:r w:rsidRPr="00AF3664">
        <w:rPr>
          <w:rFonts w:ascii="Cambria" w:eastAsia="Cambria" w:hAnsi="Cambria" w:cs="Cambria"/>
          <w:b/>
          <w:sz w:val="40"/>
          <w:szCs w:val="40"/>
        </w:rPr>
        <w:t xml:space="preserve">PENGARUH MANAGERIAL SKILLS TERHADAP KINERJA BISNIS UMKM KOTA MALANG </w:t>
      </w:r>
    </w:p>
    <w:p w14:paraId="3A86ADB9" w14:textId="77777777" w:rsidR="00AF3664" w:rsidRDefault="00AF3664" w:rsidP="00AF3664">
      <w:pPr>
        <w:tabs>
          <w:tab w:val="left" w:pos="8078"/>
        </w:tabs>
        <w:spacing w:after="60" w:line="240" w:lineRule="auto"/>
        <w:rPr>
          <w:rFonts w:ascii="Cambria" w:eastAsia="Cambria" w:hAnsi="Cambria" w:cs="Cambria"/>
          <w:b/>
          <w:sz w:val="40"/>
          <w:szCs w:val="40"/>
        </w:rPr>
      </w:pPr>
      <w:r w:rsidRPr="00AF3664">
        <w:rPr>
          <w:rFonts w:ascii="Cambria" w:eastAsia="Cambria" w:hAnsi="Cambria" w:cs="Cambria"/>
          <w:b/>
          <w:sz w:val="40"/>
          <w:szCs w:val="40"/>
        </w:rPr>
        <w:t>DI MASA SETELAH KRISIS EKONOMI</w:t>
      </w:r>
    </w:p>
    <w:p w14:paraId="01A1BD89" w14:textId="35CDFD99" w:rsidR="00A27BA3" w:rsidRPr="00CD78D3" w:rsidRDefault="00CD78D3" w:rsidP="00AF3664">
      <w:pPr>
        <w:tabs>
          <w:tab w:val="left" w:pos="8078"/>
        </w:tabs>
        <w:spacing w:after="60" w:line="240" w:lineRule="auto"/>
        <w:rPr>
          <w:rFonts w:ascii="Cambria" w:eastAsia="Cambria" w:hAnsi="Cambria" w:cs="Cambria"/>
          <w:b/>
          <w:sz w:val="40"/>
          <w:szCs w:val="40"/>
        </w:rPr>
      </w:pPr>
      <w:r>
        <w:rPr>
          <w:rFonts w:ascii="Cambria" w:eastAsia="Cambria" w:hAnsi="Cambria" w:cs="Cambria"/>
          <w:b/>
          <w:sz w:val="40"/>
          <w:szCs w:val="40"/>
        </w:rPr>
        <w:tab/>
      </w:r>
    </w:p>
    <w:p w14:paraId="5AB827EC" w14:textId="136303E4" w:rsidR="00374CE4" w:rsidRDefault="004B3532" w:rsidP="000D5B20">
      <w:pPr>
        <w:spacing w:after="60" w:line="240" w:lineRule="auto"/>
        <w:rPr>
          <w:rFonts w:ascii="Cambria" w:eastAsia="Cambria" w:hAnsi="Cambria" w:cs="Cambria"/>
          <w:sz w:val="28"/>
          <w:szCs w:val="28"/>
        </w:rPr>
      </w:pPr>
      <w:r>
        <w:rPr>
          <w:rFonts w:ascii="Cambria" w:eastAsia="Cambria" w:hAnsi="Cambria" w:cs="Cambria"/>
          <w:sz w:val="28"/>
          <w:szCs w:val="28"/>
        </w:rPr>
        <w:t>Ido Febriandika Wiba</w:t>
      </w:r>
      <w:r w:rsidR="000D5B20" w:rsidRPr="000D5B20">
        <w:rPr>
          <w:rFonts w:ascii="Cambria" w:eastAsia="Cambria" w:hAnsi="Cambria" w:cs="Cambria"/>
          <w:sz w:val="28"/>
          <w:szCs w:val="28"/>
          <w:vertAlign w:val="superscript"/>
        </w:rPr>
        <w:t>1</w:t>
      </w:r>
      <w:r w:rsidR="00374CE4">
        <w:rPr>
          <w:rFonts w:ascii="Cambria" w:eastAsia="Cambria" w:hAnsi="Cambria" w:cs="Cambria"/>
          <w:sz w:val="28"/>
          <w:szCs w:val="28"/>
        </w:rPr>
        <w:t>, Ananda Sabil Hussein</w:t>
      </w:r>
      <w:r w:rsidR="000D5B20" w:rsidRPr="000D5B20">
        <w:rPr>
          <w:rFonts w:ascii="Cambria" w:eastAsia="Cambria" w:hAnsi="Cambria" w:cs="Cambria"/>
          <w:sz w:val="28"/>
          <w:szCs w:val="28"/>
          <w:vertAlign w:val="superscript"/>
        </w:rPr>
        <w:t>2</w:t>
      </w:r>
      <w:r w:rsidR="00374CE4">
        <w:rPr>
          <w:rFonts w:ascii="Cambria" w:eastAsia="Cambria" w:hAnsi="Cambria" w:cs="Cambria"/>
          <w:sz w:val="28"/>
          <w:szCs w:val="28"/>
        </w:rPr>
        <w:t xml:space="preserve"> </w:t>
      </w:r>
    </w:p>
    <w:p w14:paraId="30B3484C" w14:textId="4071ABB9" w:rsidR="00A27BA3" w:rsidRPr="000D5B20" w:rsidRDefault="000D5B20" w:rsidP="000D5B20">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 xml:space="preserve">1,2, </w:t>
      </w:r>
      <w:r w:rsidR="004B3532" w:rsidRPr="000D5B20">
        <w:rPr>
          <w:rFonts w:ascii="Cambria" w:eastAsia="Cambria" w:hAnsi="Cambria" w:cs="Cambria"/>
          <w:sz w:val="28"/>
          <w:szCs w:val="28"/>
        </w:rPr>
        <w:t>Universitas Brawijaya</w:t>
      </w:r>
    </w:p>
    <w:p w14:paraId="6E567BF9" w14:textId="23769086" w:rsidR="00A27BA3" w:rsidRPr="000D5B20" w:rsidRDefault="009C3EFA" w:rsidP="000D5B20">
      <w:pPr>
        <w:spacing w:after="60" w:line="240" w:lineRule="auto"/>
        <w:rPr>
          <w:rFonts w:ascii="Cambria" w:eastAsia="Cambria" w:hAnsi="Cambria" w:cs="Cambria"/>
          <w:sz w:val="24"/>
          <w:szCs w:val="24"/>
        </w:rPr>
      </w:pPr>
      <w:r w:rsidRPr="000D5B20">
        <w:rPr>
          <w:rFonts w:ascii="Cambria" w:eastAsia="Cambria" w:hAnsi="Cambria" w:cs="Cambria"/>
          <w:sz w:val="24"/>
          <w:szCs w:val="24"/>
        </w:rPr>
        <w:t xml:space="preserve">* Corresponding author: </w:t>
      </w:r>
      <w:r w:rsidR="004B3532" w:rsidRPr="000D5B20">
        <w:rPr>
          <w:rFonts w:ascii="Cambria" w:hAnsi="Cambria"/>
          <w:sz w:val="24"/>
          <w:szCs w:val="24"/>
        </w:rPr>
        <w:t>idofw84@gmail.com</w:t>
      </w:r>
    </w:p>
    <w:p w14:paraId="55E42486" w14:textId="77777777" w:rsidR="000D5B20" w:rsidRDefault="000D5B20">
      <w:pPr>
        <w:spacing w:after="60" w:line="240" w:lineRule="auto"/>
        <w:rPr>
          <w:rFonts w:ascii="Cambria" w:eastAsia="Cambria" w:hAnsi="Cambria" w:cs="Cambria"/>
          <w:b/>
          <w:sz w:val="28"/>
          <w:szCs w:val="28"/>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0D5B20" w:rsidRPr="00D203C1" w14:paraId="3EE4FE06" w14:textId="77777777" w:rsidTr="00F82628">
        <w:trPr>
          <w:trHeight w:val="23"/>
        </w:trPr>
        <w:tc>
          <w:tcPr>
            <w:tcW w:w="9498" w:type="dxa"/>
            <w:shd w:val="clear" w:color="auto" w:fill="EDEDED"/>
          </w:tcPr>
          <w:p w14:paraId="70C13396" w14:textId="77777777" w:rsidR="000D5B20" w:rsidRPr="00D203C1" w:rsidRDefault="000D5B20" w:rsidP="00F82628">
            <w:pPr>
              <w:spacing w:before="120" w:after="120"/>
              <w:jc w:val="center"/>
              <w:rPr>
                <w:rFonts w:ascii="Cambria" w:eastAsia="Cambria" w:hAnsi="Cambria" w:cs="Cambria"/>
                <w:sz w:val="24"/>
                <w:szCs w:val="24"/>
              </w:rPr>
            </w:pPr>
            <w:bookmarkStart w:id="0" w:name="_Hlk169677047"/>
            <w:r>
              <w:rPr>
                <w:rFonts w:ascii="Cambria" w:eastAsia="Cambria" w:hAnsi="Cambria" w:cs="Cambria"/>
                <w:b/>
                <w:sz w:val="24"/>
                <w:szCs w:val="24"/>
              </w:rPr>
              <w:t>ABSTRAK</w:t>
            </w:r>
          </w:p>
        </w:tc>
      </w:tr>
      <w:tr w:rsidR="000D5B20" w:rsidRPr="00D203C1" w14:paraId="2BD7D2D8" w14:textId="77777777" w:rsidTr="00F82628">
        <w:trPr>
          <w:trHeight w:val="237"/>
        </w:trPr>
        <w:tc>
          <w:tcPr>
            <w:tcW w:w="9498" w:type="dxa"/>
            <w:shd w:val="clear" w:color="auto" w:fill="EDEDED"/>
          </w:tcPr>
          <w:p w14:paraId="7B44489F" w14:textId="6E508E78" w:rsidR="000D5B20" w:rsidRPr="00D976DF" w:rsidRDefault="000D5B20" w:rsidP="000D5B20">
            <w:pPr>
              <w:spacing w:before="120" w:after="120"/>
              <w:ind w:left="40"/>
              <w:jc w:val="both"/>
              <w:rPr>
                <w:rFonts w:ascii="Cambria" w:hAnsi="Cambria"/>
                <w:sz w:val="24"/>
              </w:rPr>
            </w:pPr>
            <w:r w:rsidRPr="000D5B20">
              <w:rPr>
                <w:rFonts w:ascii="Cambria" w:eastAsia="Cambria" w:hAnsi="Cambria" w:cs="Cambria"/>
                <w:sz w:val="24"/>
                <w:szCs w:val="24"/>
              </w:rPr>
              <w:t xml:space="preserve">Penelitian ini menganalisis dan menjelaskan pengaruh </w:t>
            </w:r>
            <w:r w:rsidRPr="000D5B20">
              <w:rPr>
                <w:rFonts w:ascii="Cambria" w:eastAsia="Cambria" w:hAnsi="Cambria" w:cs="Cambria"/>
                <w:i/>
                <w:iCs/>
                <w:sz w:val="24"/>
                <w:szCs w:val="24"/>
              </w:rPr>
              <w:t>managerial skills</w:t>
            </w:r>
            <w:r w:rsidRPr="000D5B20">
              <w:rPr>
                <w:rFonts w:ascii="Cambria" w:eastAsia="Cambria" w:hAnsi="Cambria" w:cs="Cambria"/>
                <w:sz w:val="24"/>
                <w:szCs w:val="24"/>
              </w:rPr>
              <w:t xml:space="preserve"> terhadap kinerja bisnis dengan mediasi dorongan inovasi serta dapat digunakan sebagai bahan pertimbangan kebijakan dan solusi untuk peningkatan kinerja bisnis UMKM Kota Malang yang menurun ketika masa setelah krisis ekonomi dikarenakan pandemi. Dalam kondisi krisis ekonomi yang disebabkan oleh pandemi, UMKM dituntut untuk terus mempertahankan dan memperbaiki kinerja bisnisnya agar UMKM yang merupakan penopang ekonomi Indonesia tidak mengalami kebangkrutan. Hasil penelitian menunjukkan bahwa </w:t>
            </w:r>
            <w:r w:rsidRPr="000D5B20">
              <w:rPr>
                <w:rFonts w:ascii="Cambria" w:eastAsia="Cambria" w:hAnsi="Cambria" w:cs="Cambria"/>
                <w:i/>
                <w:iCs/>
                <w:sz w:val="24"/>
                <w:szCs w:val="24"/>
              </w:rPr>
              <w:t>managerial skills</w:t>
            </w:r>
            <w:r w:rsidRPr="000D5B20">
              <w:rPr>
                <w:rFonts w:ascii="Cambria" w:eastAsia="Cambria" w:hAnsi="Cambria" w:cs="Cambria"/>
                <w:sz w:val="24"/>
                <w:szCs w:val="24"/>
              </w:rPr>
              <w:t xml:space="preserve"> berpengaruh signifikan terhadap kinerja bisnis, namun managerial skills tidak berpengaruh signifikan terhadap kinerja bisnis melalui dorongan inovasi sebagai mediasi sehingga adanya dorongan inovasi bukanlah faktor kuat yang harus dimiliki dari pemilik usaha dan jajaran manajemennya dalam meningkatkan kinerja bisnisnya.</w:t>
            </w:r>
          </w:p>
          <w:p w14:paraId="2F47892F" w14:textId="166EDB3B" w:rsidR="000D5B20" w:rsidRPr="000D5B20" w:rsidRDefault="000D5B20" w:rsidP="000D5B20">
            <w:pPr>
              <w:pStyle w:val="BodyText"/>
              <w:spacing w:before="1"/>
              <w:ind w:left="1205" w:hanging="1205"/>
              <w:rPr>
                <w:rFonts w:ascii="Cambria" w:hAnsi="Cambria"/>
                <w:b/>
              </w:rPr>
            </w:pPr>
            <w:r w:rsidRPr="003B323E">
              <w:rPr>
                <w:rFonts w:ascii="Cambria" w:eastAsia="Calibri" w:hAnsi="Cambria" w:cs="Calibri"/>
                <w:b/>
                <w:lang w:val="en-US" w:eastAsia="en-ID"/>
              </w:rPr>
              <w:t>Keywords:</w:t>
            </w:r>
            <w:r>
              <w:rPr>
                <w:rFonts w:ascii="Cambria" w:hAnsi="Cambria"/>
                <w:b/>
              </w:rPr>
              <w:t xml:space="preserve"> </w:t>
            </w:r>
            <w:r w:rsidRPr="000D5B20">
              <w:rPr>
                <w:rFonts w:ascii="Cambria" w:eastAsia="Cambria" w:hAnsi="Cambria" w:cs="Cambria"/>
                <w:b/>
                <w:bCs/>
                <w:i/>
                <w:iCs/>
              </w:rPr>
              <w:t>Managerial Skills</w:t>
            </w:r>
            <w:r w:rsidRPr="000D5B20">
              <w:rPr>
                <w:rFonts w:ascii="Cambria" w:eastAsia="Cambria" w:hAnsi="Cambria" w:cs="Cambria"/>
                <w:b/>
                <w:bCs/>
              </w:rPr>
              <w:t>, Kinerja Bisnis, Dorongan Inovasi</w:t>
            </w:r>
          </w:p>
          <w:p w14:paraId="72A0CE12" w14:textId="77777777" w:rsidR="000D5B20" w:rsidRPr="007B7453" w:rsidRDefault="000D5B20" w:rsidP="00F82628">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1E0E7629" w14:textId="77777777" w:rsidR="000D5B20" w:rsidRPr="00D203C1" w:rsidRDefault="000D5B20" w:rsidP="00F82628">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61721081" wp14:editId="6FF01B79">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9"/>
                          <a:srcRect/>
                          <a:stretch>
                            <a:fillRect/>
                          </a:stretch>
                        </pic:blipFill>
                        <pic:spPr>
                          <a:xfrm>
                            <a:off x="0" y="0"/>
                            <a:ext cx="838200" cy="297815"/>
                          </a:xfrm>
                          <a:prstGeom prst="rect">
                            <a:avLst/>
                          </a:prstGeom>
                          <a:ln/>
                        </pic:spPr>
                      </pic:pic>
                    </a:graphicData>
                  </a:graphic>
                </wp:inline>
              </w:drawing>
            </w:r>
          </w:p>
        </w:tc>
      </w:tr>
      <w:tr w:rsidR="000D5B20" w:rsidRPr="00D203C1" w14:paraId="203D0EEB" w14:textId="77777777" w:rsidTr="00F82628">
        <w:trPr>
          <w:trHeight w:val="237"/>
        </w:trPr>
        <w:tc>
          <w:tcPr>
            <w:tcW w:w="9498" w:type="dxa"/>
            <w:shd w:val="clear" w:color="auto" w:fill="EDEDED"/>
          </w:tcPr>
          <w:p w14:paraId="11C07B0B" w14:textId="77777777" w:rsidR="000D5B20" w:rsidRPr="004A211D" w:rsidRDefault="000D5B20" w:rsidP="00F82628">
            <w:pPr>
              <w:spacing w:before="120" w:after="120"/>
              <w:ind w:left="40"/>
              <w:jc w:val="both"/>
              <w:rPr>
                <w:rFonts w:ascii="Cambria" w:hAnsi="Cambria" w:cs="Times New Roman"/>
                <w:sz w:val="24"/>
                <w:szCs w:val="24"/>
                <w:lang w:eastAsia="id-ID"/>
              </w:rPr>
            </w:pPr>
          </w:p>
        </w:tc>
      </w:tr>
      <w:bookmarkEnd w:id="0"/>
    </w:tbl>
    <w:p w14:paraId="16A91CC3" w14:textId="77777777" w:rsidR="000D5B20" w:rsidRDefault="000D5B20">
      <w:pPr>
        <w:spacing w:after="60" w:line="240" w:lineRule="auto"/>
        <w:rPr>
          <w:rFonts w:ascii="Cambria" w:eastAsia="Cambria" w:hAnsi="Cambria" w:cs="Cambria"/>
          <w:b/>
          <w:sz w:val="28"/>
          <w:szCs w:val="28"/>
        </w:rPr>
      </w:pPr>
    </w:p>
    <w:p w14:paraId="06DEF7B9" w14:textId="77FCD6DE" w:rsidR="00A27BA3" w:rsidRDefault="00FA12D8">
      <w:pPr>
        <w:spacing w:after="60" w:line="276" w:lineRule="auto"/>
        <w:rPr>
          <w:rFonts w:ascii="Cambria" w:eastAsia="Cambria" w:hAnsi="Cambria" w:cs="Cambria"/>
          <w:b/>
          <w:sz w:val="24"/>
          <w:szCs w:val="24"/>
        </w:rPr>
      </w:pPr>
      <w:r>
        <w:rPr>
          <w:rFonts w:ascii="Cambria" w:eastAsia="Cambria" w:hAnsi="Cambria" w:cs="Cambria"/>
          <w:b/>
          <w:sz w:val="24"/>
          <w:szCs w:val="24"/>
        </w:rPr>
        <w:t>PENDAHULUAN</w:t>
      </w:r>
      <w:r w:rsidR="009C3EFA">
        <w:rPr>
          <w:rFonts w:ascii="Cambria" w:eastAsia="Cambria" w:hAnsi="Cambria" w:cs="Cambria"/>
          <w:b/>
          <w:sz w:val="24"/>
          <w:szCs w:val="24"/>
        </w:rPr>
        <w:t xml:space="preserve"> </w:t>
      </w:r>
    </w:p>
    <w:p w14:paraId="02259AF2" w14:textId="77777777" w:rsidR="000C7E8F" w:rsidRDefault="00AC7783" w:rsidP="000C7E8F">
      <w:pPr>
        <w:spacing w:after="60" w:line="276" w:lineRule="auto"/>
        <w:ind w:firstLine="720"/>
        <w:jc w:val="both"/>
        <w:rPr>
          <w:rFonts w:ascii="Cambria" w:eastAsia="Cambria" w:hAnsi="Cambria" w:cs="Cambria"/>
          <w:sz w:val="24"/>
          <w:szCs w:val="24"/>
        </w:rPr>
      </w:pPr>
      <w:r w:rsidRPr="00AC7783">
        <w:rPr>
          <w:rFonts w:ascii="Cambria" w:eastAsia="Cambria" w:hAnsi="Cambria" w:cs="Cambria"/>
          <w:sz w:val="24"/>
          <w:szCs w:val="24"/>
        </w:rPr>
        <w:t>Dalam rangka mencapai pertumbuhan ekonomi yang stabil dan berkelanjutan, upaya pemberdayaan dari sektor moneter yang dilakukan oleh Bank Indonesia harus diiringi oleh pengembangan UMKM sebagai upaya pemberdayaan dari sektor riil. Ada tiga alasan yang mendasari mengapa UMKM sangat penting bagi perekonomian negara berkembang seperti Indonesia, yaitu kinerja UMKM cenderung lebih baik dalam menghasilkan tenaga kerja yang produktif</w:t>
      </w:r>
      <w:r w:rsidR="00B35F04">
        <w:rPr>
          <w:rFonts w:ascii="Cambria" w:eastAsia="Cambria" w:hAnsi="Cambria" w:cs="Cambria"/>
          <w:sz w:val="24"/>
          <w:szCs w:val="24"/>
        </w:rPr>
        <w:t xml:space="preserve"> </w:t>
      </w:r>
      <w:r w:rsidRPr="00AC7783">
        <w:rPr>
          <w:rFonts w:ascii="Cambria" w:eastAsia="Cambria" w:hAnsi="Cambria" w:cs="Cambria"/>
          <w:sz w:val="24"/>
          <w:szCs w:val="24"/>
        </w:rPr>
        <w:t>sebagai bagian dari dinamikanya, UMKM sering mencapai peningkatan produktivitasnya melalui inovasi dan perubahan teknologi</w:t>
      </w:r>
      <w:r w:rsidR="00B35F04">
        <w:rPr>
          <w:rFonts w:ascii="Cambria" w:eastAsia="Cambria" w:hAnsi="Cambria" w:cs="Cambria"/>
          <w:sz w:val="24"/>
          <w:szCs w:val="24"/>
        </w:rPr>
        <w:t xml:space="preserve"> </w:t>
      </w:r>
      <w:r w:rsidRPr="00AC7783">
        <w:rPr>
          <w:rFonts w:ascii="Cambria" w:eastAsia="Cambria" w:hAnsi="Cambria" w:cs="Cambria"/>
          <w:sz w:val="24"/>
          <w:szCs w:val="24"/>
        </w:rPr>
        <w:t>karena sering diyakini bahwa UMKM memiliki keunggulan dalam hal fleksibilitas daripada usaha besar (Rahayu, 2005).</w:t>
      </w:r>
      <w:r w:rsidR="000C7E8F">
        <w:rPr>
          <w:rFonts w:ascii="Cambria" w:eastAsia="Cambria" w:hAnsi="Cambria" w:cs="Cambria"/>
          <w:sz w:val="24"/>
          <w:szCs w:val="24"/>
        </w:rPr>
        <w:t xml:space="preserve"> </w:t>
      </w:r>
      <w:r w:rsidR="00A9070A" w:rsidRPr="00A9070A">
        <w:rPr>
          <w:rFonts w:ascii="Cambria" w:eastAsia="Cambria" w:hAnsi="Cambria" w:cs="Cambria"/>
          <w:sz w:val="24"/>
          <w:szCs w:val="24"/>
        </w:rPr>
        <w:lastRenderedPageBreak/>
        <w:t xml:space="preserve">Dalam beberapa penelitian terdahulu ditemukan bahwa faktor </w:t>
      </w:r>
      <w:r w:rsidR="00A9070A" w:rsidRPr="00A9070A">
        <w:rPr>
          <w:rFonts w:ascii="Cambria" w:eastAsia="Cambria" w:hAnsi="Cambria" w:cs="Cambria"/>
          <w:i/>
          <w:iCs/>
          <w:sz w:val="24"/>
          <w:szCs w:val="24"/>
        </w:rPr>
        <w:t>managerial skills</w:t>
      </w:r>
      <w:r w:rsidR="00A9070A" w:rsidRPr="00A9070A">
        <w:rPr>
          <w:rFonts w:ascii="Cambria" w:eastAsia="Cambria" w:hAnsi="Cambria" w:cs="Cambria"/>
          <w:sz w:val="24"/>
          <w:szCs w:val="24"/>
        </w:rPr>
        <w:t xml:space="preserve"> berpengaruh pada kinerja bisnis UMKM sehingga semakin baik </w:t>
      </w:r>
      <w:r w:rsidR="00A9070A" w:rsidRPr="00A9070A">
        <w:rPr>
          <w:rFonts w:ascii="Cambria" w:eastAsia="Cambria" w:hAnsi="Cambria" w:cs="Cambria"/>
          <w:i/>
          <w:iCs/>
          <w:sz w:val="24"/>
          <w:szCs w:val="24"/>
        </w:rPr>
        <w:t>managerial skills</w:t>
      </w:r>
      <w:r w:rsidR="00A9070A" w:rsidRPr="00A9070A">
        <w:rPr>
          <w:rFonts w:ascii="Cambria" w:eastAsia="Cambria" w:hAnsi="Cambria" w:cs="Cambria"/>
          <w:sz w:val="24"/>
          <w:szCs w:val="24"/>
        </w:rPr>
        <w:t xml:space="preserve"> pelaku UMKM maka akan semakin baik pula kinerja bisnis yang dicapai UMKM tersebut. Penelitian tentang </w:t>
      </w:r>
      <w:r w:rsidR="00A9070A" w:rsidRPr="00A9070A">
        <w:rPr>
          <w:rFonts w:ascii="Cambria" w:eastAsia="Cambria" w:hAnsi="Cambria" w:cs="Cambria"/>
          <w:i/>
          <w:iCs/>
          <w:sz w:val="24"/>
          <w:szCs w:val="24"/>
        </w:rPr>
        <w:t>managerial skills</w:t>
      </w:r>
      <w:r w:rsidR="00A9070A" w:rsidRPr="00A9070A">
        <w:rPr>
          <w:rFonts w:ascii="Cambria" w:eastAsia="Cambria" w:hAnsi="Cambria" w:cs="Cambria"/>
          <w:sz w:val="24"/>
          <w:szCs w:val="24"/>
        </w:rPr>
        <w:t xml:space="preserve"> yang dilakukan oleh Daudu, dkk (2015) menemukan bahwa </w:t>
      </w:r>
      <w:r w:rsidR="00A9070A" w:rsidRPr="00A9070A">
        <w:rPr>
          <w:rFonts w:ascii="Cambria" w:eastAsia="Cambria" w:hAnsi="Cambria" w:cs="Cambria"/>
          <w:i/>
          <w:iCs/>
          <w:sz w:val="24"/>
          <w:szCs w:val="24"/>
        </w:rPr>
        <w:t>managerial skills</w:t>
      </w:r>
      <w:r w:rsidR="00A9070A" w:rsidRPr="00A9070A">
        <w:rPr>
          <w:rFonts w:ascii="Cambria" w:eastAsia="Cambria" w:hAnsi="Cambria" w:cs="Cambria"/>
          <w:sz w:val="24"/>
          <w:szCs w:val="24"/>
        </w:rPr>
        <w:t xml:space="preserve"> mempunyai pengaruh yang signifikan terhadap kinerja dan pertumbuhan usaha skala kecil di Nigeria. Selaras dengan penelitian Orji, dkk (2023) yang menemukan bahwa managerial skills memiliki pengaruh yang besar terhadap kinerja UMKM.</w:t>
      </w:r>
    </w:p>
    <w:p w14:paraId="1A8C8AC9" w14:textId="35BD7128" w:rsidR="006F15EA" w:rsidRDefault="00A9070A" w:rsidP="006F15EA">
      <w:pPr>
        <w:spacing w:after="60" w:line="276" w:lineRule="auto"/>
        <w:ind w:firstLine="720"/>
        <w:jc w:val="both"/>
        <w:rPr>
          <w:rFonts w:ascii="Cambria" w:eastAsia="Cambria" w:hAnsi="Cambria" w:cs="Cambria"/>
          <w:sz w:val="24"/>
          <w:szCs w:val="24"/>
        </w:rPr>
      </w:pPr>
      <w:r w:rsidRPr="00A9070A">
        <w:rPr>
          <w:rFonts w:ascii="Cambria" w:eastAsia="Cambria" w:hAnsi="Cambria" w:cs="Cambria"/>
          <w:sz w:val="24"/>
          <w:szCs w:val="24"/>
          <w:lang w:val="en-ID"/>
        </w:rPr>
        <w:t>Peran penting lainnya dari pelaku UMKM sebagai manajer yang berhubungan dengan kinerja bisnis UMKM adalah mendorong terjadinya inovasi dengan baik. Disebutkan dalam buku Robbins dan Coulter (2017) dengan penulis Reginald Lo bahwa mendorong terjadinya inovasi adalah salah satu peran manajer. Mendorong terjadinya inovasi merupakan kunci sukses dan pengaman masa depan sebuah bisnis. Kesuksesan kinerja bisnis saat ini berkaitan erat dengan inovasi (Ajay Banga dalam buku Robbins dan Coulter, 2017).</w:t>
      </w:r>
      <w:r w:rsidR="006F15EA">
        <w:rPr>
          <w:rFonts w:ascii="Cambria" w:eastAsia="Cambria" w:hAnsi="Cambria" w:cs="Cambria"/>
          <w:sz w:val="24"/>
          <w:szCs w:val="24"/>
        </w:rPr>
        <w:t xml:space="preserve"> </w:t>
      </w:r>
      <w:r w:rsidRPr="00A9070A">
        <w:rPr>
          <w:rFonts w:ascii="Cambria" w:eastAsia="Cambria" w:hAnsi="Cambria" w:cs="Cambria"/>
          <w:sz w:val="24"/>
          <w:szCs w:val="24"/>
          <w:lang w:val="en-ID"/>
        </w:rPr>
        <w:t xml:space="preserve">Berdasarkan pentingnya perbaikan atau kenaikan kinerja bisnis UMKM sebagai salah satu faktor penunjang pertumbuhan ekonomi dan perbedaan hasil serta konseptual penelitian terdahulu, menjadi faktor penguat penelitian ini meneliti kinerja bisnis UMKM di masa setelah krisis ekonomi karena pandemi yang dikaitkan dengan </w:t>
      </w:r>
      <w:r w:rsidRPr="00A9070A">
        <w:rPr>
          <w:rFonts w:ascii="Cambria" w:eastAsia="Cambria" w:hAnsi="Cambria" w:cs="Cambria"/>
          <w:i/>
          <w:iCs/>
          <w:sz w:val="24"/>
          <w:szCs w:val="24"/>
          <w:lang w:val="en-ID"/>
        </w:rPr>
        <w:t>managerial skills</w:t>
      </w:r>
      <w:r w:rsidRPr="00A9070A">
        <w:rPr>
          <w:rFonts w:ascii="Cambria" w:eastAsia="Cambria" w:hAnsi="Cambria" w:cs="Cambria"/>
          <w:sz w:val="24"/>
          <w:szCs w:val="24"/>
          <w:lang w:val="en-ID"/>
        </w:rPr>
        <w:t xml:space="preserve"> para pemegang keputusan yang terdiri dari pemilik usaha dan jajaran manajemen dengan mediasi dorongan inovasi di UMKM. Penelitian ini diharapkan dapat menganalisis dan menjelaskan pengaruh </w:t>
      </w:r>
      <w:r w:rsidRPr="00A9070A">
        <w:rPr>
          <w:rFonts w:ascii="Cambria" w:eastAsia="Cambria" w:hAnsi="Cambria" w:cs="Cambria"/>
          <w:i/>
          <w:iCs/>
          <w:sz w:val="24"/>
          <w:szCs w:val="24"/>
          <w:lang w:val="en-ID"/>
        </w:rPr>
        <w:t>managerial skills</w:t>
      </w:r>
      <w:r w:rsidRPr="00A9070A">
        <w:rPr>
          <w:rFonts w:ascii="Cambria" w:eastAsia="Cambria" w:hAnsi="Cambria" w:cs="Cambria"/>
          <w:sz w:val="24"/>
          <w:szCs w:val="24"/>
          <w:lang w:val="en-ID"/>
        </w:rPr>
        <w:t xml:space="preserve"> terhadap kinerja bisnis dengan mediasi dorongan inovasi serta dapat digunakan sebagai bahan pertimbangan kebijakan dan solusi untuk peningkatan kinerja bisnis UMKM Kota Malang yang menurun ketika masa setelah krisis ekonomi dikarenakan pandemi.</w:t>
      </w:r>
    </w:p>
    <w:p w14:paraId="32C1BE96" w14:textId="77777777" w:rsidR="008F3F18" w:rsidRDefault="00A9070A" w:rsidP="008F3F18">
      <w:pPr>
        <w:spacing w:after="60" w:line="276" w:lineRule="auto"/>
        <w:ind w:firstLine="720"/>
        <w:jc w:val="both"/>
        <w:rPr>
          <w:rFonts w:ascii="Times New Roman" w:eastAsia="Times New Roman" w:hAnsi="Times New Roman" w:cs="Times New Roman"/>
          <w:sz w:val="24"/>
          <w:szCs w:val="24"/>
          <w:bdr w:val="none" w:sz="0" w:space="0" w:color="auto" w:frame="1"/>
          <w:lang w:val="en-ID" w:eastAsia="en-US"/>
        </w:rPr>
      </w:pPr>
      <w:r w:rsidRPr="00A9070A">
        <w:rPr>
          <w:rFonts w:ascii="Cambria" w:eastAsia="Cambria" w:hAnsi="Cambria" w:cs="Cambria"/>
          <w:bCs/>
          <w:sz w:val="24"/>
          <w:szCs w:val="24"/>
        </w:rPr>
        <w:t xml:space="preserve">Terdapat 3 konsep model </w:t>
      </w:r>
      <w:r w:rsidRPr="00034364">
        <w:rPr>
          <w:rFonts w:ascii="Cambria" w:eastAsia="Cambria" w:hAnsi="Cambria" w:cs="Cambria"/>
          <w:bCs/>
          <w:i/>
          <w:iCs/>
          <w:sz w:val="24"/>
          <w:szCs w:val="24"/>
        </w:rPr>
        <w:t>managerial skills</w:t>
      </w:r>
      <w:r w:rsidRPr="00A9070A">
        <w:rPr>
          <w:rFonts w:ascii="Cambria" w:eastAsia="Cambria" w:hAnsi="Cambria" w:cs="Cambria"/>
          <w:bCs/>
          <w:sz w:val="24"/>
          <w:szCs w:val="24"/>
        </w:rPr>
        <w:t xml:space="preserve"> yang digunakan dalam penelitian, yang pertama adalah adalah konsep model </w:t>
      </w:r>
      <w:r w:rsidRPr="00034364">
        <w:rPr>
          <w:rFonts w:ascii="Cambria" w:eastAsia="Cambria" w:hAnsi="Cambria" w:cs="Cambria"/>
          <w:bCs/>
          <w:i/>
          <w:iCs/>
          <w:sz w:val="24"/>
          <w:szCs w:val="24"/>
        </w:rPr>
        <w:t>managerial skills</w:t>
      </w:r>
      <w:r w:rsidRPr="00A9070A">
        <w:rPr>
          <w:rFonts w:ascii="Cambria" w:eastAsia="Cambria" w:hAnsi="Cambria" w:cs="Cambria"/>
          <w:bCs/>
          <w:sz w:val="24"/>
          <w:szCs w:val="24"/>
        </w:rPr>
        <w:t xml:space="preserve"> dari Robbins dan Coulter (2017) yang mengklasifikasikan </w:t>
      </w:r>
      <w:r w:rsidRPr="00034364">
        <w:rPr>
          <w:rFonts w:ascii="Cambria" w:eastAsia="Cambria" w:hAnsi="Cambria" w:cs="Cambria"/>
          <w:bCs/>
          <w:i/>
          <w:iCs/>
          <w:sz w:val="24"/>
          <w:szCs w:val="24"/>
        </w:rPr>
        <w:t>managerial skills</w:t>
      </w:r>
      <w:r w:rsidRPr="00A9070A">
        <w:rPr>
          <w:rFonts w:ascii="Cambria" w:eastAsia="Cambria" w:hAnsi="Cambria" w:cs="Cambria"/>
          <w:bCs/>
          <w:sz w:val="24"/>
          <w:szCs w:val="24"/>
        </w:rPr>
        <w:t xml:space="preserve"> menjadi keterampilan teknikal, manusia dan konseptual. Kemudian yang kedua adalah konsep yang diusulkan oleh Marcus Garvey Orji, Akhimien Emmanuel dan Chika Margret-Mary Egwuatu (2023) yang mengklasifikasikan managerial skills menjadi keterampilan teknikal, konseptual, interpersonal dan penganggaran. Dan yang ketiga adalah konsep yang diusulkan oleh Mehralian, dkk (2019) yang mengklasifikasikan </w:t>
      </w:r>
      <w:r w:rsidRPr="00034364">
        <w:rPr>
          <w:rFonts w:ascii="Cambria" w:eastAsia="Cambria" w:hAnsi="Cambria" w:cs="Cambria"/>
          <w:bCs/>
          <w:i/>
          <w:iCs/>
          <w:sz w:val="24"/>
          <w:szCs w:val="24"/>
        </w:rPr>
        <w:t>managerial skills</w:t>
      </w:r>
      <w:r w:rsidRPr="00A9070A">
        <w:rPr>
          <w:rFonts w:ascii="Cambria" w:eastAsia="Cambria" w:hAnsi="Cambria" w:cs="Cambria"/>
          <w:bCs/>
          <w:sz w:val="24"/>
          <w:szCs w:val="24"/>
        </w:rPr>
        <w:t xml:space="preserve"> menjadi keterampilan konseptual, manusia, teknikal dan politik. Dari ketiga penelitian tersebut, terdapat perbedaan pengukuran yang digunakan. Oleh karena itu, dibutuhkan penelitian untuk mengetahui variabel managerial skills mana yang berpengaruh bagi UMKM Kota Malang pada masa setelah krisis ekonomi karena pandemi.</w:t>
      </w:r>
      <w:r w:rsidR="008F3F18">
        <w:rPr>
          <w:rFonts w:ascii="Cambria" w:eastAsia="Cambria" w:hAnsi="Cambria" w:cs="Cambria"/>
          <w:sz w:val="24"/>
          <w:szCs w:val="24"/>
        </w:rPr>
        <w:t xml:space="preserve"> </w:t>
      </w:r>
      <w:r w:rsidR="00856208">
        <w:rPr>
          <w:rFonts w:ascii="Cambria" w:eastAsia="Cambria" w:hAnsi="Cambria" w:cs="Cambria"/>
          <w:bCs/>
          <w:sz w:val="24"/>
          <w:szCs w:val="24"/>
        </w:rPr>
        <w:t>D</w:t>
      </w:r>
      <w:r w:rsidR="00856208" w:rsidRPr="00856208">
        <w:rPr>
          <w:rFonts w:ascii="Cambria" w:eastAsia="Cambria" w:hAnsi="Cambria" w:cs="Cambria"/>
          <w:bCs/>
          <w:sz w:val="24"/>
          <w:szCs w:val="24"/>
        </w:rPr>
        <w:t xml:space="preserve">alam penelitian ini ada 3 variabel penelitian </w:t>
      </w:r>
      <w:r w:rsidR="00856208">
        <w:rPr>
          <w:rFonts w:ascii="Cambria" w:eastAsia="Cambria" w:hAnsi="Cambria" w:cs="Cambria"/>
          <w:bCs/>
          <w:sz w:val="24"/>
          <w:szCs w:val="24"/>
        </w:rPr>
        <w:t>yang digunakan</w:t>
      </w:r>
      <w:r w:rsidR="00856208" w:rsidRPr="00856208">
        <w:rPr>
          <w:rFonts w:ascii="Cambria" w:eastAsia="Cambria" w:hAnsi="Cambria" w:cs="Cambria"/>
          <w:bCs/>
          <w:sz w:val="24"/>
          <w:szCs w:val="24"/>
        </w:rPr>
        <w:t xml:space="preserve"> yaitu </w:t>
      </w:r>
      <w:r w:rsidR="00856208" w:rsidRPr="00856208">
        <w:rPr>
          <w:rFonts w:ascii="Cambria" w:eastAsia="Cambria" w:hAnsi="Cambria" w:cs="Cambria"/>
          <w:bCs/>
          <w:i/>
          <w:iCs/>
          <w:sz w:val="24"/>
          <w:szCs w:val="24"/>
        </w:rPr>
        <w:t>managerial skills</w:t>
      </w:r>
      <w:r w:rsidR="00856208" w:rsidRPr="00856208">
        <w:rPr>
          <w:rFonts w:ascii="Cambria" w:eastAsia="Cambria" w:hAnsi="Cambria" w:cs="Cambria"/>
          <w:bCs/>
          <w:sz w:val="24"/>
          <w:szCs w:val="24"/>
        </w:rPr>
        <w:t xml:space="preserve">, dorongan inovasi dan kinerja bisnis. Dalam kondisi krisis ekonomi yang disebabkan oleh pandemi, UMKM dituntut untuk terus mempertahankan dan memperbaiki kinerja bisnisnya agar UMKM yang merupakan penopang ekonomi Indonesia tidak mengalami kebangkrutan. Beberapa studi tentang UMKM telah mengeksplorasi efek agregat dari </w:t>
      </w:r>
      <w:r w:rsidR="00856208" w:rsidRPr="00856208">
        <w:rPr>
          <w:rFonts w:ascii="Cambria" w:eastAsia="Cambria" w:hAnsi="Cambria" w:cs="Cambria"/>
          <w:bCs/>
          <w:i/>
          <w:iCs/>
          <w:sz w:val="24"/>
          <w:szCs w:val="24"/>
        </w:rPr>
        <w:t>managerial skills</w:t>
      </w:r>
      <w:r w:rsidR="00856208" w:rsidRPr="00856208">
        <w:rPr>
          <w:rFonts w:ascii="Cambria" w:eastAsia="Cambria" w:hAnsi="Cambria" w:cs="Cambria"/>
          <w:bCs/>
          <w:sz w:val="24"/>
          <w:szCs w:val="24"/>
        </w:rPr>
        <w:t xml:space="preserve"> pada keberhasilan UMKM. Kesuksesan di dalam bisnis juga bergantung pada inovasi (Reginald Lo, 2017). Salah satu peran manajer dalam mengelola bisnis adalah  mendorong dan membudayakan terjadinya inovasi pada bisnis.</w:t>
      </w:r>
    </w:p>
    <w:p w14:paraId="6E3AAE3E" w14:textId="1EDD0F72" w:rsidR="00CE6B55" w:rsidRPr="008F3F18" w:rsidRDefault="008F3F18" w:rsidP="008F3F18">
      <w:pPr>
        <w:spacing w:after="60" w:line="276" w:lineRule="auto"/>
        <w:ind w:firstLine="720"/>
        <w:jc w:val="both"/>
        <w:rPr>
          <w:rFonts w:ascii="Times New Roman" w:eastAsia="Times New Roman" w:hAnsi="Times New Roman" w:cs="Times New Roman"/>
          <w:sz w:val="24"/>
          <w:szCs w:val="24"/>
          <w:lang w:val="en-ID" w:eastAsia="en-US"/>
        </w:rPr>
      </w:pPr>
      <w:r>
        <w:rPr>
          <w:rFonts w:ascii="Cambria" w:eastAsia="Cambria" w:hAnsi="Cambria" w:cs="Cambria"/>
          <w:bCs/>
          <w:sz w:val="24"/>
          <w:szCs w:val="24"/>
        </w:rPr>
        <w:lastRenderedPageBreak/>
        <w:t>D</w:t>
      </w:r>
      <w:r w:rsidR="00BA47F4" w:rsidRPr="00BA47F4">
        <w:rPr>
          <w:rFonts w:ascii="Cambria" w:eastAsia="Cambria" w:hAnsi="Cambria" w:cs="Cambria"/>
          <w:bCs/>
          <w:sz w:val="24"/>
          <w:szCs w:val="24"/>
        </w:rPr>
        <w:t xml:space="preserve">alam penelitian ini, variabel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yang dimaksud adalah penggabungan variabel dari 3 penelitian terdahulu, yaitu yang pertama diusulkan oleh Robbins</w:t>
      </w:r>
      <w:r>
        <w:rPr>
          <w:rFonts w:ascii="Cambria" w:eastAsia="Cambria" w:hAnsi="Cambria" w:cs="Cambria"/>
          <w:bCs/>
          <w:sz w:val="24"/>
          <w:szCs w:val="24"/>
        </w:rPr>
        <w:t xml:space="preserve">, </w:t>
      </w:r>
      <w:r w:rsidR="00BA47F4" w:rsidRPr="00BA47F4">
        <w:rPr>
          <w:rFonts w:ascii="Cambria" w:eastAsia="Cambria" w:hAnsi="Cambria" w:cs="Cambria"/>
          <w:bCs/>
          <w:sz w:val="24"/>
          <w:szCs w:val="24"/>
        </w:rPr>
        <w:t xml:space="preserve">(2017) yang mengklasifikasikan </w:t>
      </w:r>
      <w:r w:rsidR="00BA47F4" w:rsidRPr="00BA47F4">
        <w:rPr>
          <w:rFonts w:ascii="Cambria" w:eastAsia="Cambria" w:hAnsi="Cambria" w:cs="Cambria"/>
          <w:bCs/>
          <w:i/>
          <w:iCs/>
          <w:sz w:val="24"/>
          <w:szCs w:val="24"/>
        </w:rPr>
        <w:t>managerial skills</w:t>
      </w:r>
      <w:r w:rsidR="00BA47F4">
        <w:rPr>
          <w:rFonts w:ascii="Cambria" w:eastAsia="Cambria" w:hAnsi="Cambria" w:cs="Cambria"/>
          <w:bCs/>
          <w:sz w:val="24"/>
          <w:szCs w:val="24"/>
        </w:rPr>
        <w:t xml:space="preserve">. </w:t>
      </w:r>
      <w:r w:rsidR="00BA47F4" w:rsidRPr="00BA47F4">
        <w:rPr>
          <w:rFonts w:ascii="Cambria" w:eastAsia="Cambria" w:hAnsi="Cambria" w:cs="Cambria"/>
          <w:bCs/>
          <w:sz w:val="24"/>
          <w:szCs w:val="24"/>
        </w:rPr>
        <w:t xml:space="preserve">Terdapat 3 konsep model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yang digunakan dalam penelitian, yang pertama adalah konsep model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dari  Robbins</w:t>
      </w:r>
      <w:r>
        <w:rPr>
          <w:rFonts w:ascii="Cambria" w:eastAsia="Cambria" w:hAnsi="Cambria" w:cs="Cambria"/>
          <w:bCs/>
          <w:sz w:val="24"/>
          <w:szCs w:val="24"/>
        </w:rPr>
        <w:t xml:space="preserve"> </w:t>
      </w:r>
      <w:r w:rsidR="00BA47F4" w:rsidRPr="00BA47F4">
        <w:rPr>
          <w:rFonts w:ascii="Cambria" w:eastAsia="Cambria" w:hAnsi="Cambria" w:cs="Cambria"/>
          <w:bCs/>
          <w:sz w:val="24"/>
          <w:szCs w:val="24"/>
        </w:rPr>
        <w:t>dan Coulter</w:t>
      </w:r>
      <w:r>
        <w:rPr>
          <w:rFonts w:ascii="Cambria" w:eastAsia="Cambria" w:hAnsi="Cambria" w:cs="Cambria"/>
          <w:bCs/>
          <w:sz w:val="24"/>
          <w:szCs w:val="24"/>
        </w:rPr>
        <w:t xml:space="preserve">, </w:t>
      </w:r>
      <w:r w:rsidR="00BA47F4" w:rsidRPr="00BA47F4">
        <w:rPr>
          <w:rFonts w:ascii="Cambria" w:eastAsia="Cambria" w:hAnsi="Cambria" w:cs="Cambria"/>
          <w:bCs/>
          <w:sz w:val="24"/>
          <w:szCs w:val="24"/>
        </w:rPr>
        <w:t xml:space="preserve">(2017) yang mengklasifikasikan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menjadi keterampilan teknikal, manusia dan konseptual. Yang kedua diusulkan oleh Marcus Garvey Orji, Akhimien Emmanuel dan Chika Margret-Mary Egwuatu (2023) yang mengklasifikasikan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menjadi keterampilan teknikal, konseptual, interpersonal dan penganggaran. Kemudian yang ketiga diusulkan oleh Mehralian, dkk (2019) yang mengklasifikasikan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menjadi keterampilan konseptual, manusia, teknikal dan politik.</w:t>
      </w:r>
      <w:r>
        <w:rPr>
          <w:rFonts w:ascii="Cambria" w:eastAsia="Cambria" w:hAnsi="Cambria" w:cs="Cambria"/>
          <w:bCs/>
          <w:sz w:val="24"/>
          <w:szCs w:val="24"/>
        </w:rPr>
        <w:t xml:space="preserve"> </w:t>
      </w:r>
      <w:r w:rsidR="00BA47F4" w:rsidRPr="00BA47F4">
        <w:rPr>
          <w:rFonts w:ascii="Cambria" w:eastAsia="Cambria" w:hAnsi="Cambria" w:cs="Cambria"/>
          <w:bCs/>
          <w:sz w:val="24"/>
          <w:szCs w:val="24"/>
        </w:rPr>
        <w:t xml:space="preserve">Dari ketiga penelitian tersebut, terdapat perbedaan variabel yang digunakan. Maka penelitian ini menggabungkan dimensi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yang berbeda tersebut sebagaimana yang sudah dijelaskan pada latar belakang. Berikut adalah tabel dari semua dimensi </w:t>
      </w:r>
      <w:r w:rsidR="00BA47F4" w:rsidRPr="00BA47F4">
        <w:rPr>
          <w:rFonts w:ascii="Cambria" w:eastAsia="Cambria" w:hAnsi="Cambria" w:cs="Cambria"/>
          <w:bCs/>
          <w:i/>
          <w:iCs/>
          <w:sz w:val="24"/>
          <w:szCs w:val="24"/>
        </w:rPr>
        <w:t>managerial skills</w:t>
      </w:r>
      <w:r w:rsidR="00BA47F4" w:rsidRPr="00BA47F4">
        <w:rPr>
          <w:rFonts w:ascii="Cambria" w:eastAsia="Cambria" w:hAnsi="Cambria" w:cs="Cambria"/>
          <w:bCs/>
          <w:sz w:val="24"/>
          <w:szCs w:val="24"/>
        </w:rPr>
        <w:t xml:space="preserve"> yang sudah digabungkan</w:t>
      </w:r>
      <w:r>
        <w:rPr>
          <w:rFonts w:ascii="Cambria" w:eastAsia="Cambria" w:hAnsi="Cambria" w:cs="Cambria"/>
          <w:bCs/>
          <w:sz w:val="24"/>
          <w:szCs w:val="24"/>
        </w:rPr>
        <w:t>.</w:t>
      </w:r>
    </w:p>
    <w:p w14:paraId="74767D37" w14:textId="44579297" w:rsidR="009613A4" w:rsidRPr="009613A4" w:rsidRDefault="009613A4" w:rsidP="008F3F18">
      <w:pPr>
        <w:spacing w:after="60" w:line="276" w:lineRule="auto"/>
        <w:jc w:val="center"/>
        <w:rPr>
          <w:rFonts w:ascii="Cambria" w:eastAsia="Cambria" w:hAnsi="Cambria" w:cs="Cambria"/>
          <w:b/>
          <w:sz w:val="24"/>
          <w:szCs w:val="24"/>
        </w:rPr>
      </w:pPr>
      <w:r>
        <w:rPr>
          <w:rFonts w:ascii="Cambria" w:eastAsia="Cambria" w:hAnsi="Cambria" w:cs="Cambria"/>
          <w:b/>
          <w:sz w:val="24"/>
          <w:szCs w:val="24"/>
        </w:rPr>
        <w:t>Tabel 1</w:t>
      </w:r>
      <w:r w:rsidR="008F3F18">
        <w:rPr>
          <w:rFonts w:ascii="Cambria" w:eastAsia="Cambria" w:hAnsi="Cambria" w:cs="Cambria"/>
          <w:b/>
          <w:sz w:val="24"/>
          <w:szCs w:val="24"/>
        </w:rPr>
        <w:t xml:space="preserve">. </w:t>
      </w:r>
      <w:r>
        <w:rPr>
          <w:rFonts w:ascii="Cambria" w:eastAsia="Cambria" w:hAnsi="Cambria" w:cs="Cambria"/>
          <w:b/>
          <w:sz w:val="24"/>
          <w:szCs w:val="24"/>
        </w:rPr>
        <w:t xml:space="preserve">Dimensi </w:t>
      </w:r>
      <w:r w:rsidRPr="009613A4">
        <w:rPr>
          <w:rFonts w:ascii="Cambria" w:eastAsia="Cambria" w:hAnsi="Cambria" w:cs="Cambria"/>
          <w:b/>
          <w:i/>
          <w:iCs/>
          <w:sz w:val="24"/>
          <w:szCs w:val="24"/>
        </w:rPr>
        <w:t>Managerial Skills</w:t>
      </w:r>
    </w:p>
    <w:tbl>
      <w:tblPr>
        <w:tblStyle w:val="TableGrid"/>
        <w:tblW w:w="0" w:type="auto"/>
        <w:tblLook w:val="04A0" w:firstRow="1" w:lastRow="0" w:firstColumn="1" w:lastColumn="0" w:noHBand="0" w:noVBand="1"/>
      </w:tblPr>
      <w:tblGrid>
        <w:gridCol w:w="606"/>
        <w:gridCol w:w="2606"/>
        <w:gridCol w:w="6076"/>
      </w:tblGrid>
      <w:tr w:rsidR="00BA47F4" w:rsidRPr="008F3F18" w14:paraId="7F8BB6C0" w14:textId="77777777" w:rsidTr="00450DFD">
        <w:tc>
          <w:tcPr>
            <w:tcW w:w="615" w:type="dxa"/>
          </w:tcPr>
          <w:p w14:paraId="24F125BB" w14:textId="23073DFF"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No</w:t>
            </w:r>
          </w:p>
        </w:tc>
        <w:tc>
          <w:tcPr>
            <w:tcW w:w="2208" w:type="dxa"/>
          </w:tcPr>
          <w:p w14:paraId="52412A1C" w14:textId="0DD3B494"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Keterampilan</w:t>
            </w:r>
          </w:p>
        </w:tc>
        <w:tc>
          <w:tcPr>
            <w:tcW w:w="6465" w:type="dxa"/>
          </w:tcPr>
          <w:p w14:paraId="28F95056" w14:textId="1FC73F4E"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Deskripsi</w:t>
            </w:r>
          </w:p>
        </w:tc>
      </w:tr>
      <w:tr w:rsidR="00BA47F4" w:rsidRPr="008F3F18" w14:paraId="6EDF7BE1" w14:textId="77777777" w:rsidTr="00450DFD">
        <w:tc>
          <w:tcPr>
            <w:tcW w:w="615" w:type="dxa"/>
          </w:tcPr>
          <w:p w14:paraId="2DEED6D7" w14:textId="3347ECBD"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1</w:t>
            </w:r>
          </w:p>
        </w:tc>
        <w:tc>
          <w:tcPr>
            <w:tcW w:w="2208" w:type="dxa"/>
          </w:tcPr>
          <w:p w14:paraId="3EB4CFF2" w14:textId="757641CC"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Teknikal</w:t>
            </w:r>
          </w:p>
        </w:tc>
        <w:tc>
          <w:tcPr>
            <w:tcW w:w="6465" w:type="dxa"/>
          </w:tcPr>
          <w:p w14:paraId="399A4896" w14:textId="35C20B71" w:rsidR="00BA47F4" w:rsidRPr="008F3F18" w:rsidRDefault="00BA47F4" w:rsidP="00BA47F4">
            <w:pPr>
              <w:jc w:val="lowKashida"/>
              <w:rPr>
                <w:rFonts w:ascii="Cambria" w:eastAsia="Cambria" w:hAnsi="Cambria" w:cs="Cambria"/>
                <w:bCs/>
                <w:sz w:val="24"/>
                <w:szCs w:val="24"/>
              </w:rPr>
            </w:pPr>
            <w:r w:rsidRPr="008F3F18">
              <w:rPr>
                <w:rFonts w:ascii="Cambria" w:eastAsia="Cambria" w:hAnsi="Cambria" w:cs="Cambria"/>
                <w:bCs/>
                <w:sz w:val="24"/>
                <w:szCs w:val="24"/>
              </w:rPr>
              <w:t>Kemampuan dalam memahami kemahiran untuk jenis kegiatan tertentu, terutama yang melibatkan metode, proses, prosedur, atau teknik.</w:t>
            </w:r>
          </w:p>
        </w:tc>
      </w:tr>
      <w:tr w:rsidR="00BA47F4" w:rsidRPr="008F3F18" w14:paraId="1529F6E2" w14:textId="77777777" w:rsidTr="00450DFD">
        <w:tc>
          <w:tcPr>
            <w:tcW w:w="615" w:type="dxa"/>
          </w:tcPr>
          <w:p w14:paraId="0EA05B54" w14:textId="6951E760"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2</w:t>
            </w:r>
          </w:p>
        </w:tc>
        <w:tc>
          <w:tcPr>
            <w:tcW w:w="2208" w:type="dxa"/>
          </w:tcPr>
          <w:p w14:paraId="38DC7145" w14:textId="42BA221B"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Konseptual</w:t>
            </w:r>
          </w:p>
        </w:tc>
        <w:tc>
          <w:tcPr>
            <w:tcW w:w="6465" w:type="dxa"/>
          </w:tcPr>
          <w:p w14:paraId="7BF2300A" w14:textId="58CDA8BB" w:rsidR="00BA47F4" w:rsidRPr="008F3F18" w:rsidRDefault="009613A4" w:rsidP="00BA47F4">
            <w:pPr>
              <w:jc w:val="lowKashida"/>
              <w:rPr>
                <w:rFonts w:ascii="Cambria" w:eastAsia="Cambria" w:hAnsi="Cambria" w:cs="Cambria"/>
                <w:bCs/>
                <w:sz w:val="24"/>
                <w:szCs w:val="24"/>
              </w:rPr>
            </w:pPr>
            <w:r w:rsidRPr="008F3F18">
              <w:rPr>
                <w:rFonts w:ascii="Cambria" w:eastAsia="Cambria" w:hAnsi="Cambria" w:cs="Cambria"/>
                <w:bCs/>
                <w:sz w:val="24"/>
                <w:szCs w:val="24"/>
              </w:rPr>
              <w:t>Kemampuan dalam mengidentifikasi kekuatan dan kelemahan bisnis untuk persiapan hal yang tidak terduga yang dapat meningkatkan kemampuan untuk memecahkan masalah, membuat keputusan, dan perencanaan.</w:t>
            </w:r>
          </w:p>
        </w:tc>
      </w:tr>
      <w:tr w:rsidR="00BA47F4" w:rsidRPr="008F3F18" w14:paraId="2F2B9B4C" w14:textId="77777777" w:rsidTr="00450DFD">
        <w:tc>
          <w:tcPr>
            <w:tcW w:w="615" w:type="dxa"/>
          </w:tcPr>
          <w:p w14:paraId="05F0EA56" w14:textId="06262A1E"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3</w:t>
            </w:r>
          </w:p>
        </w:tc>
        <w:tc>
          <w:tcPr>
            <w:tcW w:w="2208" w:type="dxa"/>
          </w:tcPr>
          <w:p w14:paraId="065A9B7E" w14:textId="715CEB86"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Interpersonal/Manusia</w:t>
            </w:r>
          </w:p>
        </w:tc>
        <w:tc>
          <w:tcPr>
            <w:tcW w:w="6465" w:type="dxa"/>
          </w:tcPr>
          <w:p w14:paraId="5D0BF7BB" w14:textId="4592C7F9" w:rsidR="00BA47F4" w:rsidRPr="008F3F18" w:rsidRDefault="009613A4" w:rsidP="00BA47F4">
            <w:pPr>
              <w:jc w:val="lowKashida"/>
              <w:rPr>
                <w:rFonts w:ascii="Cambria" w:eastAsia="Cambria" w:hAnsi="Cambria" w:cs="Cambria"/>
                <w:bCs/>
                <w:sz w:val="24"/>
                <w:szCs w:val="24"/>
              </w:rPr>
            </w:pPr>
            <w:r w:rsidRPr="008F3F18">
              <w:rPr>
                <w:rFonts w:ascii="Cambria" w:eastAsia="Cambria" w:hAnsi="Cambria" w:cs="Cambria"/>
                <w:bCs/>
                <w:sz w:val="24"/>
                <w:szCs w:val="24"/>
              </w:rPr>
              <w:t>Kemampuan dalam memimpin orang yaitu mencakup untuk memotivasi karyawan, menyelesaikan masalah di tempat kerja dan berkolaborasi dengan orang lain.</w:t>
            </w:r>
          </w:p>
        </w:tc>
      </w:tr>
      <w:tr w:rsidR="00BA47F4" w:rsidRPr="008F3F18" w14:paraId="28593802" w14:textId="77777777" w:rsidTr="00450DFD">
        <w:tc>
          <w:tcPr>
            <w:tcW w:w="615" w:type="dxa"/>
          </w:tcPr>
          <w:p w14:paraId="36F18EB2" w14:textId="012A6505"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4</w:t>
            </w:r>
          </w:p>
        </w:tc>
        <w:tc>
          <w:tcPr>
            <w:tcW w:w="2208" w:type="dxa"/>
          </w:tcPr>
          <w:p w14:paraId="6BFC2591" w14:textId="4FA762DB"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Penganggaran</w:t>
            </w:r>
          </w:p>
        </w:tc>
        <w:tc>
          <w:tcPr>
            <w:tcW w:w="6465" w:type="dxa"/>
          </w:tcPr>
          <w:p w14:paraId="433A22E3" w14:textId="0A003F2E" w:rsidR="00BA47F4" w:rsidRPr="008F3F18" w:rsidRDefault="009613A4" w:rsidP="00BA47F4">
            <w:pPr>
              <w:jc w:val="lowKashida"/>
              <w:rPr>
                <w:rFonts w:ascii="Cambria" w:eastAsia="Cambria" w:hAnsi="Cambria" w:cs="Cambria"/>
                <w:bCs/>
                <w:sz w:val="24"/>
                <w:szCs w:val="24"/>
              </w:rPr>
            </w:pPr>
            <w:r w:rsidRPr="008F3F18">
              <w:rPr>
                <w:rFonts w:ascii="Cambria" w:eastAsia="Cambria" w:hAnsi="Cambria" w:cs="Cambria"/>
                <w:bCs/>
                <w:sz w:val="24"/>
                <w:szCs w:val="24"/>
              </w:rPr>
              <w:t>Kemampuan mengatur alokasi keuangan yang dibuat untuk memastikan bahwa pengeluaran tidak melebihi pendapatan.</w:t>
            </w:r>
          </w:p>
        </w:tc>
      </w:tr>
      <w:tr w:rsidR="00BA47F4" w:rsidRPr="008F3F18" w14:paraId="5D0F61E7" w14:textId="77777777" w:rsidTr="00450DFD">
        <w:tc>
          <w:tcPr>
            <w:tcW w:w="615" w:type="dxa"/>
          </w:tcPr>
          <w:p w14:paraId="01C65A87" w14:textId="5272130F"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5</w:t>
            </w:r>
          </w:p>
        </w:tc>
        <w:tc>
          <w:tcPr>
            <w:tcW w:w="2208" w:type="dxa"/>
          </w:tcPr>
          <w:p w14:paraId="318BB08E" w14:textId="6DEBE8FD" w:rsidR="00BA47F4" w:rsidRPr="008F3F18" w:rsidRDefault="00BA47F4" w:rsidP="00BA47F4">
            <w:pPr>
              <w:jc w:val="center"/>
              <w:rPr>
                <w:rFonts w:ascii="Cambria" w:eastAsia="Cambria" w:hAnsi="Cambria" w:cs="Cambria"/>
                <w:bCs/>
                <w:sz w:val="24"/>
                <w:szCs w:val="24"/>
              </w:rPr>
            </w:pPr>
            <w:r w:rsidRPr="008F3F18">
              <w:rPr>
                <w:rFonts w:ascii="Cambria" w:eastAsia="Cambria" w:hAnsi="Cambria" w:cs="Cambria"/>
                <w:bCs/>
                <w:sz w:val="24"/>
                <w:szCs w:val="24"/>
              </w:rPr>
              <w:t>Politik</w:t>
            </w:r>
          </w:p>
        </w:tc>
        <w:tc>
          <w:tcPr>
            <w:tcW w:w="6465" w:type="dxa"/>
          </w:tcPr>
          <w:p w14:paraId="57010450" w14:textId="4C6D9F60" w:rsidR="00BA47F4" w:rsidRPr="008F3F18" w:rsidRDefault="009613A4" w:rsidP="00BA47F4">
            <w:pPr>
              <w:jc w:val="lowKashida"/>
              <w:rPr>
                <w:rFonts w:ascii="Cambria" w:eastAsia="Cambria" w:hAnsi="Cambria" w:cs="Cambria"/>
                <w:bCs/>
                <w:sz w:val="24"/>
                <w:szCs w:val="24"/>
              </w:rPr>
            </w:pPr>
            <w:r w:rsidRPr="008F3F18">
              <w:rPr>
                <w:rFonts w:ascii="Cambria" w:eastAsia="Cambria" w:hAnsi="Cambria" w:cs="Cambria"/>
                <w:bCs/>
                <w:sz w:val="24"/>
                <w:szCs w:val="24"/>
              </w:rPr>
              <w:t>Kemampuan dalam bekerja dan mempengaruhi melalui persuasi, manipulasi, komunikasi dan negosiasi.</w:t>
            </w:r>
          </w:p>
        </w:tc>
      </w:tr>
    </w:tbl>
    <w:p w14:paraId="23EBB52E" w14:textId="1D82BBB3" w:rsidR="00450DFD" w:rsidRPr="008F3F18" w:rsidRDefault="00450DFD" w:rsidP="008F3F18">
      <w:pPr>
        <w:spacing w:after="60" w:line="276" w:lineRule="auto"/>
        <w:jc w:val="both"/>
        <w:rPr>
          <w:rFonts w:ascii="Cambria" w:eastAsia="Cambria" w:hAnsi="Cambria" w:cs="Cambria"/>
          <w:bCs/>
          <w:sz w:val="24"/>
          <w:szCs w:val="24"/>
        </w:rPr>
      </w:pPr>
      <w:r w:rsidRPr="008F3F18">
        <w:rPr>
          <w:rFonts w:ascii="Cambria" w:eastAsia="Cambria" w:hAnsi="Cambria" w:cs="Cambria"/>
          <w:bCs/>
          <w:sz w:val="24"/>
          <w:szCs w:val="24"/>
        </w:rPr>
        <w:t>Sumber: Penulis (2024)</w:t>
      </w:r>
    </w:p>
    <w:p w14:paraId="44FF0B8B" w14:textId="77777777" w:rsidR="00BA47F4" w:rsidRPr="00856208" w:rsidRDefault="00BA47F4" w:rsidP="00BA47F4">
      <w:pPr>
        <w:spacing w:after="0"/>
        <w:jc w:val="lowKashida"/>
        <w:rPr>
          <w:rFonts w:ascii="Cambria" w:eastAsia="Cambria" w:hAnsi="Cambria" w:cs="Cambria"/>
          <w:bCs/>
          <w:sz w:val="24"/>
          <w:szCs w:val="24"/>
        </w:rPr>
      </w:pPr>
    </w:p>
    <w:p w14:paraId="7A7C9F1A" w14:textId="57942BCD" w:rsidR="0011130C" w:rsidRPr="008F3F18" w:rsidRDefault="009613A4" w:rsidP="008F3F18">
      <w:pPr>
        <w:spacing w:after="60" w:line="276" w:lineRule="auto"/>
        <w:ind w:firstLine="720"/>
        <w:jc w:val="both"/>
        <w:rPr>
          <w:rFonts w:ascii="Cambria" w:eastAsia="Cambria" w:hAnsi="Cambria" w:cs="Cambria"/>
          <w:bCs/>
          <w:sz w:val="24"/>
          <w:szCs w:val="24"/>
        </w:rPr>
      </w:pPr>
      <w:r w:rsidRPr="009613A4">
        <w:rPr>
          <w:rFonts w:ascii="Cambria" w:eastAsia="Cambria" w:hAnsi="Cambria" w:cs="Cambria"/>
          <w:bCs/>
          <w:sz w:val="24"/>
          <w:szCs w:val="24"/>
        </w:rPr>
        <w:t>Reginald Lo dalam buku Robbins dan Coulter</w:t>
      </w:r>
      <w:r w:rsidR="008F3F18">
        <w:rPr>
          <w:rFonts w:ascii="Cambria" w:eastAsia="Cambria" w:hAnsi="Cambria" w:cs="Cambria"/>
          <w:bCs/>
          <w:sz w:val="24"/>
          <w:szCs w:val="24"/>
        </w:rPr>
        <w:t>,</w:t>
      </w:r>
      <w:r w:rsidRPr="009613A4">
        <w:rPr>
          <w:rFonts w:ascii="Cambria" w:eastAsia="Cambria" w:hAnsi="Cambria" w:cs="Cambria"/>
          <w:bCs/>
          <w:sz w:val="24"/>
          <w:szCs w:val="24"/>
        </w:rPr>
        <w:t xml:space="preserve"> (2017) menyampaikan bahwa lingkungan yang merangsang inovasi mencakup tiga variabel utama: struktur organisasi, budaya, dan sumber daya manusia. Struktur organisasi harus diatur sedemikian rupa untuk mendorong inovasi, hal ini mencakup dukungan kepada karyawan baik dalam perihal pekerjaan dan diluar pekerjaan. Budaya organisasi perlu mendukung nilai, norma, dan kepercayaan yang mendorong inovasi,hal ini mencakup toleransi atas terjadinya perbedaan pendapat dan risiko dalam proses inovasi. Selain itu, dari sumber daya manusia, termasuk kebijakan pengelolaan dan pengembangan sumber daya manusia, sistem penghargaan, serta pelatihan dan pengembangan, harus mendukung terjadinya inovasi, hal ini termasuk kenyamanan karyawan dalam bekerja.</w:t>
      </w:r>
      <w:r w:rsidR="008F3F18">
        <w:rPr>
          <w:rFonts w:ascii="Cambria" w:eastAsia="Cambria" w:hAnsi="Cambria" w:cs="Cambria"/>
          <w:bCs/>
          <w:sz w:val="24"/>
          <w:szCs w:val="24"/>
        </w:rPr>
        <w:t xml:space="preserve"> </w:t>
      </w:r>
      <w:r w:rsidRPr="009613A4">
        <w:rPr>
          <w:rFonts w:ascii="Cambria" w:eastAsia="Cambria" w:hAnsi="Cambria" w:cs="Cambria"/>
          <w:bCs/>
          <w:sz w:val="24"/>
          <w:szCs w:val="24"/>
        </w:rPr>
        <w:t xml:space="preserve">Penelitian ini menggunakan salah satu item dari </w:t>
      </w:r>
      <w:r w:rsidRPr="009613A4">
        <w:rPr>
          <w:rFonts w:ascii="Cambria" w:eastAsia="Cambria" w:hAnsi="Cambria" w:cs="Cambria"/>
          <w:bCs/>
          <w:sz w:val="24"/>
          <w:szCs w:val="24"/>
        </w:rPr>
        <w:lastRenderedPageBreak/>
        <w:t>masing-masing ketiga variabel diatas dalam pembuatan kuesioner. Berikut tabel dimensi dari variabel dorongan inovasi yang dipakai.</w:t>
      </w:r>
    </w:p>
    <w:p w14:paraId="5ACED0A7" w14:textId="2B3A25B5" w:rsidR="0011130C" w:rsidRPr="0011130C" w:rsidRDefault="0011130C" w:rsidP="008F3F18">
      <w:pPr>
        <w:spacing w:after="60" w:line="276" w:lineRule="auto"/>
        <w:jc w:val="center"/>
        <w:rPr>
          <w:rFonts w:ascii="Cambria" w:eastAsia="Cambria" w:hAnsi="Cambria" w:cs="Cambria"/>
          <w:b/>
          <w:sz w:val="24"/>
          <w:szCs w:val="24"/>
        </w:rPr>
      </w:pPr>
      <w:r>
        <w:rPr>
          <w:rFonts w:ascii="Cambria" w:eastAsia="Cambria" w:hAnsi="Cambria" w:cs="Cambria"/>
          <w:b/>
          <w:sz w:val="24"/>
          <w:szCs w:val="24"/>
        </w:rPr>
        <w:t>Tabel 2</w:t>
      </w:r>
      <w:r w:rsidR="008F3F18">
        <w:rPr>
          <w:rFonts w:ascii="Cambria" w:eastAsia="Cambria" w:hAnsi="Cambria" w:cs="Cambria"/>
          <w:b/>
          <w:sz w:val="24"/>
          <w:szCs w:val="24"/>
        </w:rPr>
        <w:t xml:space="preserve">. </w:t>
      </w:r>
      <w:r>
        <w:rPr>
          <w:rFonts w:ascii="Cambria" w:eastAsia="Cambria" w:hAnsi="Cambria" w:cs="Cambria"/>
          <w:b/>
          <w:sz w:val="24"/>
          <w:szCs w:val="24"/>
        </w:rPr>
        <w:t>Dimensi Dorongan Inovasi</w:t>
      </w:r>
    </w:p>
    <w:tbl>
      <w:tblPr>
        <w:tblStyle w:val="TableGrid"/>
        <w:tblW w:w="0" w:type="auto"/>
        <w:tblLook w:val="04A0" w:firstRow="1" w:lastRow="0" w:firstColumn="1" w:lastColumn="0" w:noHBand="0" w:noVBand="1"/>
      </w:tblPr>
      <w:tblGrid>
        <w:gridCol w:w="615"/>
        <w:gridCol w:w="2208"/>
        <w:gridCol w:w="6465"/>
      </w:tblGrid>
      <w:tr w:rsidR="0011130C" w:rsidRPr="008F3F18" w14:paraId="00B01E96" w14:textId="77777777" w:rsidTr="0011130C">
        <w:tc>
          <w:tcPr>
            <w:tcW w:w="615" w:type="dxa"/>
          </w:tcPr>
          <w:p w14:paraId="4B277C7F" w14:textId="77777777"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No</w:t>
            </w:r>
          </w:p>
        </w:tc>
        <w:tc>
          <w:tcPr>
            <w:tcW w:w="2208" w:type="dxa"/>
          </w:tcPr>
          <w:p w14:paraId="44DFE835" w14:textId="77777777"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Keterampilan</w:t>
            </w:r>
          </w:p>
        </w:tc>
        <w:tc>
          <w:tcPr>
            <w:tcW w:w="6465" w:type="dxa"/>
          </w:tcPr>
          <w:p w14:paraId="5CDC0B73" w14:textId="77777777"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Deskripsi</w:t>
            </w:r>
          </w:p>
        </w:tc>
      </w:tr>
      <w:tr w:rsidR="0011130C" w:rsidRPr="008F3F18" w14:paraId="2E6B45DA" w14:textId="77777777" w:rsidTr="0011130C">
        <w:tc>
          <w:tcPr>
            <w:tcW w:w="615" w:type="dxa"/>
          </w:tcPr>
          <w:p w14:paraId="7F9211DE" w14:textId="77777777"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1</w:t>
            </w:r>
          </w:p>
        </w:tc>
        <w:tc>
          <w:tcPr>
            <w:tcW w:w="2208" w:type="dxa"/>
          </w:tcPr>
          <w:p w14:paraId="21C46664" w14:textId="445B4E9E"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Kenyamanan Karyawan dalam Bekerja</w:t>
            </w:r>
          </w:p>
        </w:tc>
        <w:tc>
          <w:tcPr>
            <w:tcW w:w="6465" w:type="dxa"/>
          </w:tcPr>
          <w:p w14:paraId="0698C932" w14:textId="2F751EFD" w:rsidR="0011130C" w:rsidRPr="008F3F18" w:rsidRDefault="0011130C" w:rsidP="00AD1E23">
            <w:pPr>
              <w:jc w:val="lowKashida"/>
              <w:rPr>
                <w:rFonts w:ascii="Cambria" w:eastAsia="Cambria" w:hAnsi="Cambria" w:cs="Cambria"/>
                <w:bCs/>
                <w:sz w:val="24"/>
                <w:szCs w:val="24"/>
              </w:rPr>
            </w:pPr>
            <w:r w:rsidRPr="008F3F18">
              <w:rPr>
                <w:rFonts w:ascii="Cambria" w:eastAsia="Cambria" w:hAnsi="Cambria" w:cs="Cambria"/>
                <w:bCs/>
                <w:sz w:val="24"/>
                <w:szCs w:val="24"/>
              </w:rPr>
              <w:t>Perusahaan memberikan kenyamanan kerja kepada karyawan dan memberikan gaji karyawan sesuai dengan kesepakatan.</w:t>
            </w:r>
          </w:p>
        </w:tc>
      </w:tr>
      <w:tr w:rsidR="0011130C" w:rsidRPr="008F3F18" w14:paraId="70E2AE7E" w14:textId="77777777" w:rsidTr="0011130C">
        <w:tc>
          <w:tcPr>
            <w:tcW w:w="615" w:type="dxa"/>
          </w:tcPr>
          <w:p w14:paraId="646388FF" w14:textId="77777777"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2</w:t>
            </w:r>
          </w:p>
        </w:tc>
        <w:tc>
          <w:tcPr>
            <w:tcW w:w="2208" w:type="dxa"/>
          </w:tcPr>
          <w:p w14:paraId="598B7F71" w14:textId="09660906"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Toleransi</w:t>
            </w:r>
          </w:p>
        </w:tc>
        <w:tc>
          <w:tcPr>
            <w:tcW w:w="6465" w:type="dxa"/>
          </w:tcPr>
          <w:p w14:paraId="57A505F7" w14:textId="3D3C9234" w:rsidR="0011130C" w:rsidRPr="008F3F18" w:rsidRDefault="0011130C" w:rsidP="00AD1E23">
            <w:pPr>
              <w:jc w:val="lowKashida"/>
              <w:rPr>
                <w:rFonts w:ascii="Cambria" w:eastAsia="Cambria" w:hAnsi="Cambria" w:cs="Cambria"/>
                <w:bCs/>
                <w:sz w:val="24"/>
                <w:szCs w:val="24"/>
              </w:rPr>
            </w:pPr>
            <w:r w:rsidRPr="008F3F18">
              <w:rPr>
                <w:rFonts w:ascii="Cambria" w:eastAsia="Cambria" w:hAnsi="Cambria" w:cs="Cambria"/>
                <w:bCs/>
                <w:sz w:val="24"/>
                <w:szCs w:val="24"/>
              </w:rPr>
              <w:t>Perusahaan mentoleransi adanya perbedaan pendapat dan mentoleransi adanya risiko dalam proses inovasi.</w:t>
            </w:r>
          </w:p>
        </w:tc>
      </w:tr>
      <w:tr w:rsidR="0011130C" w:rsidRPr="008F3F18" w14:paraId="3087246B" w14:textId="77777777" w:rsidTr="0011130C">
        <w:tc>
          <w:tcPr>
            <w:tcW w:w="615" w:type="dxa"/>
          </w:tcPr>
          <w:p w14:paraId="434D08D7" w14:textId="77777777"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3</w:t>
            </w:r>
          </w:p>
        </w:tc>
        <w:tc>
          <w:tcPr>
            <w:tcW w:w="2208" w:type="dxa"/>
          </w:tcPr>
          <w:p w14:paraId="7D58FDB0" w14:textId="5E5755D4" w:rsidR="0011130C" w:rsidRPr="008F3F18" w:rsidRDefault="0011130C" w:rsidP="00AD1E23">
            <w:pPr>
              <w:jc w:val="center"/>
              <w:rPr>
                <w:rFonts w:ascii="Cambria" w:eastAsia="Cambria" w:hAnsi="Cambria" w:cs="Cambria"/>
                <w:bCs/>
                <w:sz w:val="24"/>
                <w:szCs w:val="24"/>
              </w:rPr>
            </w:pPr>
            <w:r w:rsidRPr="008F3F18">
              <w:rPr>
                <w:rFonts w:ascii="Cambria" w:eastAsia="Cambria" w:hAnsi="Cambria" w:cs="Cambria"/>
                <w:bCs/>
                <w:sz w:val="24"/>
                <w:szCs w:val="24"/>
              </w:rPr>
              <w:t>Dukungan kepada Karyawan dalam hal Pekerjaan dan Selain Pekerjaan</w:t>
            </w:r>
          </w:p>
        </w:tc>
        <w:tc>
          <w:tcPr>
            <w:tcW w:w="6465" w:type="dxa"/>
          </w:tcPr>
          <w:p w14:paraId="5A09441E" w14:textId="60DB6DC5" w:rsidR="0011130C" w:rsidRPr="008F3F18" w:rsidRDefault="0011130C" w:rsidP="00AD1E23">
            <w:pPr>
              <w:jc w:val="lowKashida"/>
              <w:rPr>
                <w:rFonts w:ascii="Cambria" w:eastAsia="Cambria" w:hAnsi="Cambria" w:cs="Cambria"/>
                <w:bCs/>
                <w:sz w:val="24"/>
                <w:szCs w:val="24"/>
              </w:rPr>
            </w:pPr>
            <w:r w:rsidRPr="008F3F18">
              <w:rPr>
                <w:rFonts w:ascii="Cambria" w:eastAsia="Cambria" w:hAnsi="Cambria" w:cs="Cambria"/>
                <w:bCs/>
                <w:sz w:val="24"/>
                <w:szCs w:val="24"/>
              </w:rPr>
              <w:t>Perusahaan memberikan arahan untuk membantu karyawan yang mengalami kesulitan / hambatan dalam bekerja dan mau mendengarkan untuk membantu solusi permasalahan karyawan diluar pekerjaan.</w:t>
            </w:r>
          </w:p>
        </w:tc>
      </w:tr>
    </w:tbl>
    <w:p w14:paraId="24925AB0" w14:textId="6905C0D0" w:rsidR="00450DFD" w:rsidRPr="008F3F18" w:rsidRDefault="00450DFD" w:rsidP="008F3F18">
      <w:pPr>
        <w:spacing w:before="60" w:after="0" w:line="276" w:lineRule="auto"/>
        <w:rPr>
          <w:rFonts w:ascii="Cambria" w:eastAsia="Cambria" w:hAnsi="Cambria" w:cs="Cambria"/>
          <w:bCs/>
          <w:sz w:val="24"/>
          <w:szCs w:val="24"/>
        </w:rPr>
      </w:pPr>
      <w:r w:rsidRPr="008F3F18">
        <w:rPr>
          <w:rFonts w:ascii="Cambria" w:eastAsia="Cambria" w:hAnsi="Cambria" w:cs="Cambria"/>
          <w:bCs/>
          <w:sz w:val="24"/>
          <w:szCs w:val="24"/>
        </w:rPr>
        <w:t>Sumber: Penulis (2024)</w:t>
      </w:r>
    </w:p>
    <w:p w14:paraId="4ACF3688" w14:textId="77777777" w:rsidR="0011130C" w:rsidRDefault="0011130C" w:rsidP="009613A4">
      <w:pPr>
        <w:spacing w:after="0"/>
        <w:jc w:val="lowKashida"/>
        <w:rPr>
          <w:rFonts w:ascii="Cambria" w:eastAsia="Cambria" w:hAnsi="Cambria" w:cs="Cambria"/>
          <w:bCs/>
          <w:sz w:val="24"/>
          <w:szCs w:val="24"/>
        </w:rPr>
      </w:pPr>
    </w:p>
    <w:p w14:paraId="6F3EE7CF" w14:textId="360D821B" w:rsidR="009613A4" w:rsidRPr="00DF45AF" w:rsidRDefault="009613A4" w:rsidP="00DF45AF">
      <w:pPr>
        <w:spacing w:after="60" w:line="276" w:lineRule="auto"/>
        <w:ind w:firstLine="720"/>
        <w:jc w:val="both"/>
        <w:rPr>
          <w:rFonts w:ascii="Cambria" w:eastAsia="Cambria" w:hAnsi="Cambria" w:cs="Cambria"/>
          <w:bCs/>
          <w:sz w:val="24"/>
          <w:szCs w:val="24"/>
        </w:rPr>
      </w:pPr>
      <w:r w:rsidRPr="009613A4">
        <w:rPr>
          <w:rFonts w:ascii="Cambria" w:eastAsia="Cambria" w:hAnsi="Cambria" w:cs="Cambria"/>
          <w:bCs/>
          <w:sz w:val="24"/>
          <w:szCs w:val="24"/>
        </w:rPr>
        <w:t>Dalam penelitian ini kinerja bisnis ada 2 yaitu kinerja keuangan dan kinerja non keuangan. Untuk kinerja keuangan memiliki indikator yang mengacu pada penelitian yang dilakukan oleh Osin Tompodung</w:t>
      </w:r>
      <w:r w:rsidR="008F3F18">
        <w:rPr>
          <w:rFonts w:ascii="Cambria" w:eastAsia="Cambria" w:hAnsi="Cambria" w:cs="Cambria"/>
          <w:bCs/>
          <w:sz w:val="24"/>
          <w:szCs w:val="24"/>
        </w:rPr>
        <w:t xml:space="preserve">, </w:t>
      </w:r>
      <w:r w:rsidRPr="009613A4">
        <w:rPr>
          <w:rFonts w:ascii="Cambria" w:eastAsia="Cambria" w:hAnsi="Cambria" w:cs="Cambria"/>
          <w:bCs/>
          <w:sz w:val="24"/>
          <w:szCs w:val="24"/>
        </w:rPr>
        <w:t xml:space="preserve">(2014) yaitu </w:t>
      </w:r>
      <w:r w:rsidRPr="0011130C">
        <w:rPr>
          <w:rFonts w:ascii="Cambria" w:eastAsia="Cambria" w:hAnsi="Cambria" w:cs="Cambria"/>
          <w:bCs/>
          <w:i/>
          <w:iCs/>
          <w:sz w:val="24"/>
          <w:szCs w:val="24"/>
        </w:rPr>
        <w:t>net profit margin</w:t>
      </w:r>
      <w:r w:rsidRPr="009613A4">
        <w:rPr>
          <w:rFonts w:ascii="Cambria" w:eastAsia="Cambria" w:hAnsi="Cambria" w:cs="Cambria"/>
          <w:bCs/>
          <w:sz w:val="24"/>
          <w:szCs w:val="24"/>
        </w:rPr>
        <w:t xml:space="preserve"> sedangkan untuk kinerja keuangan memiliki indikator yang mengacu pada penelitian yang dilakukan Mandhachitara &amp; Allapach</w:t>
      </w:r>
      <w:r w:rsidR="00DF45AF">
        <w:rPr>
          <w:rFonts w:ascii="Cambria" w:eastAsia="Cambria" w:hAnsi="Cambria" w:cs="Cambria"/>
          <w:bCs/>
          <w:sz w:val="24"/>
          <w:szCs w:val="24"/>
        </w:rPr>
        <w:t xml:space="preserve">, </w:t>
      </w:r>
      <w:r w:rsidRPr="009613A4">
        <w:rPr>
          <w:rFonts w:ascii="Cambria" w:eastAsia="Cambria" w:hAnsi="Cambria" w:cs="Cambria"/>
          <w:bCs/>
          <w:sz w:val="24"/>
          <w:szCs w:val="24"/>
        </w:rPr>
        <w:t xml:space="preserve">(2017) yaitu pertumbuhan penjualan dan peningkatan jumlah pelanggan. </w:t>
      </w:r>
      <w:r w:rsidRPr="00DF45AF">
        <w:rPr>
          <w:rFonts w:ascii="Cambria" w:eastAsia="Cambria" w:hAnsi="Cambria" w:cs="Cambria"/>
          <w:bCs/>
          <w:i/>
          <w:iCs/>
          <w:sz w:val="24"/>
          <w:szCs w:val="24"/>
        </w:rPr>
        <w:t>Net profit margin</w:t>
      </w:r>
      <w:r w:rsidRPr="00DF45AF">
        <w:rPr>
          <w:rFonts w:ascii="Cambria" w:eastAsia="Cambria" w:hAnsi="Cambria" w:cs="Cambria"/>
          <w:bCs/>
          <w:sz w:val="24"/>
          <w:szCs w:val="24"/>
        </w:rPr>
        <w:t xml:space="preserve"> yaitu suatu rasio yang menunjukkan seluruh pendapatan bersih yang diperoleh suatu perusahaan atau usaha-usaha kecil berdasarkan perhitungan yang membandingkan laba bersih dan penjualan bersih</w:t>
      </w:r>
      <w:r w:rsidR="00DF45AF">
        <w:rPr>
          <w:rFonts w:ascii="Cambria" w:eastAsia="Cambria" w:hAnsi="Cambria" w:cs="Cambria"/>
          <w:bCs/>
          <w:sz w:val="24"/>
          <w:szCs w:val="24"/>
        </w:rPr>
        <w:t xml:space="preserve">. </w:t>
      </w:r>
      <w:r w:rsidRPr="00DF45AF">
        <w:rPr>
          <w:rFonts w:ascii="Cambria" w:eastAsia="Cambria" w:hAnsi="Cambria" w:cs="Cambria"/>
          <w:bCs/>
          <w:sz w:val="24"/>
          <w:szCs w:val="24"/>
        </w:rPr>
        <w:t>Pertumbuhan penjualan yaitu pertambahan volume jumlah produk terjual dan atau peningkatan harga produk yang terjual.</w:t>
      </w:r>
      <w:r w:rsidR="00DF45AF">
        <w:rPr>
          <w:rFonts w:ascii="Cambria" w:eastAsia="Cambria" w:hAnsi="Cambria" w:cs="Cambria"/>
          <w:bCs/>
          <w:sz w:val="24"/>
          <w:szCs w:val="24"/>
        </w:rPr>
        <w:t xml:space="preserve"> </w:t>
      </w:r>
      <w:r w:rsidRPr="00DF45AF">
        <w:rPr>
          <w:rFonts w:ascii="Cambria" w:eastAsia="Cambria" w:hAnsi="Cambria" w:cs="Cambria"/>
          <w:bCs/>
          <w:sz w:val="24"/>
          <w:szCs w:val="24"/>
        </w:rPr>
        <w:t>Peningkatan jumlah pelanggan yaitu peningkatan jumlah pembeli produk yang dijual</w:t>
      </w:r>
      <w:r w:rsidR="0011130C" w:rsidRPr="00DF45AF">
        <w:rPr>
          <w:rFonts w:ascii="Cambria" w:eastAsia="Cambria" w:hAnsi="Cambria" w:cs="Cambria"/>
          <w:bCs/>
          <w:sz w:val="24"/>
          <w:szCs w:val="24"/>
        </w:rPr>
        <w:t>.</w:t>
      </w:r>
    </w:p>
    <w:p w14:paraId="37A49F64" w14:textId="77777777" w:rsidR="009613A4" w:rsidRDefault="009613A4" w:rsidP="009613A4">
      <w:pPr>
        <w:spacing w:after="0"/>
        <w:jc w:val="both"/>
        <w:rPr>
          <w:rFonts w:ascii="Cambria" w:eastAsia="Cambria" w:hAnsi="Cambria" w:cs="Cambria"/>
          <w:b/>
          <w:sz w:val="24"/>
          <w:szCs w:val="24"/>
        </w:rPr>
      </w:pPr>
    </w:p>
    <w:p w14:paraId="745270EE" w14:textId="77777777" w:rsidR="0031563A" w:rsidRDefault="0031563A">
      <w:pPr>
        <w:spacing w:after="60" w:line="276" w:lineRule="auto"/>
        <w:rPr>
          <w:rFonts w:ascii="Cambria" w:eastAsia="Cambria" w:hAnsi="Cambria" w:cs="Cambria"/>
          <w:b/>
          <w:sz w:val="24"/>
          <w:szCs w:val="24"/>
        </w:rPr>
      </w:pPr>
    </w:p>
    <w:p w14:paraId="178F294E" w14:textId="59643502" w:rsidR="00A27BA3" w:rsidRDefault="009C3EFA">
      <w:pPr>
        <w:spacing w:after="60" w:line="276" w:lineRule="auto"/>
        <w:rPr>
          <w:rFonts w:ascii="Cambria" w:eastAsia="Cambria" w:hAnsi="Cambria" w:cs="Cambria"/>
          <w:sz w:val="24"/>
          <w:szCs w:val="24"/>
        </w:rPr>
      </w:pPr>
      <w:r>
        <w:rPr>
          <w:rFonts w:ascii="Cambria" w:eastAsia="Cambria" w:hAnsi="Cambria" w:cs="Cambria"/>
          <w:b/>
          <w:sz w:val="24"/>
          <w:szCs w:val="24"/>
        </w:rPr>
        <w:t>MET</w:t>
      </w:r>
      <w:r w:rsidR="00CA4BD2">
        <w:rPr>
          <w:rFonts w:ascii="Cambria" w:eastAsia="Cambria" w:hAnsi="Cambria" w:cs="Cambria"/>
          <w:b/>
          <w:sz w:val="24"/>
          <w:szCs w:val="24"/>
        </w:rPr>
        <w:t>ODOLOGI</w:t>
      </w:r>
    </w:p>
    <w:p w14:paraId="226F4430" w14:textId="77777777" w:rsidR="0031563A" w:rsidRDefault="00CA4BD2" w:rsidP="0031563A">
      <w:pPr>
        <w:spacing w:after="60" w:line="276" w:lineRule="auto"/>
        <w:ind w:firstLine="720"/>
        <w:jc w:val="both"/>
        <w:rPr>
          <w:rFonts w:ascii="Cambria" w:eastAsia="Cambria" w:hAnsi="Cambria" w:cs="Cambria"/>
          <w:sz w:val="24"/>
          <w:szCs w:val="24"/>
        </w:rPr>
      </w:pPr>
      <w:r w:rsidRPr="00CA4BD2">
        <w:rPr>
          <w:rFonts w:ascii="Cambria" w:eastAsia="Cambria" w:hAnsi="Cambria" w:cs="Cambria"/>
          <w:sz w:val="24"/>
          <w:szCs w:val="24"/>
        </w:rPr>
        <w:t xml:space="preserve">Berdasarkan dari perumusan masalah dan tujuan penelitian dilakukan maka jenis penelitian ini adalah jenis penelitian eksperimental  kausal - komparatif dengan menggunakan metode penelitian pendekatan kuantitatif atau </w:t>
      </w:r>
      <w:r w:rsidRPr="00925584">
        <w:rPr>
          <w:rFonts w:ascii="Cambria" w:eastAsia="Cambria" w:hAnsi="Cambria" w:cs="Cambria"/>
          <w:i/>
          <w:iCs/>
          <w:sz w:val="24"/>
          <w:szCs w:val="24"/>
        </w:rPr>
        <w:t>explanatory research</w:t>
      </w:r>
      <w:r w:rsidRPr="00CA4BD2">
        <w:rPr>
          <w:rFonts w:ascii="Cambria" w:eastAsia="Cambria" w:hAnsi="Cambria" w:cs="Cambria"/>
          <w:sz w:val="24"/>
          <w:szCs w:val="24"/>
        </w:rPr>
        <w:t>. Jenis penelitian kausal - komparatif adalah suatu penelitian yang meneliti hubungan sebab akibat diantara variabel terikat (dependen) dan variabel bebas (independen) (Johnson &amp; Christensen, 2014). Sedangkan pengertian penelitian eksplanatori merupakan penelitian yang berusaha menjelajahi situasi, untuk mencari tahu apa yang tejadi, mencari wawasan baru, mengajukan pertanyaan, dan menilai fenomena baru melalui hipotesis (Robson, 2002)</w:t>
      </w:r>
      <w:r w:rsidR="0031563A">
        <w:rPr>
          <w:rFonts w:ascii="Cambria" w:eastAsia="Cambria" w:hAnsi="Cambria" w:cs="Cambria"/>
          <w:sz w:val="24"/>
          <w:szCs w:val="24"/>
        </w:rPr>
        <w:t xml:space="preserve">. </w:t>
      </w:r>
      <w:r w:rsidRPr="00CA4BD2">
        <w:rPr>
          <w:rFonts w:ascii="Cambria" w:eastAsia="Cambria" w:hAnsi="Cambria" w:cs="Cambria"/>
          <w:sz w:val="24"/>
          <w:szCs w:val="24"/>
        </w:rPr>
        <w:t xml:space="preserve">Variabel moderasi (Z) bisa mempengaruhi dengan cara memperlemah dan memperkuat antara variabel satu dengan yang lainnya. Menurut Hayes, (2018) variabel moderasi adalah jenis yang mempengaruhi hubungan antara variabel independen (X) dan variabel dependen (Y). Paramita, et al., (2021: 38) juga menjelaskan jenis variabel ini yang memperlemah atau memperkuat hubungan atau dampak dari hubungan antara variabel independen dan dependen. Variabel moderator memperlihatkan kapan dan bagaimana </w:t>
      </w:r>
      <w:r w:rsidRPr="00CA4BD2">
        <w:rPr>
          <w:rFonts w:ascii="Cambria" w:eastAsia="Cambria" w:hAnsi="Cambria" w:cs="Cambria"/>
          <w:sz w:val="24"/>
          <w:szCs w:val="24"/>
        </w:rPr>
        <w:lastRenderedPageBreak/>
        <w:t>hubungan antara kedua variabel tersebut dapat berubah. Dalam penelitian ini, variabel moderasi (Z) adalah variabel Dorongan Inovasi.</w:t>
      </w:r>
    </w:p>
    <w:p w14:paraId="20617237" w14:textId="2197994A" w:rsidR="00925584" w:rsidRDefault="00925584" w:rsidP="0031563A">
      <w:pPr>
        <w:spacing w:after="60" w:line="276" w:lineRule="auto"/>
        <w:ind w:firstLine="720"/>
        <w:jc w:val="both"/>
        <w:rPr>
          <w:rFonts w:ascii="Cambria" w:eastAsia="Cambria" w:hAnsi="Cambria" w:cs="Cambria"/>
          <w:sz w:val="24"/>
          <w:szCs w:val="24"/>
        </w:rPr>
      </w:pPr>
      <w:r w:rsidRPr="00925584">
        <w:rPr>
          <w:rFonts w:ascii="Cambria" w:eastAsia="Cambria" w:hAnsi="Cambria" w:cs="Cambria"/>
          <w:sz w:val="24"/>
          <w:szCs w:val="24"/>
        </w:rPr>
        <w:t>Sumber data dari penelitian ini adalah dari pemilik usaha dan jajaran manajemen UMKM Kota Malang yang merupakan obyek penelitian.</w:t>
      </w:r>
      <w:r>
        <w:rPr>
          <w:rFonts w:ascii="Cambria" w:eastAsia="Cambria" w:hAnsi="Cambria" w:cs="Cambria"/>
          <w:sz w:val="24"/>
          <w:szCs w:val="24"/>
        </w:rPr>
        <w:t xml:space="preserve"> </w:t>
      </w:r>
      <w:r w:rsidRPr="00925584">
        <w:rPr>
          <w:rFonts w:ascii="Cambria" w:eastAsia="Cambria" w:hAnsi="Cambria" w:cs="Cambria"/>
          <w:sz w:val="24"/>
          <w:szCs w:val="24"/>
        </w:rPr>
        <w:t>Sampel penelitian ini adalah UMKM di Kota Malang yang berdiri sebelum Maret 2020 (pra pandemi) dan masih berdiri setelah Juni 2023 (pasca pandemi) karena terjadi penurunan kinerja bisnis UMKM di masa krisis ekonomi saat pandemi Covid 19 dan terjadi kenaikan kinerja bisnis UMKM sesudah pandemi Covid 19. Berdasarkan data BPS Kota Malang, pertumbuhan ekonomi di Kota Malang tahun 2020 terkonstraksi sebesar -1,18%, sedangkan pertumbuhan ekonomi tahun 2022 di Kota Malang mengalami pertumbuhan sebesar 6,32% (yoy).</w:t>
      </w:r>
      <w:r>
        <w:rPr>
          <w:rFonts w:ascii="Cambria" w:eastAsia="Cambria" w:hAnsi="Cambria" w:cs="Cambria"/>
          <w:sz w:val="24"/>
          <w:szCs w:val="24"/>
        </w:rPr>
        <w:t xml:space="preserve"> </w:t>
      </w:r>
      <w:r w:rsidRPr="00925584">
        <w:rPr>
          <w:rFonts w:ascii="Cambria" w:eastAsia="Cambria" w:hAnsi="Cambria" w:cs="Cambria"/>
          <w:sz w:val="24"/>
          <w:szCs w:val="24"/>
        </w:rPr>
        <w:t>Penelitian ini menetapkan jumlah sampel menggunakan dasar teori penentuan jumlah sampel rumus Hair (2019). Bahwa pengambilan jumlah sampel tergantung pada jumlah indikator dikali 5 sampai 10. Jadi jumlah sampel pada penelitian ini adalah :  Sampel = jumlah indikator x 5 = 11 x 5  = 55.</w:t>
      </w:r>
      <w:r w:rsidR="002B2E58">
        <w:rPr>
          <w:rFonts w:ascii="Cambria" w:eastAsia="Cambria" w:hAnsi="Cambria" w:cs="Cambria"/>
          <w:sz w:val="24"/>
          <w:szCs w:val="24"/>
        </w:rPr>
        <w:t xml:space="preserve"> </w:t>
      </w:r>
      <w:r w:rsidR="002B2E58" w:rsidRPr="002B2E58">
        <w:rPr>
          <w:rFonts w:ascii="Cambria" w:eastAsia="Cambria" w:hAnsi="Cambria" w:cs="Cambria"/>
          <w:sz w:val="24"/>
          <w:szCs w:val="24"/>
        </w:rPr>
        <w:t xml:space="preserve">Uji Validitas dan Uji Reliabilitas penelitian menggunakan software </w:t>
      </w:r>
      <w:r w:rsidR="002B2E58">
        <w:rPr>
          <w:rFonts w:ascii="Cambria" w:eastAsia="Cambria" w:hAnsi="Cambria" w:cs="Cambria"/>
          <w:sz w:val="24"/>
          <w:szCs w:val="24"/>
        </w:rPr>
        <w:t xml:space="preserve">Smart </w:t>
      </w:r>
      <w:r w:rsidR="002B2E58" w:rsidRPr="002B2E58">
        <w:rPr>
          <w:rFonts w:ascii="Cambria" w:eastAsia="Cambria" w:hAnsi="Cambria" w:cs="Cambria"/>
          <w:sz w:val="24"/>
          <w:szCs w:val="24"/>
        </w:rPr>
        <w:t>PLS.</w:t>
      </w:r>
      <w:r w:rsidR="002B2E58">
        <w:rPr>
          <w:rFonts w:ascii="Cambria" w:eastAsia="Cambria" w:hAnsi="Cambria" w:cs="Cambria"/>
          <w:sz w:val="24"/>
          <w:szCs w:val="24"/>
        </w:rPr>
        <w:t xml:space="preserve"> </w:t>
      </w:r>
      <w:r w:rsidR="002B2E58" w:rsidRPr="002B2E58">
        <w:rPr>
          <w:rFonts w:ascii="Cambria" w:eastAsia="Cambria" w:hAnsi="Cambria" w:cs="Cambria"/>
          <w:sz w:val="24"/>
          <w:szCs w:val="24"/>
        </w:rPr>
        <w:t>SMART PLS dibagi menjadi 2 model yaitu, Outer Model dan Inner model. Outer Model terdiri dari uji reliabilitas dan uji validitas, sedangkan inner model terdiri dari koefisien determinasi dan uji hipotesis.</w:t>
      </w:r>
    </w:p>
    <w:p w14:paraId="7EF5992E" w14:textId="77777777" w:rsidR="0031563A" w:rsidRDefault="0031563A" w:rsidP="0031563A">
      <w:pPr>
        <w:spacing w:after="0"/>
        <w:jc w:val="center"/>
        <w:rPr>
          <w:rFonts w:ascii="Cambria" w:eastAsia="Cambria" w:hAnsi="Cambria" w:cs="Cambria"/>
          <w:b/>
          <w:sz w:val="24"/>
          <w:szCs w:val="24"/>
        </w:rPr>
      </w:pPr>
      <w:r>
        <w:rPr>
          <w:rFonts w:ascii="Cambria" w:eastAsia="Cambria" w:hAnsi="Cambria" w:cs="Cambria"/>
          <w:b/>
          <w:noProof/>
          <w:sz w:val="24"/>
          <w:szCs w:val="24"/>
        </w:rPr>
        <w:drawing>
          <wp:inline distT="0" distB="0" distL="0" distR="0" wp14:anchorId="5F2221A1" wp14:editId="71408721">
            <wp:extent cx="5704027" cy="302361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771289" cy="3059270"/>
                    </a:xfrm>
                    <a:prstGeom prst="rect">
                      <a:avLst/>
                    </a:prstGeom>
                  </pic:spPr>
                </pic:pic>
              </a:graphicData>
            </a:graphic>
          </wp:inline>
        </w:drawing>
      </w:r>
    </w:p>
    <w:p w14:paraId="0E0E8C1E" w14:textId="2262E0FB" w:rsidR="0031563A" w:rsidRDefault="0031563A" w:rsidP="0031563A">
      <w:pPr>
        <w:spacing w:after="60" w:line="276" w:lineRule="auto"/>
        <w:jc w:val="center"/>
        <w:rPr>
          <w:rFonts w:ascii="Cambria" w:eastAsia="Cambria" w:hAnsi="Cambria" w:cs="Cambria"/>
          <w:b/>
          <w:sz w:val="24"/>
          <w:szCs w:val="24"/>
        </w:rPr>
      </w:pPr>
      <w:r>
        <w:rPr>
          <w:rFonts w:ascii="Cambria" w:eastAsia="Cambria" w:hAnsi="Cambria" w:cs="Cambria"/>
          <w:b/>
          <w:sz w:val="24"/>
          <w:szCs w:val="24"/>
        </w:rPr>
        <w:t>Gambar 1</w:t>
      </w:r>
      <w:r>
        <w:rPr>
          <w:rFonts w:ascii="Cambria" w:eastAsia="Cambria" w:hAnsi="Cambria" w:cs="Cambria"/>
          <w:b/>
          <w:sz w:val="24"/>
          <w:szCs w:val="24"/>
        </w:rPr>
        <w:t xml:space="preserve">. </w:t>
      </w:r>
      <w:r>
        <w:rPr>
          <w:rFonts w:ascii="Cambria" w:eastAsia="Cambria" w:hAnsi="Cambria" w:cs="Cambria"/>
          <w:b/>
          <w:sz w:val="24"/>
          <w:szCs w:val="24"/>
        </w:rPr>
        <w:t>Kerangka Konseptual Penelitian (Penulis, 2024)</w:t>
      </w:r>
    </w:p>
    <w:p w14:paraId="71B6700D" w14:textId="77777777" w:rsidR="0031563A" w:rsidRDefault="0031563A" w:rsidP="0031563A">
      <w:pPr>
        <w:spacing w:after="60" w:line="276" w:lineRule="auto"/>
        <w:ind w:firstLine="720"/>
        <w:jc w:val="both"/>
        <w:rPr>
          <w:rFonts w:ascii="Cambria" w:eastAsia="Cambria" w:hAnsi="Cambria" w:cs="Cambria"/>
          <w:sz w:val="24"/>
          <w:szCs w:val="24"/>
        </w:rPr>
      </w:pPr>
    </w:p>
    <w:p w14:paraId="7628295F" w14:textId="77777777" w:rsidR="002B2E58" w:rsidRDefault="002B2E58">
      <w:pPr>
        <w:spacing w:after="60" w:line="276" w:lineRule="auto"/>
        <w:rPr>
          <w:rFonts w:ascii="Cambria" w:eastAsia="Cambria" w:hAnsi="Cambria" w:cs="Cambria"/>
          <w:b/>
          <w:sz w:val="24"/>
          <w:szCs w:val="24"/>
        </w:rPr>
      </w:pPr>
    </w:p>
    <w:p w14:paraId="5F14B694" w14:textId="038BC772" w:rsidR="00A27BA3" w:rsidRDefault="00497FE4">
      <w:pPr>
        <w:spacing w:after="60" w:line="276" w:lineRule="auto"/>
        <w:rPr>
          <w:rFonts w:ascii="Cambria" w:eastAsia="Cambria" w:hAnsi="Cambria" w:cs="Cambria"/>
          <w:b/>
          <w:sz w:val="24"/>
          <w:szCs w:val="24"/>
        </w:rPr>
      </w:pPr>
      <w:r>
        <w:rPr>
          <w:rFonts w:ascii="Cambria" w:eastAsia="Cambria" w:hAnsi="Cambria" w:cs="Cambria"/>
          <w:b/>
          <w:sz w:val="24"/>
          <w:szCs w:val="24"/>
        </w:rPr>
        <w:t>HASIL DAN DISKUSI</w:t>
      </w:r>
    </w:p>
    <w:p w14:paraId="293A61FD" w14:textId="2A72D55D" w:rsidR="0031563A" w:rsidRPr="0031563A" w:rsidRDefault="00925584" w:rsidP="0031563A">
      <w:pPr>
        <w:spacing w:after="60" w:line="276" w:lineRule="auto"/>
        <w:ind w:firstLine="720"/>
        <w:jc w:val="both"/>
        <w:rPr>
          <w:rFonts w:ascii="Cambria" w:eastAsia="Cambria" w:hAnsi="Cambria" w:cs="Cambria"/>
          <w:sz w:val="24"/>
          <w:szCs w:val="24"/>
        </w:rPr>
      </w:pPr>
      <w:r w:rsidRPr="00925584">
        <w:rPr>
          <w:rFonts w:ascii="Cambria" w:eastAsia="Cambria" w:hAnsi="Cambria" w:cs="Cambria"/>
          <w:sz w:val="24"/>
          <w:szCs w:val="24"/>
        </w:rPr>
        <w:t>Valid tidaknya suatu item instrumen dapat diketahui dengan cara membandingkan indeks korelasi product moment pearson dengan level signifikansi sebsar 5%. apabila probabilitas hasil korelasi lebih kecil dari 0,05 maka instrumen dinyatakan valid. Sebaliknya, jika hasil korelasi lebih daripada 0,05 maka instrumen dinyatakan tidak valid. Hal tersebut juga dapat dilihat dengan cara mengkorelasikan antara skor butir (X) dengan skor total (Y) (Sekaran &amp; Bougie, 2016).</w:t>
      </w:r>
    </w:p>
    <w:p w14:paraId="27E77487" w14:textId="1B8AEA02" w:rsidR="00A27BA3" w:rsidRDefault="009C3EFA" w:rsidP="0031563A">
      <w:pPr>
        <w:spacing w:after="60" w:line="276" w:lineRule="auto"/>
        <w:jc w:val="center"/>
        <w:rPr>
          <w:rFonts w:ascii="Cambria" w:eastAsia="Cambria" w:hAnsi="Cambria" w:cs="Cambria"/>
          <w:b/>
          <w:sz w:val="24"/>
          <w:szCs w:val="24"/>
        </w:rPr>
      </w:pPr>
      <w:r>
        <w:rPr>
          <w:rFonts w:ascii="Cambria" w:eastAsia="Cambria" w:hAnsi="Cambria" w:cs="Cambria"/>
          <w:b/>
          <w:sz w:val="24"/>
          <w:szCs w:val="24"/>
        </w:rPr>
        <w:lastRenderedPageBreak/>
        <w:t>Tab</w:t>
      </w:r>
      <w:r w:rsidR="00925584">
        <w:rPr>
          <w:rFonts w:ascii="Cambria" w:eastAsia="Cambria" w:hAnsi="Cambria" w:cs="Cambria"/>
          <w:b/>
          <w:sz w:val="24"/>
          <w:szCs w:val="24"/>
        </w:rPr>
        <w:t>el</w:t>
      </w:r>
      <w:r>
        <w:rPr>
          <w:rFonts w:ascii="Cambria" w:eastAsia="Cambria" w:hAnsi="Cambria" w:cs="Cambria"/>
          <w:b/>
          <w:sz w:val="24"/>
          <w:szCs w:val="24"/>
        </w:rPr>
        <w:t xml:space="preserve"> </w:t>
      </w:r>
      <w:r w:rsidR="00925584">
        <w:rPr>
          <w:rFonts w:ascii="Cambria" w:eastAsia="Cambria" w:hAnsi="Cambria" w:cs="Cambria"/>
          <w:b/>
          <w:sz w:val="24"/>
          <w:szCs w:val="24"/>
        </w:rPr>
        <w:t>3</w:t>
      </w:r>
      <w:r w:rsidR="0031563A">
        <w:rPr>
          <w:rFonts w:ascii="Cambria" w:eastAsia="Cambria" w:hAnsi="Cambria" w:cs="Cambria"/>
          <w:b/>
          <w:sz w:val="24"/>
          <w:szCs w:val="24"/>
        </w:rPr>
        <w:t xml:space="preserve">. </w:t>
      </w:r>
      <w:r w:rsidR="00450DFD">
        <w:rPr>
          <w:rFonts w:ascii="Cambria" w:eastAsia="Cambria" w:hAnsi="Cambria" w:cs="Cambria"/>
          <w:b/>
          <w:sz w:val="24"/>
          <w:szCs w:val="24"/>
        </w:rPr>
        <w:t>Hasil Uji Validitas</w:t>
      </w:r>
    </w:p>
    <w:tbl>
      <w:tblPr>
        <w:tblStyle w:val="a0"/>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3"/>
        <w:gridCol w:w="2139"/>
        <w:gridCol w:w="3659"/>
      </w:tblGrid>
      <w:tr w:rsidR="00925584" w:rsidRPr="0031563A" w14:paraId="39B67EE6" w14:textId="77777777" w:rsidTr="0031563A">
        <w:trPr>
          <w:trHeight w:val="629"/>
        </w:trPr>
        <w:tc>
          <w:tcPr>
            <w:tcW w:w="3503" w:type="dxa"/>
            <w:tcBorders>
              <w:left w:val="nil"/>
              <w:bottom w:val="nil"/>
              <w:right w:val="nil"/>
            </w:tcBorders>
            <w:vAlign w:val="center"/>
          </w:tcPr>
          <w:p w14:paraId="37D11256" w14:textId="69E3F0A9" w:rsidR="00925584" w:rsidRPr="0031563A" w:rsidRDefault="00925584" w:rsidP="00450DFD">
            <w:pPr>
              <w:jc w:val="center"/>
              <w:rPr>
                <w:rFonts w:ascii="Cambria" w:eastAsia="Cambria" w:hAnsi="Cambria" w:cs="Cambria"/>
                <w:sz w:val="24"/>
                <w:szCs w:val="24"/>
              </w:rPr>
            </w:pPr>
            <w:r w:rsidRPr="0031563A">
              <w:rPr>
                <w:rFonts w:ascii="Cambria" w:eastAsia="Cambria" w:hAnsi="Cambria" w:cs="Cambria"/>
                <w:sz w:val="24"/>
                <w:szCs w:val="24"/>
              </w:rPr>
              <w:t>Variabel Penelitian</w:t>
            </w:r>
          </w:p>
        </w:tc>
        <w:tc>
          <w:tcPr>
            <w:tcW w:w="2139" w:type="dxa"/>
            <w:tcBorders>
              <w:left w:val="nil"/>
              <w:bottom w:val="nil"/>
              <w:right w:val="nil"/>
            </w:tcBorders>
            <w:vAlign w:val="center"/>
          </w:tcPr>
          <w:p w14:paraId="6AB94415" w14:textId="155F9476"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Koefisien Korelasi</w:t>
            </w:r>
          </w:p>
        </w:tc>
        <w:tc>
          <w:tcPr>
            <w:tcW w:w="3659" w:type="dxa"/>
            <w:tcBorders>
              <w:left w:val="nil"/>
              <w:bottom w:val="nil"/>
              <w:right w:val="nil"/>
            </w:tcBorders>
            <w:vAlign w:val="center"/>
          </w:tcPr>
          <w:p w14:paraId="6075C779" w14:textId="20C815C4"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Keterangan</w:t>
            </w:r>
          </w:p>
        </w:tc>
      </w:tr>
      <w:tr w:rsidR="00925584" w:rsidRPr="0031563A" w14:paraId="4351862C" w14:textId="77777777" w:rsidTr="0031563A">
        <w:trPr>
          <w:trHeight w:val="59"/>
        </w:trPr>
        <w:tc>
          <w:tcPr>
            <w:tcW w:w="3503" w:type="dxa"/>
            <w:tcBorders>
              <w:left w:val="nil"/>
              <w:bottom w:val="nil"/>
              <w:right w:val="nil"/>
            </w:tcBorders>
            <w:vAlign w:val="center"/>
          </w:tcPr>
          <w:p w14:paraId="52A28D04" w14:textId="5642260E"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Managerial Skills</w:t>
            </w:r>
          </w:p>
        </w:tc>
        <w:tc>
          <w:tcPr>
            <w:tcW w:w="2139" w:type="dxa"/>
            <w:tcBorders>
              <w:left w:val="nil"/>
              <w:bottom w:val="nil"/>
              <w:right w:val="nil"/>
            </w:tcBorders>
            <w:vAlign w:val="center"/>
          </w:tcPr>
          <w:p w14:paraId="4108BA01" w14:textId="151E365F"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0.555</w:t>
            </w:r>
          </w:p>
        </w:tc>
        <w:tc>
          <w:tcPr>
            <w:tcW w:w="3659" w:type="dxa"/>
            <w:tcBorders>
              <w:left w:val="nil"/>
              <w:bottom w:val="nil"/>
              <w:right w:val="nil"/>
            </w:tcBorders>
            <w:vAlign w:val="center"/>
          </w:tcPr>
          <w:p w14:paraId="06D49341" w14:textId="3A7BCD9A"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Valid</w:t>
            </w:r>
          </w:p>
        </w:tc>
      </w:tr>
      <w:tr w:rsidR="00925584" w:rsidRPr="0031563A" w14:paraId="0B59AC99" w14:textId="77777777" w:rsidTr="0031563A">
        <w:trPr>
          <w:trHeight w:val="70"/>
        </w:trPr>
        <w:tc>
          <w:tcPr>
            <w:tcW w:w="3503" w:type="dxa"/>
            <w:tcBorders>
              <w:top w:val="nil"/>
              <w:left w:val="nil"/>
              <w:bottom w:val="nil"/>
              <w:right w:val="nil"/>
            </w:tcBorders>
            <w:vAlign w:val="center"/>
          </w:tcPr>
          <w:p w14:paraId="29951975" w14:textId="7AB34DDA"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Dorongan Inovasi</w:t>
            </w:r>
          </w:p>
        </w:tc>
        <w:tc>
          <w:tcPr>
            <w:tcW w:w="2139" w:type="dxa"/>
            <w:tcBorders>
              <w:top w:val="nil"/>
              <w:left w:val="nil"/>
              <w:bottom w:val="nil"/>
              <w:right w:val="nil"/>
            </w:tcBorders>
            <w:vAlign w:val="center"/>
          </w:tcPr>
          <w:p w14:paraId="57FE5E51" w14:textId="715DBAD3" w:rsidR="00925584" w:rsidRPr="0031563A" w:rsidRDefault="00925584" w:rsidP="00450DFD">
            <w:pPr>
              <w:jc w:val="center"/>
              <w:rPr>
                <w:rFonts w:ascii="Cambria" w:eastAsia="Cambria" w:hAnsi="Cambria" w:cs="Cambria"/>
                <w:sz w:val="24"/>
                <w:szCs w:val="24"/>
              </w:rPr>
            </w:pPr>
            <w:r w:rsidRPr="0031563A">
              <w:rPr>
                <w:rFonts w:ascii="Cambria" w:eastAsia="Cambria" w:hAnsi="Cambria" w:cs="Cambria"/>
                <w:sz w:val="24"/>
                <w:szCs w:val="24"/>
              </w:rPr>
              <w:t>0.</w:t>
            </w:r>
            <w:r w:rsidR="00450DFD" w:rsidRPr="0031563A">
              <w:rPr>
                <w:rFonts w:ascii="Cambria" w:eastAsia="Cambria" w:hAnsi="Cambria" w:cs="Cambria"/>
                <w:sz w:val="24"/>
                <w:szCs w:val="24"/>
              </w:rPr>
              <w:t>868</w:t>
            </w:r>
          </w:p>
        </w:tc>
        <w:tc>
          <w:tcPr>
            <w:tcW w:w="3659" w:type="dxa"/>
            <w:tcBorders>
              <w:top w:val="nil"/>
              <w:left w:val="nil"/>
              <w:bottom w:val="nil"/>
              <w:right w:val="nil"/>
            </w:tcBorders>
            <w:vAlign w:val="center"/>
          </w:tcPr>
          <w:p w14:paraId="547527D6" w14:textId="3272F3C1"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Valid</w:t>
            </w:r>
          </w:p>
        </w:tc>
      </w:tr>
      <w:tr w:rsidR="00925584" w:rsidRPr="0031563A" w14:paraId="54865CC4" w14:textId="77777777" w:rsidTr="0031563A">
        <w:trPr>
          <w:trHeight w:val="70"/>
        </w:trPr>
        <w:tc>
          <w:tcPr>
            <w:tcW w:w="3503" w:type="dxa"/>
            <w:tcBorders>
              <w:top w:val="nil"/>
              <w:left w:val="nil"/>
              <w:right w:val="nil"/>
            </w:tcBorders>
            <w:vAlign w:val="center"/>
          </w:tcPr>
          <w:p w14:paraId="337FF3D2" w14:textId="1AC71D1F"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Kinerja Bisnis</w:t>
            </w:r>
          </w:p>
        </w:tc>
        <w:tc>
          <w:tcPr>
            <w:tcW w:w="2139" w:type="dxa"/>
            <w:tcBorders>
              <w:top w:val="nil"/>
              <w:left w:val="nil"/>
              <w:right w:val="nil"/>
            </w:tcBorders>
            <w:vAlign w:val="center"/>
          </w:tcPr>
          <w:p w14:paraId="4EB9918F" w14:textId="3031A14C"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0.533</w:t>
            </w:r>
          </w:p>
        </w:tc>
        <w:tc>
          <w:tcPr>
            <w:tcW w:w="3659" w:type="dxa"/>
            <w:tcBorders>
              <w:top w:val="nil"/>
              <w:left w:val="nil"/>
              <w:right w:val="nil"/>
            </w:tcBorders>
            <w:vAlign w:val="center"/>
          </w:tcPr>
          <w:p w14:paraId="401205B9" w14:textId="2FEBD472" w:rsidR="00925584" w:rsidRPr="0031563A" w:rsidRDefault="00450DFD" w:rsidP="00450DFD">
            <w:pPr>
              <w:jc w:val="center"/>
              <w:rPr>
                <w:rFonts w:ascii="Cambria" w:eastAsia="Cambria" w:hAnsi="Cambria" w:cs="Cambria"/>
                <w:sz w:val="24"/>
                <w:szCs w:val="24"/>
              </w:rPr>
            </w:pPr>
            <w:r w:rsidRPr="0031563A">
              <w:rPr>
                <w:rFonts w:ascii="Cambria" w:eastAsia="Cambria" w:hAnsi="Cambria" w:cs="Cambria"/>
                <w:sz w:val="24"/>
                <w:szCs w:val="24"/>
              </w:rPr>
              <w:t>Valid</w:t>
            </w:r>
          </w:p>
        </w:tc>
      </w:tr>
    </w:tbl>
    <w:p w14:paraId="70B88F01" w14:textId="35015F90" w:rsidR="00A27BA3" w:rsidRPr="0031563A" w:rsidRDefault="00450DFD" w:rsidP="0031563A">
      <w:pPr>
        <w:spacing w:before="60" w:after="0" w:line="276" w:lineRule="auto"/>
        <w:rPr>
          <w:rFonts w:ascii="Cambria" w:eastAsia="Cambria" w:hAnsi="Cambria" w:cs="Cambria"/>
          <w:sz w:val="24"/>
          <w:szCs w:val="24"/>
        </w:rPr>
      </w:pPr>
      <w:r w:rsidRPr="0031563A">
        <w:rPr>
          <w:rFonts w:ascii="Cambria" w:eastAsia="Cambria" w:hAnsi="Cambria" w:cs="Cambria"/>
          <w:sz w:val="24"/>
          <w:szCs w:val="24"/>
        </w:rPr>
        <w:t>Sumber: Penulis (2024)</w:t>
      </w:r>
    </w:p>
    <w:p w14:paraId="34BEF864" w14:textId="77777777" w:rsidR="00450DFD" w:rsidRDefault="00450DFD" w:rsidP="00450DFD">
      <w:pPr>
        <w:spacing w:after="60" w:line="276" w:lineRule="auto"/>
        <w:jc w:val="both"/>
        <w:rPr>
          <w:rFonts w:ascii="Cambria" w:eastAsia="Cambria" w:hAnsi="Cambria" w:cs="Cambria"/>
          <w:sz w:val="24"/>
          <w:szCs w:val="24"/>
        </w:rPr>
      </w:pPr>
    </w:p>
    <w:p w14:paraId="74227410" w14:textId="4AF6E217" w:rsidR="00450DFD" w:rsidRPr="0031563A" w:rsidRDefault="00450DFD" w:rsidP="0031563A">
      <w:pPr>
        <w:spacing w:after="60" w:line="276" w:lineRule="auto"/>
        <w:ind w:firstLine="720"/>
        <w:jc w:val="both"/>
        <w:rPr>
          <w:rFonts w:ascii="Cambria" w:eastAsia="Cambria" w:hAnsi="Cambria" w:cs="Cambria"/>
          <w:sz w:val="24"/>
          <w:szCs w:val="24"/>
        </w:rPr>
      </w:pPr>
      <w:r w:rsidRPr="00450DFD">
        <w:rPr>
          <w:rFonts w:ascii="Cambria" w:eastAsia="Cambria" w:hAnsi="Cambria" w:cs="Cambria"/>
          <w:sz w:val="24"/>
          <w:szCs w:val="24"/>
        </w:rPr>
        <w:t>Berdasarkan tabel</w:t>
      </w:r>
      <w:r>
        <w:rPr>
          <w:rFonts w:ascii="Cambria" w:eastAsia="Cambria" w:hAnsi="Cambria" w:cs="Cambria"/>
          <w:sz w:val="24"/>
          <w:szCs w:val="24"/>
        </w:rPr>
        <w:t xml:space="preserve"> 3, </w:t>
      </w:r>
      <w:r w:rsidRPr="00450DFD">
        <w:rPr>
          <w:rFonts w:ascii="Cambria" w:eastAsia="Cambria" w:hAnsi="Cambria" w:cs="Cambria"/>
          <w:sz w:val="24"/>
          <w:szCs w:val="24"/>
        </w:rPr>
        <w:t>hasil pengujian validitas instrumen penelitian telah menunjukkan bahwa semua item pertanyaan variabel dinyatakan valid karena memiliki nilai koefisien korelasi yang melebihi nilai korelasi tabel atau nilai R tabel sebesar 0,273 (karena n=55).</w:t>
      </w:r>
    </w:p>
    <w:p w14:paraId="4B8A84FD" w14:textId="1174DAB4" w:rsidR="00450DFD" w:rsidRDefault="00450DFD" w:rsidP="0031563A">
      <w:pPr>
        <w:spacing w:after="60" w:line="276" w:lineRule="auto"/>
        <w:jc w:val="center"/>
        <w:rPr>
          <w:rFonts w:ascii="Cambria" w:eastAsia="Cambria" w:hAnsi="Cambria" w:cs="Cambria"/>
          <w:b/>
          <w:sz w:val="24"/>
          <w:szCs w:val="24"/>
        </w:rPr>
      </w:pPr>
      <w:r>
        <w:rPr>
          <w:rFonts w:ascii="Cambria" w:eastAsia="Cambria" w:hAnsi="Cambria" w:cs="Cambria"/>
          <w:b/>
          <w:sz w:val="24"/>
          <w:szCs w:val="24"/>
        </w:rPr>
        <w:t>Tabel 4</w:t>
      </w:r>
      <w:r w:rsidR="0031563A">
        <w:rPr>
          <w:rFonts w:ascii="Cambria" w:eastAsia="Cambria" w:hAnsi="Cambria" w:cs="Cambria"/>
          <w:b/>
          <w:sz w:val="24"/>
          <w:szCs w:val="24"/>
        </w:rPr>
        <w:t xml:space="preserve">. </w:t>
      </w:r>
      <w:r>
        <w:rPr>
          <w:rFonts w:ascii="Cambria" w:eastAsia="Cambria" w:hAnsi="Cambria" w:cs="Cambria"/>
          <w:b/>
          <w:sz w:val="24"/>
          <w:szCs w:val="24"/>
        </w:rPr>
        <w:t>Hasil Uji Reliabilitas</w:t>
      </w:r>
    </w:p>
    <w:tbl>
      <w:tblPr>
        <w:tblStyle w:val="a0"/>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3"/>
        <w:gridCol w:w="2139"/>
        <w:gridCol w:w="3659"/>
      </w:tblGrid>
      <w:tr w:rsidR="00450DFD" w:rsidRPr="0031563A" w14:paraId="60188CA2" w14:textId="77777777" w:rsidTr="0031563A">
        <w:trPr>
          <w:trHeight w:val="492"/>
        </w:trPr>
        <w:tc>
          <w:tcPr>
            <w:tcW w:w="3503" w:type="dxa"/>
            <w:tcBorders>
              <w:left w:val="nil"/>
              <w:bottom w:val="nil"/>
              <w:right w:val="nil"/>
            </w:tcBorders>
            <w:vAlign w:val="center"/>
          </w:tcPr>
          <w:p w14:paraId="1C1CA9D1" w14:textId="77777777"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Variabel Penelitian</w:t>
            </w:r>
          </w:p>
        </w:tc>
        <w:tc>
          <w:tcPr>
            <w:tcW w:w="2139" w:type="dxa"/>
            <w:tcBorders>
              <w:left w:val="nil"/>
              <w:bottom w:val="nil"/>
              <w:right w:val="nil"/>
            </w:tcBorders>
            <w:vAlign w:val="center"/>
          </w:tcPr>
          <w:p w14:paraId="12AB6A7B" w14:textId="19763B2E"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Cronbach Alpha</w:t>
            </w:r>
          </w:p>
        </w:tc>
        <w:tc>
          <w:tcPr>
            <w:tcW w:w="3659" w:type="dxa"/>
            <w:tcBorders>
              <w:left w:val="nil"/>
              <w:bottom w:val="nil"/>
              <w:right w:val="nil"/>
            </w:tcBorders>
            <w:vAlign w:val="center"/>
          </w:tcPr>
          <w:p w14:paraId="5520A2F6" w14:textId="77777777"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Keterangan</w:t>
            </w:r>
          </w:p>
        </w:tc>
      </w:tr>
      <w:tr w:rsidR="00450DFD" w:rsidRPr="0031563A" w14:paraId="1B9BDC76" w14:textId="77777777" w:rsidTr="0031563A">
        <w:trPr>
          <w:trHeight w:val="46"/>
        </w:trPr>
        <w:tc>
          <w:tcPr>
            <w:tcW w:w="3503" w:type="dxa"/>
            <w:tcBorders>
              <w:left w:val="nil"/>
              <w:bottom w:val="nil"/>
              <w:right w:val="nil"/>
            </w:tcBorders>
            <w:vAlign w:val="center"/>
          </w:tcPr>
          <w:p w14:paraId="28D817D1" w14:textId="77777777"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Managerial Skills</w:t>
            </w:r>
          </w:p>
        </w:tc>
        <w:tc>
          <w:tcPr>
            <w:tcW w:w="2139" w:type="dxa"/>
            <w:tcBorders>
              <w:left w:val="nil"/>
              <w:bottom w:val="nil"/>
              <w:right w:val="nil"/>
            </w:tcBorders>
            <w:vAlign w:val="center"/>
          </w:tcPr>
          <w:p w14:paraId="05167529" w14:textId="46521D92"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0.</w:t>
            </w:r>
            <w:r w:rsidR="002B2E58" w:rsidRPr="0031563A">
              <w:rPr>
                <w:rFonts w:ascii="Cambria" w:eastAsia="Cambria" w:hAnsi="Cambria" w:cs="Cambria"/>
                <w:sz w:val="24"/>
                <w:szCs w:val="24"/>
              </w:rPr>
              <w:t>837</w:t>
            </w:r>
          </w:p>
        </w:tc>
        <w:tc>
          <w:tcPr>
            <w:tcW w:w="3659" w:type="dxa"/>
            <w:tcBorders>
              <w:left w:val="nil"/>
              <w:bottom w:val="nil"/>
              <w:right w:val="nil"/>
            </w:tcBorders>
            <w:vAlign w:val="center"/>
          </w:tcPr>
          <w:p w14:paraId="49995D44" w14:textId="2E4DC907" w:rsidR="00450DFD" w:rsidRPr="0031563A" w:rsidRDefault="002B2E58" w:rsidP="00AD1E23">
            <w:pPr>
              <w:jc w:val="center"/>
              <w:rPr>
                <w:rFonts w:ascii="Cambria" w:eastAsia="Cambria" w:hAnsi="Cambria" w:cs="Cambria"/>
                <w:sz w:val="24"/>
                <w:szCs w:val="24"/>
              </w:rPr>
            </w:pPr>
            <w:r w:rsidRPr="0031563A">
              <w:rPr>
                <w:rFonts w:ascii="Cambria" w:eastAsia="Cambria" w:hAnsi="Cambria" w:cs="Cambria"/>
                <w:sz w:val="24"/>
                <w:szCs w:val="24"/>
              </w:rPr>
              <w:t>Reliabel</w:t>
            </w:r>
          </w:p>
        </w:tc>
      </w:tr>
      <w:tr w:rsidR="00450DFD" w:rsidRPr="0031563A" w14:paraId="304D0D17" w14:textId="77777777" w:rsidTr="0031563A">
        <w:trPr>
          <w:trHeight w:val="55"/>
        </w:trPr>
        <w:tc>
          <w:tcPr>
            <w:tcW w:w="3503" w:type="dxa"/>
            <w:tcBorders>
              <w:top w:val="nil"/>
              <w:left w:val="nil"/>
              <w:bottom w:val="nil"/>
              <w:right w:val="nil"/>
            </w:tcBorders>
            <w:vAlign w:val="center"/>
          </w:tcPr>
          <w:p w14:paraId="45655DC7" w14:textId="77777777"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Dorongan Inovasi</w:t>
            </w:r>
          </w:p>
        </w:tc>
        <w:tc>
          <w:tcPr>
            <w:tcW w:w="2139" w:type="dxa"/>
            <w:tcBorders>
              <w:top w:val="nil"/>
              <w:left w:val="nil"/>
              <w:bottom w:val="nil"/>
              <w:right w:val="nil"/>
            </w:tcBorders>
            <w:vAlign w:val="center"/>
          </w:tcPr>
          <w:p w14:paraId="5CCB7CFF" w14:textId="02DB1940"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0.9</w:t>
            </w:r>
            <w:r w:rsidR="002B2E58" w:rsidRPr="0031563A">
              <w:rPr>
                <w:rFonts w:ascii="Cambria" w:eastAsia="Cambria" w:hAnsi="Cambria" w:cs="Cambria"/>
                <w:sz w:val="24"/>
                <w:szCs w:val="24"/>
              </w:rPr>
              <w:t>24</w:t>
            </w:r>
          </w:p>
        </w:tc>
        <w:tc>
          <w:tcPr>
            <w:tcW w:w="3659" w:type="dxa"/>
            <w:tcBorders>
              <w:top w:val="nil"/>
              <w:left w:val="nil"/>
              <w:bottom w:val="nil"/>
              <w:right w:val="nil"/>
            </w:tcBorders>
            <w:vAlign w:val="center"/>
          </w:tcPr>
          <w:p w14:paraId="05873D73" w14:textId="408A28D2" w:rsidR="00450DFD" w:rsidRPr="0031563A" w:rsidRDefault="002B2E58" w:rsidP="00AD1E23">
            <w:pPr>
              <w:jc w:val="center"/>
              <w:rPr>
                <w:rFonts w:ascii="Cambria" w:eastAsia="Cambria" w:hAnsi="Cambria" w:cs="Cambria"/>
                <w:sz w:val="24"/>
                <w:szCs w:val="24"/>
              </w:rPr>
            </w:pPr>
            <w:r w:rsidRPr="0031563A">
              <w:rPr>
                <w:rFonts w:ascii="Cambria" w:eastAsia="Cambria" w:hAnsi="Cambria" w:cs="Cambria"/>
                <w:sz w:val="24"/>
                <w:szCs w:val="24"/>
              </w:rPr>
              <w:t>Reliabel</w:t>
            </w:r>
          </w:p>
        </w:tc>
      </w:tr>
      <w:tr w:rsidR="00450DFD" w:rsidRPr="0031563A" w14:paraId="7909E8C8" w14:textId="77777777" w:rsidTr="0031563A">
        <w:trPr>
          <w:trHeight w:val="55"/>
        </w:trPr>
        <w:tc>
          <w:tcPr>
            <w:tcW w:w="3503" w:type="dxa"/>
            <w:tcBorders>
              <w:top w:val="nil"/>
              <w:left w:val="nil"/>
              <w:right w:val="nil"/>
            </w:tcBorders>
            <w:vAlign w:val="center"/>
          </w:tcPr>
          <w:p w14:paraId="16FBFA8F" w14:textId="77777777" w:rsidR="00450DFD" w:rsidRPr="0031563A" w:rsidRDefault="00450DFD" w:rsidP="00AD1E23">
            <w:pPr>
              <w:jc w:val="center"/>
              <w:rPr>
                <w:rFonts w:ascii="Cambria" w:eastAsia="Cambria" w:hAnsi="Cambria" w:cs="Cambria"/>
                <w:sz w:val="24"/>
                <w:szCs w:val="24"/>
              </w:rPr>
            </w:pPr>
            <w:r w:rsidRPr="0031563A">
              <w:rPr>
                <w:rFonts w:ascii="Cambria" w:eastAsia="Cambria" w:hAnsi="Cambria" w:cs="Cambria"/>
                <w:sz w:val="24"/>
                <w:szCs w:val="24"/>
              </w:rPr>
              <w:t>Kinerja Bisnis</w:t>
            </w:r>
          </w:p>
        </w:tc>
        <w:tc>
          <w:tcPr>
            <w:tcW w:w="2139" w:type="dxa"/>
            <w:tcBorders>
              <w:top w:val="nil"/>
              <w:left w:val="nil"/>
              <w:right w:val="nil"/>
            </w:tcBorders>
            <w:vAlign w:val="center"/>
          </w:tcPr>
          <w:p w14:paraId="5BC7F333" w14:textId="327FCC59" w:rsidR="00450DFD" w:rsidRPr="0031563A" w:rsidRDefault="002B2E58" w:rsidP="00AD1E23">
            <w:pPr>
              <w:jc w:val="center"/>
              <w:rPr>
                <w:rFonts w:ascii="Cambria" w:eastAsia="Cambria" w:hAnsi="Cambria" w:cs="Cambria"/>
                <w:sz w:val="24"/>
                <w:szCs w:val="24"/>
              </w:rPr>
            </w:pPr>
            <w:r w:rsidRPr="0031563A">
              <w:rPr>
                <w:rFonts w:ascii="Cambria" w:eastAsia="Cambria" w:hAnsi="Cambria" w:cs="Cambria"/>
                <w:sz w:val="24"/>
                <w:szCs w:val="24"/>
              </w:rPr>
              <w:t>0.779</w:t>
            </w:r>
          </w:p>
        </w:tc>
        <w:tc>
          <w:tcPr>
            <w:tcW w:w="3659" w:type="dxa"/>
            <w:tcBorders>
              <w:top w:val="nil"/>
              <w:left w:val="nil"/>
              <w:right w:val="nil"/>
            </w:tcBorders>
            <w:vAlign w:val="center"/>
          </w:tcPr>
          <w:p w14:paraId="20C9CEA9" w14:textId="58D5D9A9" w:rsidR="00450DFD" w:rsidRPr="0031563A" w:rsidRDefault="002B2E58" w:rsidP="00AD1E23">
            <w:pPr>
              <w:jc w:val="center"/>
              <w:rPr>
                <w:rFonts w:ascii="Cambria" w:eastAsia="Cambria" w:hAnsi="Cambria" w:cs="Cambria"/>
                <w:sz w:val="24"/>
                <w:szCs w:val="24"/>
              </w:rPr>
            </w:pPr>
            <w:r w:rsidRPr="0031563A">
              <w:rPr>
                <w:rFonts w:ascii="Cambria" w:eastAsia="Cambria" w:hAnsi="Cambria" w:cs="Cambria"/>
                <w:sz w:val="24"/>
                <w:szCs w:val="24"/>
              </w:rPr>
              <w:t>Reliabel</w:t>
            </w:r>
          </w:p>
        </w:tc>
      </w:tr>
    </w:tbl>
    <w:p w14:paraId="0C343420" w14:textId="7C4C56C2" w:rsidR="00450DFD" w:rsidRPr="0031563A" w:rsidRDefault="00450DFD" w:rsidP="0031563A">
      <w:pPr>
        <w:spacing w:before="60" w:after="0" w:line="276" w:lineRule="auto"/>
        <w:rPr>
          <w:rFonts w:ascii="Cambria" w:eastAsia="Cambria" w:hAnsi="Cambria" w:cs="Cambria"/>
          <w:sz w:val="24"/>
          <w:szCs w:val="24"/>
        </w:rPr>
      </w:pPr>
      <w:r w:rsidRPr="0031563A">
        <w:rPr>
          <w:rFonts w:ascii="Cambria" w:eastAsia="Cambria" w:hAnsi="Cambria" w:cs="Cambria"/>
          <w:sz w:val="24"/>
          <w:szCs w:val="24"/>
        </w:rPr>
        <w:t>Sumber: Penulis (2024)</w:t>
      </w:r>
    </w:p>
    <w:p w14:paraId="1EB64AEF" w14:textId="77777777" w:rsidR="002B2E58" w:rsidRDefault="002B2E58" w:rsidP="002B2E58">
      <w:pPr>
        <w:spacing w:after="60" w:line="276" w:lineRule="auto"/>
        <w:jc w:val="both"/>
        <w:rPr>
          <w:rFonts w:ascii="Cambria" w:eastAsia="Cambria" w:hAnsi="Cambria" w:cs="Cambria"/>
          <w:sz w:val="24"/>
          <w:szCs w:val="24"/>
        </w:rPr>
      </w:pPr>
    </w:p>
    <w:p w14:paraId="69FD037D" w14:textId="06F85035" w:rsidR="00450DFD" w:rsidRDefault="002B2E58" w:rsidP="002B2E58">
      <w:pPr>
        <w:spacing w:after="60" w:line="276" w:lineRule="auto"/>
        <w:jc w:val="both"/>
        <w:rPr>
          <w:rFonts w:ascii="Cambria" w:eastAsia="Cambria" w:hAnsi="Cambria" w:cs="Cambria"/>
          <w:sz w:val="24"/>
          <w:szCs w:val="24"/>
        </w:rPr>
      </w:pPr>
      <w:r w:rsidRPr="00450DFD">
        <w:rPr>
          <w:rFonts w:ascii="Cambria" w:eastAsia="Cambria" w:hAnsi="Cambria" w:cs="Cambria"/>
          <w:sz w:val="24"/>
          <w:szCs w:val="24"/>
        </w:rPr>
        <w:t>Berdasarkan tabel</w:t>
      </w:r>
      <w:r>
        <w:rPr>
          <w:rFonts w:ascii="Cambria" w:eastAsia="Cambria" w:hAnsi="Cambria" w:cs="Cambria"/>
          <w:sz w:val="24"/>
          <w:szCs w:val="24"/>
        </w:rPr>
        <w:t xml:space="preserve"> 4, </w:t>
      </w:r>
      <w:r w:rsidRPr="002B2E58">
        <w:rPr>
          <w:rFonts w:ascii="Cambria" w:eastAsia="Cambria" w:hAnsi="Cambria" w:cs="Cambria"/>
          <w:sz w:val="24"/>
          <w:szCs w:val="24"/>
        </w:rPr>
        <w:t xml:space="preserve">dapat disimpulkan bahwa semua </w:t>
      </w:r>
      <w:r>
        <w:rPr>
          <w:rFonts w:ascii="Cambria" w:eastAsia="Cambria" w:hAnsi="Cambria" w:cs="Cambria"/>
          <w:sz w:val="24"/>
          <w:szCs w:val="24"/>
        </w:rPr>
        <w:t>i</w:t>
      </w:r>
      <w:r w:rsidRPr="002B2E58">
        <w:rPr>
          <w:rFonts w:ascii="Cambria" w:eastAsia="Cambria" w:hAnsi="Cambria" w:cs="Cambria"/>
          <w:sz w:val="24"/>
          <w:szCs w:val="24"/>
        </w:rPr>
        <w:t xml:space="preserve">nstrumen </w:t>
      </w:r>
      <w:r>
        <w:rPr>
          <w:rFonts w:ascii="Cambria" w:eastAsia="Cambria" w:hAnsi="Cambria" w:cs="Cambria"/>
          <w:sz w:val="24"/>
          <w:szCs w:val="24"/>
        </w:rPr>
        <w:t>p</w:t>
      </w:r>
      <w:r w:rsidRPr="002B2E58">
        <w:rPr>
          <w:rFonts w:ascii="Cambria" w:eastAsia="Cambria" w:hAnsi="Cambria" w:cs="Cambria"/>
          <w:sz w:val="24"/>
          <w:szCs w:val="24"/>
        </w:rPr>
        <w:t xml:space="preserve">enelitian ini telah Reliabel dengan </w:t>
      </w:r>
      <w:r w:rsidRPr="002B2E58">
        <w:rPr>
          <w:rFonts w:ascii="Cambria" w:eastAsia="Cambria" w:hAnsi="Cambria" w:cs="Cambria"/>
          <w:i/>
          <w:iCs/>
          <w:sz w:val="24"/>
          <w:szCs w:val="24"/>
        </w:rPr>
        <w:t>Cronbach’s Alpha</w:t>
      </w:r>
      <w:r w:rsidRPr="002B2E58">
        <w:rPr>
          <w:rFonts w:ascii="Cambria" w:eastAsia="Cambria" w:hAnsi="Cambria" w:cs="Cambria"/>
          <w:sz w:val="24"/>
          <w:szCs w:val="24"/>
        </w:rPr>
        <w:t xml:space="preserve"> &gt; 0.6</w:t>
      </w:r>
      <w:r>
        <w:rPr>
          <w:rFonts w:ascii="Cambria" w:eastAsia="Cambria" w:hAnsi="Cambria" w:cs="Cambria"/>
          <w:sz w:val="24"/>
          <w:szCs w:val="24"/>
        </w:rPr>
        <w:t>.</w:t>
      </w:r>
    </w:p>
    <w:p w14:paraId="7F29C177" w14:textId="7FEFE59E" w:rsidR="002B2E58" w:rsidRDefault="002B2E58" w:rsidP="002B2E58">
      <w:pPr>
        <w:spacing w:after="60" w:line="276" w:lineRule="auto"/>
        <w:jc w:val="both"/>
        <w:rPr>
          <w:rFonts w:ascii="Cambria" w:eastAsia="Cambria" w:hAnsi="Cambria" w:cs="Cambria"/>
          <w:sz w:val="24"/>
          <w:szCs w:val="24"/>
        </w:rPr>
      </w:pPr>
    </w:p>
    <w:p w14:paraId="3148D41D" w14:textId="1CC9FCF8" w:rsidR="002B2E58" w:rsidRDefault="002B2E58" w:rsidP="002B2E58">
      <w:pPr>
        <w:spacing w:after="60" w:line="276" w:lineRule="auto"/>
        <w:jc w:val="center"/>
        <w:rPr>
          <w:rFonts w:ascii="Cambria" w:eastAsia="Cambria" w:hAnsi="Cambria" w:cs="Cambria"/>
          <w:sz w:val="24"/>
          <w:szCs w:val="24"/>
        </w:rPr>
      </w:pPr>
      <w:r>
        <w:rPr>
          <w:rFonts w:ascii="Cambria" w:eastAsia="Cambria" w:hAnsi="Cambria" w:cs="Cambria"/>
          <w:noProof/>
          <w:sz w:val="24"/>
          <w:szCs w:val="24"/>
        </w:rPr>
        <w:drawing>
          <wp:inline distT="0" distB="0" distL="0" distR="0" wp14:anchorId="0BFA721D" wp14:editId="3C1E79DF">
            <wp:extent cx="5983605" cy="386486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a:extLst>
                        <a:ext uri="{28A0092B-C50C-407E-A947-70E740481C1C}">
                          <a14:useLocalDpi xmlns:a14="http://schemas.microsoft.com/office/drawing/2010/main" val="0"/>
                        </a:ext>
                      </a:extLst>
                    </a:blip>
                    <a:srcRect r="2346"/>
                    <a:stretch/>
                  </pic:blipFill>
                  <pic:spPr bwMode="auto">
                    <a:xfrm>
                      <a:off x="0" y="0"/>
                      <a:ext cx="6077403" cy="3925449"/>
                    </a:xfrm>
                    <a:prstGeom prst="rect">
                      <a:avLst/>
                    </a:prstGeom>
                    <a:ln>
                      <a:noFill/>
                    </a:ln>
                    <a:extLst>
                      <a:ext uri="{53640926-AAD7-44D8-BBD7-CCE9431645EC}">
                        <a14:shadowObscured xmlns:a14="http://schemas.microsoft.com/office/drawing/2010/main"/>
                      </a:ext>
                    </a:extLst>
                  </pic:spPr>
                </pic:pic>
              </a:graphicData>
            </a:graphic>
          </wp:inline>
        </w:drawing>
      </w:r>
    </w:p>
    <w:p w14:paraId="6846657E" w14:textId="6B04DEB5" w:rsidR="00450DFD" w:rsidRPr="002B2E58" w:rsidRDefault="002B2E58" w:rsidP="0031563A">
      <w:pPr>
        <w:spacing w:after="60" w:line="276" w:lineRule="auto"/>
        <w:jc w:val="center"/>
        <w:rPr>
          <w:rFonts w:ascii="Cambria" w:eastAsia="Cambria" w:hAnsi="Cambria" w:cs="Cambria"/>
          <w:b/>
          <w:sz w:val="24"/>
          <w:szCs w:val="24"/>
        </w:rPr>
      </w:pPr>
      <w:r>
        <w:rPr>
          <w:rFonts w:ascii="Cambria" w:eastAsia="Cambria" w:hAnsi="Cambria" w:cs="Cambria"/>
          <w:b/>
          <w:sz w:val="24"/>
          <w:szCs w:val="24"/>
        </w:rPr>
        <w:t>Gambar 2</w:t>
      </w:r>
      <w:r w:rsidR="0031563A">
        <w:rPr>
          <w:rFonts w:ascii="Cambria" w:eastAsia="Cambria" w:hAnsi="Cambria" w:cs="Cambria"/>
          <w:b/>
          <w:sz w:val="24"/>
          <w:szCs w:val="24"/>
        </w:rPr>
        <w:t xml:space="preserve">. </w:t>
      </w:r>
      <w:r>
        <w:rPr>
          <w:rFonts w:ascii="Cambria" w:eastAsia="Cambria" w:hAnsi="Cambria" w:cs="Cambria"/>
          <w:b/>
          <w:sz w:val="24"/>
          <w:szCs w:val="24"/>
        </w:rPr>
        <w:t>Analisa Model (Penulis, 2024)</w:t>
      </w:r>
    </w:p>
    <w:p w14:paraId="2A6FCC1C" w14:textId="77777777" w:rsidR="00C72A98" w:rsidRDefault="00C72A98" w:rsidP="00FA12D8">
      <w:pPr>
        <w:spacing w:after="60" w:line="276" w:lineRule="auto"/>
        <w:jc w:val="both"/>
        <w:rPr>
          <w:rFonts w:ascii="Cambria" w:eastAsia="Cambria" w:hAnsi="Cambria" w:cs="Cambria"/>
          <w:sz w:val="24"/>
          <w:szCs w:val="24"/>
        </w:rPr>
      </w:pPr>
    </w:p>
    <w:p w14:paraId="6AD2D3A1" w14:textId="2CE750BC" w:rsidR="002B2E58" w:rsidRPr="0031563A" w:rsidRDefault="0031563A" w:rsidP="0031563A">
      <w:pPr>
        <w:spacing w:after="60" w:line="276" w:lineRule="auto"/>
        <w:rPr>
          <w:rFonts w:ascii="Cambria" w:eastAsia="Cambria" w:hAnsi="Cambria" w:cs="Cambria"/>
          <w:b/>
          <w:sz w:val="24"/>
          <w:szCs w:val="24"/>
        </w:rPr>
      </w:pPr>
      <w:r w:rsidRPr="0031563A">
        <w:rPr>
          <w:rFonts w:ascii="Cambria" w:eastAsia="Cambria" w:hAnsi="Cambria" w:cs="Cambria"/>
          <w:b/>
          <w:sz w:val="24"/>
          <w:szCs w:val="24"/>
        </w:rPr>
        <w:t xml:space="preserve">Pengaruh </w:t>
      </w:r>
      <w:r w:rsidRPr="0031563A">
        <w:rPr>
          <w:rFonts w:ascii="Cambria" w:eastAsia="Cambria" w:hAnsi="Cambria" w:cs="Cambria"/>
          <w:b/>
          <w:i/>
          <w:iCs/>
          <w:sz w:val="24"/>
          <w:szCs w:val="24"/>
        </w:rPr>
        <w:t>Managerial Skills</w:t>
      </w:r>
      <w:r w:rsidRPr="0031563A">
        <w:rPr>
          <w:rFonts w:ascii="Cambria" w:eastAsia="Cambria" w:hAnsi="Cambria" w:cs="Cambria"/>
          <w:b/>
          <w:sz w:val="24"/>
          <w:szCs w:val="24"/>
        </w:rPr>
        <w:t xml:space="preserve"> Terhadap Kinerja Bisnis</w:t>
      </w:r>
    </w:p>
    <w:p w14:paraId="1EFE2BB1" w14:textId="77777777" w:rsidR="00FA12D8" w:rsidRDefault="00FA12D8" w:rsidP="0031563A">
      <w:pPr>
        <w:spacing w:after="60" w:line="240" w:lineRule="auto"/>
        <w:jc w:val="both"/>
        <w:rPr>
          <w:rFonts w:ascii="Cambria" w:eastAsia="Cambria" w:hAnsi="Cambria" w:cs="Cambria"/>
          <w:sz w:val="24"/>
          <w:szCs w:val="24"/>
        </w:rPr>
      </w:pPr>
    </w:p>
    <w:p w14:paraId="4A61530D" w14:textId="620DD5A3" w:rsidR="00C72A98" w:rsidRDefault="00FA12D8" w:rsidP="0031563A">
      <w:pPr>
        <w:spacing w:after="60" w:line="276" w:lineRule="auto"/>
        <w:jc w:val="center"/>
        <w:rPr>
          <w:rFonts w:ascii="Cambria" w:eastAsia="Cambria" w:hAnsi="Cambria" w:cs="Cambria"/>
          <w:b/>
          <w:sz w:val="24"/>
          <w:szCs w:val="24"/>
        </w:rPr>
      </w:pPr>
      <w:r>
        <w:rPr>
          <w:rFonts w:ascii="Cambria" w:eastAsia="Cambria" w:hAnsi="Cambria" w:cs="Cambria"/>
          <w:b/>
          <w:sz w:val="24"/>
          <w:szCs w:val="24"/>
        </w:rPr>
        <w:t>Tabel 5</w:t>
      </w:r>
      <w:r w:rsidR="0031563A">
        <w:rPr>
          <w:rFonts w:ascii="Cambria" w:eastAsia="Cambria" w:hAnsi="Cambria" w:cs="Cambria"/>
          <w:b/>
          <w:sz w:val="24"/>
          <w:szCs w:val="24"/>
        </w:rPr>
        <w:t xml:space="preserve">. </w:t>
      </w:r>
      <w:r w:rsidRPr="00FA12D8">
        <w:rPr>
          <w:rFonts w:ascii="Cambria" w:eastAsia="Cambria" w:hAnsi="Cambria" w:cs="Cambria"/>
          <w:b/>
          <w:sz w:val="24"/>
          <w:szCs w:val="24"/>
        </w:rPr>
        <w:t>Nilai Path Coefficients Hipotesis</w:t>
      </w:r>
    </w:p>
    <w:tbl>
      <w:tblPr>
        <w:tblStyle w:val="TableGrid"/>
        <w:tblW w:w="0" w:type="auto"/>
        <w:tblLook w:val="04A0" w:firstRow="1" w:lastRow="0" w:firstColumn="1" w:lastColumn="0" w:noHBand="0" w:noVBand="1"/>
      </w:tblPr>
      <w:tblGrid>
        <w:gridCol w:w="1952"/>
        <w:gridCol w:w="1339"/>
        <w:gridCol w:w="1423"/>
        <w:gridCol w:w="1864"/>
        <w:gridCol w:w="1529"/>
        <w:gridCol w:w="1181"/>
      </w:tblGrid>
      <w:tr w:rsidR="00C72A98" w:rsidRPr="0031563A" w14:paraId="71B05D91" w14:textId="3B125332" w:rsidTr="00C72A98">
        <w:tc>
          <w:tcPr>
            <w:tcW w:w="1975" w:type="dxa"/>
          </w:tcPr>
          <w:p w14:paraId="2D540142" w14:textId="4F468253" w:rsidR="00C72A98" w:rsidRPr="0031563A" w:rsidRDefault="00C72A98" w:rsidP="00AD1E23">
            <w:pPr>
              <w:jc w:val="center"/>
              <w:rPr>
                <w:rFonts w:ascii="Cambria" w:eastAsia="Cambria" w:hAnsi="Cambria" w:cs="Cambria"/>
                <w:bCs/>
                <w:sz w:val="24"/>
                <w:szCs w:val="24"/>
              </w:rPr>
            </w:pPr>
          </w:p>
        </w:tc>
        <w:tc>
          <w:tcPr>
            <w:tcW w:w="1350" w:type="dxa"/>
          </w:tcPr>
          <w:p w14:paraId="0AC1052A" w14:textId="102E12F6"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Original sample (O)</w:t>
            </w:r>
          </w:p>
        </w:tc>
        <w:tc>
          <w:tcPr>
            <w:tcW w:w="1440" w:type="dxa"/>
          </w:tcPr>
          <w:p w14:paraId="29EFDAF9" w14:textId="2479E4DD"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Sample mean (M)</w:t>
            </w:r>
          </w:p>
        </w:tc>
        <w:tc>
          <w:tcPr>
            <w:tcW w:w="1890" w:type="dxa"/>
          </w:tcPr>
          <w:p w14:paraId="7833A713" w14:textId="14A03B28"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Standard deviation (STDEV)</w:t>
            </w:r>
          </w:p>
        </w:tc>
        <w:tc>
          <w:tcPr>
            <w:tcW w:w="1440" w:type="dxa"/>
          </w:tcPr>
          <w:p w14:paraId="290F1097" w14:textId="74E892FF"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T statistics (|O/STDEV|)</w:t>
            </w:r>
          </w:p>
        </w:tc>
        <w:tc>
          <w:tcPr>
            <w:tcW w:w="1193" w:type="dxa"/>
          </w:tcPr>
          <w:p w14:paraId="490E836C" w14:textId="38A0E7FA"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P values</w:t>
            </w:r>
          </w:p>
        </w:tc>
      </w:tr>
      <w:tr w:rsidR="00C72A98" w:rsidRPr="0031563A" w14:paraId="14E6F410" w14:textId="4CD4B368" w:rsidTr="00C72A98">
        <w:tc>
          <w:tcPr>
            <w:tcW w:w="1975" w:type="dxa"/>
          </w:tcPr>
          <w:p w14:paraId="16027F16" w14:textId="6284819C"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Managerial Skills → Kinerja Bisnis</w:t>
            </w:r>
          </w:p>
        </w:tc>
        <w:tc>
          <w:tcPr>
            <w:tcW w:w="1350" w:type="dxa"/>
          </w:tcPr>
          <w:p w14:paraId="78D228C2" w14:textId="4E3C63FE" w:rsidR="00C72A98" w:rsidRPr="0031563A" w:rsidRDefault="00C72A98" w:rsidP="00C72A98">
            <w:pPr>
              <w:jc w:val="center"/>
              <w:rPr>
                <w:rFonts w:ascii="Cambria" w:eastAsia="Cambria" w:hAnsi="Cambria" w:cs="Cambria"/>
                <w:bCs/>
                <w:sz w:val="24"/>
                <w:szCs w:val="24"/>
              </w:rPr>
            </w:pPr>
            <w:r w:rsidRPr="0031563A">
              <w:rPr>
                <w:rFonts w:ascii="Cambria" w:eastAsia="Cambria" w:hAnsi="Cambria" w:cs="Cambria"/>
                <w:bCs/>
                <w:sz w:val="24"/>
                <w:szCs w:val="24"/>
              </w:rPr>
              <w:t>0.343</w:t>
            </w:r>
          </w:p>
        </w:tc>
        <w:tc>
          <w:tcPr>
            <w:tcW w:w="1440" w:type="dxa"/>
          </w:tcPr>
          <w:p w14:paraId="31729C67" w14:textId="1E408F71" w:rsidR="00C72A98" w:rsidRPr="0031563A" w:rsidRDefault="00C72A98" w:rsidP="00C72A98">
            <w:pPr>
              <w:jc w:val="center"/>
              <w:rPr>
                <w:rFonts w:ascii="Cambria" w:eastAsia="Cambria" w:hAnsi="Cambria" w:cs="Cambria"/>
                <w:bCs/>
                <w:sz w:val="24"/>
                <w:szCs w:val="24"/>
              </w:rPr>
            </w:pPr>
            <w:r w:rsidRPr="0031563A">
              <w:rPr>
                <w:rFonts w:ascii="Cambria" w:eastAsia="Cambria" w:hAnsi="Cambria" w:cs="Cambria"/>
                <w:bCs/>
                <w:sz w:val="24"/>
                <w:szCs w:val="24"/>
              </w:rPr>
              <w:t>0.340</w:t>
            </w:r>
          </w:p>
        </w:tc>
        <w:tc>
          <w:tcPr>
            <w:tcW w:w="1890" w:type="dxa"/>
          </w:tcPr>
          <w:p w14:paraId="6301F2A9" w14:textId="079A4F38" w:rsidR="00C72A98" w:rsidRPr="0031563A" w:rsidRDefault="00C72A98" w:rsidP="00C72A98">
            <w:pPr>
              <w:jc w:val="center"/>
              <w:rPr>
                <w:rFonts w:ascii="Cambria" w:eastAsia="Cambria" w:hAnsi="Cambria" w:cs="Cambria"/>
                <w:bCs/>
                <w:sz w:val="24"/>
                <w:szCs w:val="24"/>
              </w:rPr>
            </w:pPr>
            <w:r w:rsidRPr="0031563A">
              <w:rPr>
                <w:rFonts w:ascii="Cambria" w:eastAsia="Cambria" w:hAnsi="Cambria" w:cs="Cambria"/>
                <w:bCs/>
                <w:sz w:val="24"/>
                <w:szCs w:val="24"/>
              </w:rPr>
              <w:t>0.170</w:t>
            </w:r>
          </w:p>
        </w:tc>
        <w:tc>
          <w:tcPr>
            <w:tcW w:w="1440" w:type="dxa"/>
          </w:tcPr>
          <w:p w14:paraId="0540920F" w14:textId="18DA8F42" w:rsidR="00C72A98" w:rsidRPr="0031563A" w:rsidRDefault="00C72A98" w:rsidP="00C72A98">
            <w:pPr>
              <w:jc w:val="center"/>
              <w:rPr>
                <w:rFonts w:ascii="Cambria" w:eastAsia="Cambria" w:hAnsi="Cambria" w:cs="Cambria"/>
                <w:bCs/>
                <w:sz w:val="24"/>
                <w:szCs w:val="24"/>
              </w:rPr>
            </w:pPr>
            <w:r w:rsidRPr="0031563A">
              <w:rPr>
                <w:rFonts w:ascii="Cambria" w:eastAsia="Cambria" w:hAnsi="Cambria" w:cs="Cambria"/>
                <w:bCs/>
                <w:sz w:val="24"/>
                <w:szCs w:val="24"/>
              </w:rPr>
              <w:t>2.025</w:t>
            </w:r>
          </w:p>
        </w:tc>
        <w:tc>
          <w:tcPr>
            <w:tcW w:w="1193" w:type="dxa"/>
          </w:tcPr>
          <w:p w14:paraId="16F36936" w14:textId="6B5FB79B" w:rsidR="00C72A98" w:rsidRPr="0031563A" w:rsidRDefault="00C72A98" w:rsidP="00C72A98">
            <w:pPr>
              <w:jc w:val="center"/>
              <w:rPr>
                <w:rFonts w:ascii="Cambria" w:eastAsia="Cambria" w:hAnsi="Cambria" w:cs="Cambria"/>
                <w:bCs/>
                <w:sz w:val="24"/>
                <w:szCs w:val="24"/>
              </w:rPr>
            </w:pPr>
            <w:r w:rsidRPr="0031563A">
              <w:rPr>
                <w:rFonts w:ascii="Cambria" w:eastAsia="Cambria" w:hAnsi="Cambria" w:cs="Cambria"/>
                <w:bCs/>
                <w:sz w:val="24"/>
                <w:szCs w:val="24"/>
              </w:rPr>
              <w:t>0.043</w:t>
            </w:r>
          </w:p>
        </w:tc>
      </w:tr>
    </w:tbl>
    <w:p w14:paraId="1D1C3096" w14:textId="56587802" w:rsidR="00FA12D8" w:rsidRDefault="00FA12D8" w:rsidP="0031563A">
      <w:pPr>
        <w:spacing w:after="60" w:line="276" w:lineRule="auto"/>
        <w:rPr>
          <w:rFonts w:ascii="Cambria" w:eastAsia="Cambria" w:hAnsi="Cambria" w:cs="Cambria"/>
          <w:sz w:val="24"/>
          <w:szCs w:val="24"/>
        </w:rPr>
      </w:pPr>
      <w:r w:rsidRPr="0031563A">
        <w:rPr>
          <w:rFonts w:ascii="Cambria" w:eastAsia="Cambria" w:hAnsi="Cambria" w:cs="Cambria"/>
          <w:sz w:val="24"/>
          <w:szCs w:val="24"/>
        </w:rPr>
        <w:t>Sumber: Penulis (2024)</w:t>
      </w:r>
    </w:p>
    <w:p w14:paraId="2ABE277B" w14:textId="4E94C9BD" w:rsidR="00FA12D8" w:rsidRDefault="00C72A98" w:rsidP="0031563A">
      <w:pPr>
        <w:spacing w:after="60" w:line="276" w:lineRule="auto"/>
        <w:ind w:firstLine="720"/>
        <w:jc w:val="both"/>
        <w:rPr>
          <w:rFonts w:ascii="Cambria" w:eastAsia="Cambria" w:hAnsi="Cambria" w:cs="Cambria"/>
          <w:sz w:val="24"/>
          <w:szCs w:val="24"/>
        </w:rPr>
      </w:pPr>
      <w:r w:rsidRPr="00C72A98">
        <w:rPr>
          <w:rFonts w:ascii="Cambria" w:eastAsia="Cambria" w:hAnsi="Cambria" w:cs="Cambria"/>
          <w:sz w:val="24"/>
          <w:szCs w:val="24"/>
        </w:rPr>
        <w:t xml:space="preserve">Berdasarkan tabel </w:t>
      </w:r>
      <w:r w:rsidR="00125F40">
        <w:rPr>
          <w:rFonts w:ascii="Cambria" w:eastAsia="Cambria" w:hAnsi="Cambria" w:cs="Cambria"/>
          <w:sz w:val="24"/>
          <w:szCs w:val="24"/>
        </w:rPr>
        <w:t>5</w:t>
      </w:r>
      <w:r w:rsidRPr="00C72A98">
        <w:rPr>
          <w:rFonts w:ascii="Cambria" w:eastAsia="Cambria" w:hAnsi="Cambria" w:cs="Cambria"/>
          <w:sz w:val="24"/>
          <w:szCs w:val="24"/>
        </w:rPr>
        <w:t xml:space="preserve"> diketahui bahwa hasil pengujian telah menunjukkan bahwa variabel </w:t>
      </w:r>
      <w:r w:rsidRPr="00125F40">
        <w:rPr>
          <w:rFonts w:ascii="Cambria" w:eastAsia="Cambria" w:hAnsi="Cambria" w:cs="Cambria"/>
          <w:i/>
          <w:iCs/>
          <w:sz w:val="24"/>
          <w:szCs w:val="24"/>
        </w:rPr>
        <w:t>managerial skills</w:t>
      </w:r>
      <w:r w:rsidRPr="00C72A98">
        <w:rPr>
          <w:rFonts w:ascii="Cambria" w:eastAsia="Cambria" w:hAnsi="Cambria" w:cs="Cambria"/>
          <w:sz w:val="24"/>
          <w:szCs w:val="24"/>
        </w:rPr>
        <w:t xml:space="preserve"> dapat mempengaruhi variabel kinerja bisnis, hal ini dapat dilihat dari original sample sebesar 0.340, kemudian nilai T-Statistik sebesar 2.025 yang lebih besar dari nilai t-tabel (1,674). Nilai p value penelitian sebesar 0.043 juga memenuhi standar yang telah ditentukan yaitu senilai (&lt;0.05). Hasil yang menyatakan bahwa apabila pemilik usaha atau jajaran manajemen memiliki </w:t>
      </w:r>
      <w:r w:rsidRPr="00125F40">
        <w:rPr>
          <w:rFonts w:ascii="Cambria" w:eastAsia="Cambria" w:hAnsi="Cambria" w:cs="Cambria"/>
          <w:i/>
          <w:iCs/>
          <w:sz w:val="24"/>
          <w:szCs w:val="24"/>
        </w:rPr>
        <w:t>managerial skills</w:t>
      </w:r>
      <w:r w:rsidRPr="00C72A98">
        <w:rPr>
          <w:rFonts w:ascii="Cambria" w:eastAsia="Cambria" w:hAnsi="Cambria" w:cs="Cambria"/>
          <w:sz w:val="24"/>
          <w:szCs w:val="24"/>
        </w:rPr>
        <w:t xml:space="preserve"> yang baik maka kinerja bisnis juga akan semakin meningkat.</w:t>
      </w:r>
    </w:p>
    <w:p w14:paraId="4FB86692" w14:textId="77777777" w:rsidR="00C72A98" w:rsidRDefault="00C72A98" w:rsidP="00C72A98">
      <w:pPr>
        <w:spacing w:after="60" w:line="276" w:lineRule="auto"/>
        <w:jc w:val="both"/>
        <w:rPr>
          <w:rFonts w:ascii="Cambria" w:eastAsia="Cambria" w:hAnsi="Cambria" w:cs="Cambria"/>
          <w:sz w:val="24"/>
          <w:szCs w:val="24"/>
        </w:rPr>
      </w:pPr>
    </w:p>
    <w:p w14:paraId="4C2D2CD0" w14:textId="22B3695E" w:rsidR="00125F40" w:rsidRDefault="0031563A" w:rsidP="0031563A">
      <w:pPr>
        <w:spacing w:after="60" w:line="276" w:lineRule="auto"/>
        <w:rPr>
          <w:rFonts w:ascii="Cambria" w:eastAsia="Cambria" w:hAnsi="Cambria" w:cs="Cambria"/>
          <w:b/>
          <w:sz w:val="24"/>
          <w:szCs w:val="24"/>
        </w:rPr>
      </w:pPr>
      <w:r w:rsidRPr="0031563A">
        <w:rPr>
          <w:rFonts w:ascii="Cambria" w:eastAsia="Cambria" w:hAnsi="Cambria" w:cs="Cambria"/>
          <w:b/>
          <w:sz w:val="24"/>
          <w:szCs w:val="24"/>
        </w:rPr>
        <w:t xml:space="preserve">Pengaruh </w:t>
      </w:r>
      <w:r w:rsidRPr="0031563A">
        <w:rPr>
          <w:rFonts w:ascii="Cambria" w:eastAsia="Cambria" w:hAnsi="Cambria" w:cs="Cambria"/>
          <w:b/>
          <w:i/>
          <w:iCs/>
          <w:sz w:val="24"/>
          <w:szCs w:val="24"/>
        </w:rPr>
        <w:t>Managerial Skills</w:t>
      </w:r>
      <w:r w:rsidRPr="0031563A">
        <w:rPr>
          <w:rFonts w:ascii="Cambria" w:eastAsia="Cambria" w:hAnsi="Cambria" w:cs="Cambria"/>
          <w:b/>
          <w:sz w:val="24"/>
          <w:szCs w:val="24"/>
        </w:rPr>
        <w:t xml:space="preserve"> Terhadap Kinerja Bisnis Dengan Mediasi Dorongan Inovasi</w:t>
      </w:r>
    </w:p>
    <w:p w14:paraId="3D025650" w14:textId="35FE691B" w:rsidR="00C72A98" w:rsidRDefault="00C72A98" w:rsidP="0031563A">
      <w:pPr>
        <w:spacing w:after="60" w:line="276" w:lineRule="auto"/>
        <w:jc w:val="center"/>
        <w:rPr>
          <w:rFonts w:ascii="Cambria" w:eastAsia="Cambria" w:hAnsi="Cambria" w:cs="Cambria"/>
          <w:b/>
          <w:sz w:val="24"/>
          <w:szCs w:val="24"/>
        </w:rPr>
      </w:pPr>
      <w:r>
        <w:rPr>
          <w:rFonts w:ascii="Cambria" w:eastAsia="Cambria" w:hAnsi="Cambria" w:cs="Cambria"/>
          <w:b/>
          <w:sz w:val="24"/>
          <w:szCs w:val="24"/>
        </w:rPr>
        <w:t xml:space="preserve">Tabel </w:t>
      </w:r>
      <w:r w:rsidR="00125F40">
        <w:rPr>
          <w:rFonts w:ascii="Cambria" w:eastAsia="Cambria" w:hAnsi="Cambria" w:cs="Cambria"/>
          <w:b/>
          <w:sz w:val="24"/>
          <w:szCs w:val="24"/>
        </w:rPr>
        <w:t>6</w:t>
      </w:r>
      <w:r w:rsidR="0031563A">
        <w:rPr>
          <w:rFonts w:ascii="Cambria" w:eastAsia="Cambria" w:hAnsi="Cambria" w:cs="Cambria"/>
          <w:b/>
          <w:sz w:val="24"/>
          <w:szCs w:val="24"/>
        </w:rPr>
        <w:t xml:space="preserve">. </w:t>
      </w:r>
      <w:r w:rsidR="00125F40" w:rsidRPr="00125F40">
        <w:rPr>
          <w:rFonts w:ascii="Cambria" w:eastAsia="Cambria" w:hAnsi="Cambria" w:cs="Cambria"/>
          <w:b/>
          <w:sz w:val="24"/>
          <w:szCs w:val="24"/>
        </w:rPr>
        <w:t>Nilai Spesiffic Indirect Effects Hipotesis</w:t>
      </w:r>
    </w:p>
    <w:tbl>
      <w:tblPr>
        <w:tblStyle w:val="TableGrid"/>
        <w:tblW w:w="0" w:type="auto"/>
        <w:tblLook w:val="04A0" w:firstRow="1" w:lastRow="0" w:firstColumn="1" w:lastColumn="0" w:noHBand="0" w:noVBand="1"/>
      </w:tblPr>
      <w:tblGrid>
        <w:gridCol w:w="1952"/>
        <w:gridCol w:w="1339"/>
        <w:gridCol w:w="1423"/>
        <w:gridCol w:w="1864"/>
        <w:gridCol w:w="1529"/>
        <w:gridCol w:w="1181"/>
      </w:tblGrid>
      <w:tr w:rsidR="00C72A98" w:rsidRPr="0031563A" w14:paraId="08180E16" w14:textId="77777777" w:rsidTr="00AD1E23">
        <w:tc>
          <w:tcPr>
            <w:tcW w:w="1975" w:type="dxa"/>
          </w:tcPr>
          <w:p w14:paraId="1DB60518" w14:textId="77777777" w:rsidR="00C72A98" w:rsidRPr="0031563A" w:rsidRDefault="00C72A98" w:rsidP="00AD1E23">
            <w:pPr>
              <w:jc w:val="center"/>
              <w:rPr>
                <w:rFonts w:ascii="Cambria" w:eastAsia="Cambria" w:hAnsi="Cambria" w:cs="Cambria"/>
                <w:bCs/>
                <w:sz w:val="24"/>
                <w:szCs w:val="24"/>
              </w:rPr>
            </w:pPr>
          </w:p>
        </w:tc>
        <w:tc>
          <w:tcPr>
            <w:tcW w:w="1350" w:type="dxa"/>
          </w:tcPr>
          <w:p w14:paraId="6AEE2EE0" w14:textId="77777777"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Original sample (O)</w:t>
            </w:r>
          </w:p>
        </w:tc>
        <w:tc>
          <w:tcPr>
            <w:tcW w:w="1440" w:type="dxa"/>
          </w:tcPr>
          <w:p w14:paraId="4E893A50" w14:textId="77777777"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Sample mean (M)</w:t>
            </w:r>
          </w:p>
        </w:tc>
        <w:tc>
          <w:tcPr>
            <w:tcW w:w="1890" w:type="dxa"/>
          </w:tcPr>
          <w:p w14:paraId="018F017B" w14:textId="77777777"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Standard deviation (STDEV)</w:t>
            </w:r>
          </w:p>
        </w:tc>
        <w:tc>
          <w:tcPr>
            <w:tcW w:w="1440" w:type="dxa"/>
          </w:tcPr>
          <w:p w14:paraId="66388D2B" w14:textId="77777777"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T statistics (|O/STDEV|)</w:t>
            </w:r>
          </w:p>
        </w:tc>
        <w:tc>
          <w:tcPr>
            <w:tcW w:w="1193" w:type="dxa"/>
          </w:tcPr>
          <w:p w14:paraId="228CA163" w14:textId="77777777" w:rsidR="00C72A98" w:rsidRPr="0031563A" w:rsidRDefault="00C72A98" w:rsidP="00AD1E23">
            <w:pPr>
              <w:jc w:val="center"/>
              <w:rPr>
                <w:rFonts w:ascii="Cambria" w:eastAsia="Cambria" w:hAnsi="Cambria" w:cs="Cambria"/>
                <w:bCs/>
                <w:sz w:val="24"/>
                <w:szCs w:val="24"/>
              </w:rPr>
            </w:pPr>
            <w:r w:rsidRPr="0031563A">
              <w:rPr>
                <w:rFonts w:ascii="Cambria" w:eastAsia="Cambria" w:hAnsi="Cambria" w:cs="Cambria"/>
                <w:bCs/>
                <w:sz w:val="24"/>
                <w:szCs w:val="24"/>
              </w:rPr>
              <w:t>P values</w:t>
            </w:r>
          </w:p>
        </w:tc>
      </w:tr>
      <w:tr w:rsidR="00C72A98" w:rsidRPr="0031563A" w14:paraId="27A479E9" w14:textId="77777777" w:rsidTr="00AD1E23">
        <w:tc>
          <w:tcPr>
            <w:tcW w:w="1975" w:type="dxa"/>
          </w:tcPr>
          <w:p w14:paraId="1DE12189" w14:textId="23F78AEC" w:rsidR="00C72A98" w:rsidRPr="0031563A" w:rsidRDefault="00125F40" w:rsidP="00AD1E23">
            <w:pPr>
              <w:jc w:val="center"/>
              <w:rPr>
                <w:rFonts w:ascii="Cambria" w:eastAsia="Cambria" w:hAnsi="Cambria" w:cs="Cambria"/>
                <w:bCs/>
                <w:sz w:val="24"/>
                <w:szCs w:val="24"/>
              </w:rPr>
            </w:pPr>
            <w:r w:rsidRPr="0031563A">
              <w:rPr>
                <w:rFonts w:ascii="Cambria" w:eastAsia="Cambria" w:hAnsi="Cambria" w:cs="Cambria"/>
                <w:bCs/>
                <w:sz w:val="24"/>
                <w:szCs w:val="24"/>
              </w:rPr>
              <w:t>Managerial Skills → Dorongan Inovasi  —&gt; Kinerja Bisnis</w:t>
            </w:r>
          </w:p>
        </w:tc>
        <w:tc>
          <w:tcPr>
            <w:tcW w:w="1350" w:type="dxa"/>
          </w:tcPr>
          <w:p w14:paraId="60D03971" w14:textId="4A7F81D1" w:rsidR="00C72A98" w:rsidRPr="0031563A" w:rsidRDefault="00125F40" w:rsidP="00AD1E23">
            <w:pPr>
              <w:jc w:val="center"/>
              <w:rPr>
                <w:rFonts w:ascii="Cambria" w:eastAsia="Cambria" w:hAnsi="Cambria" w:cs="Cambria"/>
                <w:bCs/>
                <w:sz w:val="24"/>
                <w:szCs w:val="24"/>
              </w:rPr>
            </w:pPr>
            <w:r w:rsidRPr="0031563A">
              <w:rPr>
                <w:rFonts w:ascii="Cambria" w:eastAsia="Cambria" w:hAnsi="Cambria" w:cs="Cambria"/>
                <w:bCs/>
                <w:sz w:val="24"/>
                <w:szCs w:val="24"/>
              </w:rPr>
              <w:t>-0.014</w:t>
            </w:r>
          </w:p>
        </w:tc>
        <w:tc>
          <w:tcPr>
            <w:tcW w:w="1440" w:type="dxa"/>
          </w:tcPr>
          <w:p w14:paraId="2F38987E" w14:textId="05991F2D" w:rsidR="00C72A98" w:rsidRPr="0031563A" w:rsidRDefault="00125F40" w:rsidP="00AD1E23">
            <w:pPr>
              <w:jc w:val="center"/>
              <w:rPr>
                <w:rFonts w:ascii="Cambria" w:eastAsia="Cambria" w:hAnsi="Cambria" w:cs="Cambria"/>
                <w:bCs/>
                <w:sz w:val="24"/>
                <w:szCs w:val="24"/>
              </w:rPr>
            </w:pPr>
            <w:r w:rsidRPr="0031563A">
              <w:rPr>
                <w:rFonts w:ascii="Cambria" w:eastAsia="Cambria" w:hAnsi="Cambria" w:cs="Cambria"/>
                <w:bCs/>
                <w:sz w:val="24"/>
                <w:szCs w:val="24"/>
              </w:rPr>
              <w:t>-0.012</w:t>
            </w:r>
          </w:p>
        </w:tc>
        <w:tc>
          <w:tcPr>
            <w:tcW w:w="1890" w:type="dxa"/>
          </w:tcPr>
          <w:p w14:paraId="293ED797" w14:textId="72D12A1E" w:rsidR="00C72A98" w:rsidRPr="0031563A" w:rsidRDefault="00125F40" w:rsidP="00AD1E23">
            <w:pPr>
              <w:jc w:val="center"/>
              <w:rPr>
                <w:rFonts w:ascii="Cambria" w:eastAsia="Cambria" w:hAnsi="Cambria" w:cs="Cambria"/>
                <w:bCs/>
                <w:sz w:val="24"/>
                <w:szCs w:val="24"/>
              </w:rPr>
            </w:pPr>
            <w:r w:rsidRPr="0031563A">
              <w:rPr>
                <w:rFonts w:ascii="Cambria" w:eastAsia="Cambria" w:hAnsi="Cambria" w:cs="Cambria"/>
                <w:bCs/>
                <w:sz w:val="24"/>
                <w:szCs w:val="24"/>
              </w:rPr>
              <w:t>0.071</w:t>
            </w:r>
          </w:p>
        </w:tc>
        <w:tc>
          <w:tcPr>
            <w:tcW w:w="1440" w:type="dxa"/>
          </w:tcPr>
          <w:p w14:paraId="6AE19013" w14:textId="1A7E3DA0" w:rsidR="00C72A98" w:rsidRPr="0031563A" w:rsidRDefault="00125F40" w:rsidP="00AD1E23">
            <w:pPr>
              <w:jc w:val="center"/>
              <w:rPr>
                <w:rFonts w:ascii="Cambria" w:eastAsia="Cambria" w:hAnsi="Cambria" w:cs="Cambria"/>
                <w:bCs/>
                <w:sz w:val="24"/>
                <w:szCs w:val="24"/>
              </w:rPr>
            </w:pPr>
            <w:r w:rsidRPr="0031563A">
              <w:rPr>
                <w:rFonts w:ascii="Cambria" w:eastAsia="Cambria" w:hAnsi="Cambria" w:cs="Cambria"/>
                <w:bCs/>
                <w:sz w:val="24"/>
                <w:szCs w:val="24"/>
              </w:rPr>
              <w:t>0.194</w:t>
            </w:r>
          </w:p>
        </w:tc>
        <w:tc>
          <w:tcPr>
            <w:tcW w:w="1193" w:type="dxa"/>
          </w:tcPr>
          <w:p w14:paraId="6A610908" w14:textId="4AA54595" w:rsidR="00C72A98" w:rsidRPr="0031563A" w:rsidRDefault="00125F40" w:rsidP="00AD1E23">
            <w:pPr>
              <w:jc w:val="center"/>
              <w:rPr>
                <w:rFonts w:ascii="Cambria" w:eastAsia="Cambria" w:hAnsi="Cambria" w:cs="Cambria"/>
                <w:bCs/>
                <w:sz w:val="24"/>
                <w:szCs w:val="24"/>
              </w:rPr>
            </w:pPr>
            <w:r w:rsidRPr="0031563A">
              <w:rPr>
                <w:rFonts w:ascii="Cambria" w:eastAsia="Cambria" w:hAnsi="Cambria" w:cs="Cambria"/>
                <w:bCs/>
                <w:sz w:val="24"/>
                <w:szCs w:val="24"/>
              </w:rPr>
              <w:t>0.846</w:t>
            </w:r>
          </w:p>
        </w:tc>
      </w:tr>
    </w:tbl>
    <w:p w14:paraId="6BE598BD" w14:textId="1F9E1B45" w:rsidR="00C72A98" w:rsidRPr="0031563A" w:rsidRDefault="00C72A98" w:rsidP="0031563A">
      <w:pPr>
        <w:spacing w:after="60" w:line="276" w:lineRule="auto"/>
        <w:rPr>
          <w:rFonts w:ascii="Cambria" w:eastAsia="Cambria" w:hAnsi="Cambria" w:cs="Cambria"/>
          <w:sz w:val="24"/>
          <w:szCs w:val="24"/>
        </w:rPr>
      </w:pPr>
      <w:r w:rsidRPr="0031563A">
        <w:rPr>
          <w:rFonts w:ascii="Cambria" w:eastAsia="Cambria" w:hAnsi="Cambria" w:cs="Cambria"/>
          <w:sz w:val="24"/>
          <w:szCs w:val="24"/>
        </w:rPr>
        <w:t>Sumber: Penulis (2024)</w:t>
      </w:r>
    </w:p>
    <w:p w14:paraId="0329F74C" w14:textId="075D4CA8" w:rsidR="00125F40" w:rsidRDefault="00125F40" w:rsidP="0031563A">
      <w:pPr>
        <w:spacing w:after="60" w:line="276" w:lineRule="auto"/>
        <w:ind w:firstLine="720"/>
        <w:jc w:val="both"/>
        <w:rPr>
          <w:rFonts w:ascii="Cambria" w:eastAsia="Cambria" w:hAnsi="Cambria" w:cs="Cambria"/>
          <w:sz w:val="24"/>
          <w:szCs w:val="24"/>
        </w:rPr>
      </w:pPr>
      <w:r w:rsidRPr="00125F40">
        <w:rPr>
          <w:rFonts w:ascii="Cambria" w:eastAsia="Cambria" w:hAnsi="Cambria" w:cs="Cambria"/>
          <w:sz w:val="24"/>
          <w:szCs w:val="24"/>
        </w:rPr>
        <w:t xml:space="preserve">Berdasarkan tabel </w:t>
      </w:r>
      <w:r>
        <w:rPr>
          <w:rFonts w:ascii="Cambria" w:eastAsia="Cambria" w:hAnsi="Cambria" w:cs="Cambria"/>
          <w:sz w:val="24"/>
          <w:szCs w:val="24"/>
        </w:rPr>
        <w:t>6</w:t>
      </w:r>
      <w:r w:rsidRPr="00125F40">
        <w:rPr>
          <w:rFonts w:ascii="Cambria" w:eastAsia="Cambria" w:hAnsi="Cambria" w:cs="Cambria"/>
          <w:sz w:val="24"/>
          <w:szCs w:val="24"/>
        </w:rPr>
        <w:t xml:space="preserve"> diketahui bahwa hasil pengujian telah menunjukkan bahwa variabel managerial skills tidak berpengaruh signifikan terhadap kinerja bisnis dengan variabel dorongan inovasi sebagai mediasi, hal ini dapat dilihat dari original sample sebesar -0.014, kemudian nilai T-Statistik sebesar 0.194 yang lebih kecil dari nilai t-tabel (1,674). Nilai p value penelitian sebesar 0.846 yang melebihi standar yang telah ditentukan yaitu senilai (&lt;0.05). Hasil yang menyatakan bahwa pemilik usaha atau jajaran manajemen tidak harus memiliki dorongan inovasi untuk membuat kinerja bisnis meningkat.</w:t>
      </w:r>
    </w:p>
    <w:p w14:paraId="693796AD" w14:textId="77777777" w:rsidR="002B2E58" w:rsidRPr="00450DFD" w:rsidRDefault="002B2E58" w:rsidP="00450DFD">
      <w:pPr>
        <w:spacing w:after="60" w:line="276" w:lineRule="auto"/>
        <w:jc w:val="both"/>
        <w:rPr>
          <w:rFonts w:ascii="Cambria" w:eastAsia="Cambria" w:hAnsi="Cambria" w:cs="Cambria"/>
          <w:sz w:val="24"/>
          <w:szCs w:val="24"/>
        </w:rPr>
      </w:pPr>
    </w:p>
    <w:p w14:paraId="7352FCDE" w14:textId="579CC0E4" w:rsidR="00A27BA3" w:rsidRDefault="00497FE4" w:rsidP="0031563A">
      <w:pPr>
        <w:spacing w:after="60" w:line="276" w:lineRule="auto"/>
        <w:rPr>
          <w:rFonts w:ascii="Cambria" w:eastAsia="Cambria" w:hAnsi="Cambria" w:cs="Cambria"/>
          <w:b/>
          <w:sz w:val="24"/>
          <w:szCs w:val="24"/>
        </w:rPr>
      </w:pPr>
      <w:r>
        <w:rPr>
          <w:rFonts w:ascii="Cambria" w:eastAsia="Cambria" w:hAnsi="Cambria" w:cs="Cambria"/>
          <w:b/>
          <w:sz w:val="24"/>
          <w:szCs w:val="24"/>
        </w:rPr>
        <w:t xml:space="preserve">KESIMPULAN </w:t>
      </w:r>
    </w:p>
    <w:p w14:paraId="09274D48" w14:textId="6760AC54" w:rsidR="00125F40" w:rsidRDefault="00125F40" w:rsidP="0031563A">
      <w:pPr>
        <w:spacing w:after="60" w:line="276" w:lineRule="auto"/>
        <w:ind w:firstLine="720"/>
        <w:jc w:val="both"/>
        <w:rPr>
          <w:rFonts w:ascii="Cambria" w:eastAsia="Cambria" w:hAnsi="Cambria" w:cs="Cambria"/>
          <w:sz w:val="24"/>
          <w:szCs w:val="24"/>
        </w:rPr>
      </w:pPr>
      <w:r w:rsidRPr="00125F40">
        <w:rPr>
          <w:rFonts w:ascii="Cambria" w:eastAsia="Cambria" w:hAnsi="Cambria" w:cs="Cambria"/>
          <w:sz w:val="24"/>
          <w:szCs w:val="24"/>
        </w:rPr>
        <w:t xml:space="preserve">Hasil penelitian menunjukkan bahwa managerial skills berpengaruh signifikan terhadap kinerja bisnis, namun managerial skills tidak berpengaruh signifikan terhadap kinerja bisnis melalui dorongan inovasi sebagai mediasi sehingga adanya dorongan inovasi </w:t>
      </w:r>
      <w:r w:rsidRPr="00125F40">
        <w:rPr>
          <w:rFonts w:ascii="Cambria" w:eastAsia="Cambria" w:hAnsi="Cambria" w:cs="Cambria"/>
          <w:sz w:val="24"/>
          <w:szCs w:val="24"/>
        </w:rPr>
        <w:lastRenderedPageBreak/>
        <w:t>bukanlah faktor kuat yang harus dimiliki dari pemilik usaha dan jajaran manajemennya dalam meningkatkan kinerja bisnisnya.</w:t>
      </w:r>
    </w:p>
    <w:p w14:paraId="28CA40AD" w14:textId="77777777" w:rsidR="00A27BA3" w:rsidRDefault="00A27BA3">
      <w:pPr>
        <w:spacing w:after="60" w:line="276" w:lineRule="auto"/>
        <w:rPr>
          <w:rFonts w:ascii="Cambria" w:eastAsia="Cambria" w:hAnsi="Cambria" w:cs="Cambria"/>
          <w:b/>
          <w:sz w:val="24"/>
          <w:szCs w:val="24"/>
        </w:rPr>
      </w:pPr>
    </w:p>
    <w:p w14:paraId="28003972" w14:textId="339FA1B8" w:rsidR="00F00DFB" w:rsidRPr="0031563A" w:rsidRDefault="00125F40" w:rsidP="0031563A">
      <w:pPr>
        <w:spacing w:after="60" w:line="276" w:lineRule="auto"/>
        <w:rPr>
          <w:rFonts w:ascii="Cambria" w:eastAsia="Cambria" w:hAnsi="Cambria" w:cs="Cambria"/>
          <w:b/>
          <w:sz w:val="24"/>
          <w:szCs w:val="24"/>
        </w:rPr>
      </w:pPr>
      <w:r>
        <w:rPr>
          <w:rFonts w:ascii="Cambria" w:eastAsia="Cambria" w:hAnsi="Cambria" w:cs="Cambria"/>
          <w:b/>
          <w:sz w:val="24"/>
          <w:szCs w:val="24"/>
        </w:rPr>
        <w:t>DAFTAR PUSTAKA</w:t>
      </w:r>
    </w:p>
    <w:p w14:paraId="07DF2905" w14:textId="7D9B3630" w:rsidR="00F00DFB" w:rsidRDefault="00F00DFB" w:rsidP="0031563A">
      <w:pPr>
        <w:spacing w:after="0" w:line="276" w:lineRule="auto"/>
        <w:ind w:left="851" w:hanging="851"/>
        <w:jc w:val="both"/>
        <w:rPr>
          <w:rFonts w:ascii="Cambria" w:eastAsia="Cambria" w:hAnsi="Cambria" w:cs="Cambria"/>
          <w:sz w:val="24"/>
          <w:szCs w:val="24"/>
          <w:lang w:val="en-ID"/>
        </w:rPr>
      </w:pPr>
      <w:r w:rsidRPr="00F00DFB">
        <w:rPr>
          <w:rFonts w:ascii="Cambria" w:eastAsia="Cambria" w:hAnsi="Cambria" w:cs="Cambria"/>
          <w:sz w:val="24"/>
          <w:szCs w:val="24"/>
          <w:lang w:val="en-ID"/>
        </w:rPr>
        <w:t>Badan Pusat Statistik Kota Malang</w:t>
      </w:r>
      <w:r>
        <w:rPr>
          <w:rFonts w:ascii="Cambria" w:eastAsia="Cambria" w:hAnsi="Cambria" w:cs="Cambria"/>
          <w:sz w:val="24"/>
          <w:szCs w:val="24"/>
          <w:lang w:val="en-ID"/>
        </w:rPr>
        <w:t>. (2</w:t>
      </w:r>
      <w:r w:rsidRPr="00F00DFB">
        <w:rPr>
          <w:rFonts w:ascii="Cambria" w:eastAsia="Cambria" w:hAnsi="Cambria" w:cs="Cambria"/>
          <w:sz w:val="24"/>
          <w:szCs w:val="24"/>
          <w:lang w:val="en-ID"/>
        </w:rPr>
        <w:t>020</w:t>
      </w:r>
      <w:r>
        <w:rPr>
          <w:rFonts w:ascii="Cambria" w:eastAsia="Cambria" w:hAnsi="Cambria" w:cs="Cambria"/>
          <w:sz w:val="24"/>
          <w:szCs w:val="24"/>
          <w:lang w:val="en-ID"/>
        </w:rPr>
        <w:t>)</w:t>
      </w:r>
      <w:r w:rsidRPr="00F00DFB">
        <w:rPr>
          <w:rFonts w:ascii="Cambria" w:eastAsia="Cambria" w:hAnsi="Cambria" w:cs="Cambria"/>
          <w:sz w:val="24"/>
          <w:szCs w:val="24"/>
          <w:lang w:val="en-ID"/>
        </w:rPr>
        <w:t xml:space="preserve">. Laporan Laju Ekonomi UMKM Kota Malang </w:t>
      </w:r>
      <w:r w:rsidRPr="00F00DFB">
        <w:rPr>
          <w:rFonts w:ascii="Cambria" w:eastAsia="Cambria" w:hAnsi="Cambria" w:cs="Cambria"/>
          <w:sz w:val="24"/>
          <w:szCs w:val="24"/>
          <w:lang w:val="en-ID"/>
        </w:rPr>
        <w:tab/>
        <w:t>2020</w:t>
      </w:r>
    </w:p>
    <w:p w14:paraId="3AB3B31A" w14:textId="77777777" w:rsidR="0031563A" w:rsidRDefault="00F00DFB" w:rsidP="0031563A">
      <w:pPr>
        <w:spacing w:after="0" w:line="276" w:lineRule="auto"/>
        <w:ind w:left="851" w:hanging="851"/>
        <w:jc w:val="both"/>
        <w:rPr>
          <w:rFonts w:ascii="Cambria" w:eastAsia="Cambria" w:hAnsi="Cambria" w:cs="Cambria"/>
          <w:sz w:val="24"/>
          <w:szCs w:val="24"/>
          <w:lang w:val="en-ID"/>
        </w:rPr>
      </w:pPr>
      <w:r w:rsidRPr="00F00DFB">
        <w:rPr>
          <w:rFonts w:ascii="Cambria" w:eastAsia="Cambria" w:hAnsi="Cambria" w:cs="Cambria"/>
          <w:sz w:val="24"/>
          <w:szCs w:val="24"/>
          <w:lang w:val="en-ID"/>
        </w:rPr>
        <w:t>Bank Indonesia</w:t>
      </w:r>
      <w:r>
        <w:rPr>
          <w:rFonts w:ascii="Cambria" w:eastAsia="Cambria" w:hAnsi="Cambria" w:cs="Cambria"/>
          <w:sz w:val="24"/>
          <w:szCs w:val="24"/>
          <w:lang w:val="en-ID"/>
        </w:rPr>
        <w:t>. (2</w:t>
      </w:r>
      <w:r w:rsidRPr="00F00DFB">
        <w:rPr>
          <w:rFonts w:ascii="Cambria" w:eastAsia="Cambria" w:hAnsi="Cambria" w:cs="Cambria"/>
          <w:sz w:val="24"/>
          <w:szCs w:val="24"/>
          <w:lang w:val="en-ID"/>
        </w:rPr>
        <w:t>020</w:t>
      </w:r>
      <w:r>
        <w:rPr>
          <w:rFonts w:ascii="Cambria" w:eastAsia="Cambria" w:hAnsi="Cambria" w:cs="Cambria"/>
          <w:sz w:val="24"/>
          <w:szCs w:val="24"/>
          <w:lang w:val="en-ID"/>
        </w:rPr>
        <w:t>)</w:t>
      </w:r>
      <w:r w:rsidRPr="00F00DFB">
        <w:rPr>
          <w:rFonts w:ascii="Cambria" w:eastAsia="Cambria" w:hAnsi="Cambria" w:cs="Cambria"/>
          <w:sz w:val="24"/>
          <w:szCs w:val="24"/>
          <w:lang w:val="en-ID"/>
        </w:rPr>
        <w:t>. Laporan Perekonomian Indonesia 2020</w:t>
      </w:r>
    </w:p>
    <w:p w14:paraId="783A5DBF" w14:textId="73CB8BAA" w:rsidR="00F00DFB" w:rsidRDefault="00CE6B55" w:rsidP="0031563A">
      <w:pPr>
        <w:spacing w:after="0" w:line="276" w:lineRule="auto"/>
        <w:ind w:left="851" w:hanging="851"/>
        <w:jc w:val="both"/>
        <w:rPr>
          <w:rFonts w:ascii="Cambria" w:eastAsia="Cambria" w:hAnsi="Cambria" w:cs="Cambria"/>
          <w:sz w:val="24"/>
          <w:szCs w:val="24"/>
          <w:lang w:val="en-ID"/>
        </w:rPr>
      </w:pPr>
      <w:r w:rsidRPr="00CE6B55">
        <w:rPr>
          <w:rFonts w:ascii="Cambria" w:eastAsia="Cambria" w:hAnsi="Cambria" w:cs="Cambria"/>
          <w:sz w:val="24"/>
          <w:szCs w:val="24"/>
          <w:lang w:val="en-ID"/>
        </w:rPr>
        <w:t>Gholamhossein Mehralian, Mohammad Peikanpour, Maryam Rangchian dan Hamed Aghakhani, 2020. Managerial Skills and performance in small businesses: the mediating role of organizational climate. Journal of Asia Business Studies Vol. 14 No. 3 (2020)</w:t>
      </w:r>
    </w:p>
    <w:p w14:paraId="7299652E" w14:textId="62B9F536" w:rsidR="00CE6B55" w:rsidRDefault="00F00DFB" w:rsidP="0031563A">
      <w:pPr>
        <w:spacing w:after="0" w:line="276" w:lineRule="auto"/>
        <w:ind w:left="851" w:hanging="851"/>
        <w:jc w:val="both"/>
        <w:rPr>
          <w:rFonts w:ascii="Cambria" w:eastAsia="Cambria" w:hAnsi="Cambria" w:cs="Cambria"/>
          <w:sz w:val="24"/>
          <w:szCs w:val="24"/>
          <w:lang w:val="en-ID"/>
        </w:rPr>
      </w:pPr>
      <w:r w:rsidRPr="00F00DFB">
        <w:rPr>
          <w:rFonts w:ascii="Cambria" w:eastAsia="Cambria" w:hAnsi="Cambria" w:cs="Cambria"/>
          <w:sz w:val="24"/>
          <w:szCs w:val="24"/>
          <w:lang w:val="en-ID"/>
        </w:rPr>
        <w:t xml:space="preserve">Hair, J. F. et. al. </w:t>
      </w:r>
      <w:r>
        <w:rPr>
          <w:rFonts w:ascii="Cambria" w:eastAsia="Cambria" w:hAnsi="Cambria" w:cs="Cambria"/>
          <w:sz w:val="24"/>
          <w:szCs w:val="24"/>
          <w:lang w:val="en-ID"/>
        </w:rPr>
        <w:t>(</w:t>
      </w:r>
      <w:r w:rsidRPr="00F00DFB">
        <w:rPr>
          <w:rFonts w:ascii="Cambria" w:eastAsia="Cambria" w:hAnsi="Cambria" w:cs="Cambria"/>
          <w:sz w:val="24"/>
          <w:szCs w:val="24"/>
          <w:lang w:val="en-ID"/>
        </w:rPr>
        <w:t>2019</w:t>
      </w:r>
      <w:r>
        <w:rPr>
          <w:rFonts w:ascii="Cambria" w:eastAsia="Cambria" w:hAnsi="Cambria" w:cs="Cambria"/>
          <w:sz w:val="24"/>
          <w:szCs w:val="24"/>
          <w:lang w:val="en-ID"/>
        </w:rPr>
        <w:t>)</w:t>
      </w:r>
      <w:r w:rsidRPr="00F00DFB">
        <w:rPr>
          <w:rFonts w:ascii="Cambria" w:eastAsia="Cambria" w:hAnsi="Cambria" w:cs="Cambria"/>
          <w:sz w:val="24"/>
          <w:szCs w:val="24"/>
          <w:lang w:val="en-ID"/>
        </w:rPr>
        <w:t>. Partial Least Squares Structural Equation ModelingBased Discrete Choice Modeling: An Illustration In Modeling Retailer Choice. Business Research. 12(1): 115-142</w:t>
      </w:r>
    </w:p>
    <w:p w14:paraId="3A56CA21" w14:textId="7AF88AD9" w:rsidR="00CE6B55" w:rsidRDefault="00CE6B55" w:rsidP="0031563A">
      <w:pPr>
        <w:spacing w:after="0" w:line="276" w:lineRule="auto"/>
        <w:ind w:left="851" w:hanging="851"/>
        <w:jc w:val="both"/>
        <w:rPr>
          <w:rFonts w:ascii="Cambria" w:eastAsia="Cambria" w:hAnsi="Cambria" w:cs="Cambria"/>
          <w:sz w:val="24"/>
          <w:szCs w:val="24"/>
          <w:lang w:val="en-ID"/>
        </w:rPr>
      </w:pPr>
      <w:r w:rsidRPr="00CE6B55">
        <w:rPr>
          <w:rFonts w:ascii="Cambria" w:eastAsia="Cambria" w:hAnsi="Cambria" w:cs="Cambria"/>
          <w:sz w:val="24"/>
          <w:szCs w:val="24"/>
          <w:lang w:val="en-ID"/>
        </w:rPr>
        <w:t xml:space="preserve">Malachy Daudu, Yini Olowu, dan Ibrahim Aliyu. </w:t>
      </w:r>
      <w:r>
        <w:rPr>
          <w:rFonts w:ascii="Cambria" w:eastAsia="Cambria" w:hAnsi="Cambria" w:cs="Cambria"/>
          <w:sz w:val="24"/>
          <w:szCs w:val="24"/>
          <w:lang w:val="en-ID"/>
        </w:rPr>
        <w:t xml:space="preserve">(2015). </w:t>
      </w:r>
      <w:r w:rsidRPr="00CE6B55">
        <w:rPr>
          <w:rFonts w:ascii="Cambria" w:eastAsia="Cambria" w:hAnsi="Cambria" w:cs="Cambria"/>
          <w:sz w:val="24"/>
          <w:szCs w:val="24"/>
          <w:lang w:val="en-ID"/>
        </w:rPr>
        <w:t>Impact of Managerial Skills on Small Scale Businesses Performance and Growth in Nigeria. European Journal of Business and Management ISSN 2222-1905 (Paper) ISSN 2222-2839 (Online) Vol.7, No.5, 2015</w:t>
      </w:r>
    </w:p>
    <w:p w14:paraId="2C062FF3" w14:textId="2BF3A7EF" w:rsidR="00CE6B55" w:rsidRDefault="00CE6B55" w:rsidP="0031563A">
      <w:pPr>
        <w:spacing w:after="0" w:line="276" w:lineRule="auto"/>
        <w:ind w:left="851" w:hanging="851"/>
        <w:jc w:val="both"/>
        <w:rPr>
          <w:rFonts w:ascii="Cambria" w:eastAsia="Cambria" w:hAnsi="Cambria" w:cs="Cambria"/>
          <w:sz w:val="24"/>
          <w:szCs w:val="24"/>
          <w:lang w:val="en-ID"/>
        </w:rPr>
      </w:pPr>
      <w:r w:rsidRPr="00CE6B55">
        <w:rPr>
          <w:rFonts w:ascii="Cambria" w:eastAsia="Cambria" w:hAnsi="Cambria" w:cs="Cambria"/>
          <w:sz w:val="24"/>
          <w:szCs w:val="24"/>
          <w:lang w:val="en-ID"/>
        </w:rPr>
        <w:t xml:space="preserve">Orji, Marcus G., Emmanuel, A., dan Egwuatu C.M-M., </w:t>
      </w:r>
      <w:r>
        <w:rPr>
          <w:rFonts w:ascii="Cambria" w:eastAsia="Cambria" w:hAnsi="Cambria" w:cs="Cambria"/>
          <w:sz w:val="24"/>
          <w:szCs w:val="24"/>
          <w:lang w:val="en-ID"/>
        </w:rPr>
        <w:t>(</w:t>
      </w:r>
      <w:r w:rsidRPr="00CE6B55">
        <w:rPr>
          <w:rFonts w:ascii="Cambria" w:eastAsia="Cambria" w:hAnsi="Cambria" w:cs="Cambria"/>
          <w:sz w:val="24"/>
          <w:szCs w:val="24"/>
          <w:lang w:val="en-ID"/>
        </w:rPr>
        <w:t>2023</w:t>
      </w:r>
      <w:r>
        <w:rPr>
          <w:rFonts w:ascii="Cambria" w:eastAsia="Cambria" w:hAnsi="Cambria" w:cs="Cambria"/>
          <w:sz w:val="24"/>
          <w:szCs w:val="24"/>
          <w:lang w:val="en-ID"/>
        </w:rPr>
        <w:t>)</w:t>
      </w:r>
      <w:r w:rsidRPr="00CE6B55">
        <w:rPr>
          <w:rFonts w:ascii="Cambria" w:eastAsia="Cambria" w:hAnsi="Cambria" w:cs="Cambria"/>
          <w:sz w:val="24"/>
          <w:szCs w:val="24"/>
          <w:lang w:val="en-ID"/>
        </w:rPr>
        <w:t>, The Role of Managerial Skills on the Performance of Small and Medium Enterprise (SMES) in Jabi District, Abuja, Nigeria, Economit Journal Scientific Journal of Accountancy Management and Finance</w:t>
      </w:r>
    </w:p>
    <w:p w14:paraId="7A082055" w14:textId="47156881" w:rsidR="00CE6B55" w:rsidRPr="00F00DFB" w:rsidRDefault="00CE6B55" w:rsidP="0031563A">
      <w:pPr>
        <w:spacing w:after="0" w:line="276" w:lineRule="auto"/>
        <w:ind w:left="851" w:hanging="851"/>
        <w:jc w:val="both"/>
        <w:rPr>
          <w:rFonts w:ascii="Cambria" w:eastAsia="Cambria" w:hAnsi="Cambria" w:cs="Cambria"/>
          <w:sz w:val="24"/>
          <w:szCs w:val="24"/>
          <w:lang w:val="en-ID"/>
        </w:rPr>
      </w:pPr>
      <w:r w:rsidRPr="00CE6B55">
        <w:rPr>
          <w:rFonts w:ascii="Cambria" w:eastAsia="Cambria" w:hAnsi="Cambria" w:cs="Cambria"/>
          <w:sz w:val="24"/>
          <w:szCs w:val="24"/>
          <w:lang w:val="en-ID"/>
        </w:rPr>
        <w:t xml:space="preserve">Robbins, Stephen P. , Coulter, Mary A., </w:t>
      </w:r>
      <w:r>
        <w:rPr>
          <w:rFonts w:ascii="Cambria" w:eastAsia="Cambria" w:hAnsi="Cambria" w:cs="Cambria"/>
          <w:sz w:val="24"/>
          <w:szCs w:val="24"/>
          <w:lang w:val="en-ID"/>
        </w:rPr>
        <w:t>(</w:t>
      </w:r>
      <w:r w:rsidRPr="00CE6B55">
        <w:rPr>
          <w:rFonts w:ascii="Cambria" w:eastAsia="Cambria" w:hAnsi="Cambria" w:cs="Cambria"/>
          <w:sz w:val="24"/>
          <w:szCs w:val="24"/>
          <w:lang w:val="en-ID"/>
        </w:rPr>
        <w:t>2017</w:t>
      </w:r>
      <w:r>
        <w:rPr>
          <w:rFonts w:ascii="Cambria" w:eastAsia="Cambria" w:hAnsi="Cambria" w:cs="Cambria"/>
          <w:sz w:val="24"/>
          <w:szCs w:val="24"/>
          <w:lang w:val="en-ID"/>
        </w:rPr>
        <w:t>)</w:t>
      </w:r>
      <w:r w:rsidRPr="00CE6B55">
        <w:rPr>
          <w:rFonts w:ascii="Cambria" w:eastAsia="Cambria" w:hAnsi="Cambria" w:cs="Cambria"/>
          <w:sz w:val="24"/>
          <w:szCs w:val="24"/>
          <w:lang w:val="en-ID"/>
        </w:rPr>
        <w:t>, Management 11th edition, Pearson</w:t>
      </w:r>
    </w:p>
    <w:p w14:paraId="4AF73EDC" w14:textId="77777777" w:rsidR="00C338F0" w:rsidRPr="0031563A" w:rsidRDefault="00C338F0" w:rsidP="0031563A">
      <w:pPr>
        <w:spacing w:after="0" w:line="276" w:lineRule="auto"/>
        <w:ind w:left="851" w:hanging="851"/>
        <w:jc w:val="both"/>
        <w:rPr>
          <w:rFonts w:ascii="Cambria" w:eastAsia="Cambria" w:hAnsi="Cambria" w:cs="Cambria"/>
          <w:sz w:val="24"/>
          <w:szCs w:val="24"/>
          <w:lang w:val="en-ID"/>
        </w:rPr>
      </w:pPr>
    </w:p>
    <w:p w14:paraId="3251932D" w14:textId="77777777" w:rsidR="00CD78D3" w:rsidRPr="0031563A" w:rsidRDefault="00CD78D3" w:rsidP="0031563A">
      <w:pPr>
        <w:spacing w:after="0" w:line="276" w:lineRule="auto"/>
        <w:ind w:left="851" w:hanging="851"/>
        <w:jc w:val="both"/>
        <w:rPr>
          <w:rFonts w:ascii="Cambria" w:eastAsia="Cambria" w:hAnsi="Cambria" w:cs="Cambria"/>
          <w:sz w:val="24"/>
          <w:szCs w:val="24"/>
          <w:lang w:val="en-ID"/>
        </w:rPr>
      </w:pPr>
    </w:p>
    <w:p w14:paraId="51A62A56" w14:textId="46F018FA" w:rsidR="00CD78D3" w:rsidRPr="0031563A" w:rsidRDefault="00CD78D3" w:rsidP="0031563A">
      <w:pPr>
        <w:spacing w:after="0" w:line="276" w:lineRule="auto"/>
        <w:ind w:left="851" w:hanging="851"/>
        <w:jc w:val="both"/>
        <w:rPr>
          <w:rFonts w:ascii="Cambria" w:eastAsia="Cambria" w:hAnsi="Cambria" w:cs="Cambria"/>
          <w:sz w:val="24"/>
          <w:szCs w:val="24"/>
          <w:lang w:val="en-ID"/>
        </w:rPr>
      </w:pPr>
    </w:p>
    <w:sectPr w:rsidR="00CD78D3" w:rsidRPr="0031563A" w:rsidSect="000D5B20">
      <w:footerReference w:type="even" r:id="rId12"/>
      <w:footerReference w:type="default" r:id="rId13"/>
      <w:headerReference w:type="first" r:id="rId14"/>
      <w:footerReference w:type="first" r:id="rId15"/>
      <w:pgSz w:w="11906" w:h="16838"/>
      <w:pgMar w:top="1418" w:right="1304" w:bottom="1304" w:left="1304" w:header="567" w:footer="567" w:gutter="0"/>
      <w:pgNumType w:start="5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3D7C9" w14:textId="77777777" w:rsidR="00F80F68" w:rsidRDefault="00F80F68">
      <w:pPr>
        <w:spacing w:after="0" w:line="240" w:lineRule="auto"/>
      </w:pPr>
      <w:r>
        <w:separator/>
      </w:r>
    </w:p>
  </w:endnote>
  <w:endnote w:type="continuationSeparator" w:id="0">
    <w:p w14:paraId="2032130E" w14:textId="77777777" w:rsidR="00F80F68" w:rsidRDefault="00F80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9C3EF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9C3EF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9C3EF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F4689" w14:textId="77777777" w:rsidR="00F80F68" w:rsidRDefault="00F80F68">
      <w:pPr>
        <w:spacing w:after="0" w:line="240" w:lineRule="auto"/>
      </w:pPr>
      <w:r>
        <w:separator/>
      </w:r>
    </w:p>
  </w:footnote>
  <w:footnote w:type="continuationSeparator" w:id="0">
    <w:p w14:paraId="10065AF2" w14:textId="77777777" w:rsidR="00F80F68" w:rsidRDefault="00F80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5D1916F0"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AF3664">
      <w:rPr>
        <w:rStyle w:val="Hyperlink"/>
        <w:rFonts w:ascii="Open Sans" w:hAnsi="Open Sans" w:cs="Open Sans"/>
        <w:b/>
        <w:bCs/>
        <w:color w:val="0D355E"/>
        <w:sz w:val="19"/>
        <w:szCs w:val="19"/>
        <w:u w:val="none"/>
        <w:shd w:val="clear" w:color="auto" w:fill="FFFFFF"/>
      </w:rPr>
      <w:t>5</w:t>
    </w:r>
    <w:r w:rsidRPr="00CD78D3">
      <w:rPr>
        <w:rStyle w:val="Hyperlink"/>
        <w:rFonts w:ascii="Open Sans" w:hAnsi="Open Sans" w:cs="Open Sans"/>
        <w:b/>
        <w:bCs/>
        <w:color w:val="0D355E"/>
        <w:sz w:val="19"/>
        <w:szCs w:val="19"/>
        <w:u w:val="none"/>
        <w:shd w:val="clear" w:color="auto" w:fill="FFFFFF"/>
      </w:rPr>
      <w:t xml:space="preserve"> No. </w:t>
    </w:r>
    <w:r w:rsidR="000D5B20">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AF3664">
      <w:rPr>
        <w:rStyle w:val="Hyperlink"/>
        <w:rFonts w:ascii="Open Sans" w:hAnsi="Open Sans" w:cs="Open Sans"/>
        <w:b/>
        <w:bCs/>
        <w:color w:val="0D355E"/>
        <w:sz w:val="19"/>
        <w:szCs w:val="19"/>
        <w:u w:val="none"/>
        <w:shd w:val="clear" w:color="auto" w:fill="FFFFFF"/>
      </w:rPr>
      <w:t>2024</w:t>
    </w:r>
  </w:p>
  <w:p w14:paraId="173DC3B9" w14:textId="294AFD85" w:rsidR="00A27BA3" w:rsidRPr="000D5B20" w:rsidRDefault="00000000" w:rsidP="000D5B20">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B5194F"/>
    <w:multiLevelType w:val="hybridMultilevel"/>
    <w:tmpl w:val="38B83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5D7013C"/>
    <w:multiLevelType w:val="hybridMultilevel"/>
    <w:tmpl w:val="09765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E519B0"/>
    <w:multiLevelType w:val="hybridMultilevel"/>
    <w:tmpl w:val="3992F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5327992">
    <w:abstractNumId w:val="3"/>
  </w:num>
  <w:num w:numId="2" w16cid:durableId="94444059">
    <w:abstractNumId w:val="1"/>
  </w:num>
  <w:num w:numId="3" w16cid:durableId="1653946020">
    <w:abstractNumId w:val="0"/>
  </w:num>
  <w:num w:numId="4" w16cid:durableId="565536109">
    <w:abstractNumId w:val="4"/>
  </w:num>
  <w:num w:numId="5" w16cid:durableId="1327785568">
    <w:abstractNumId w:val="2"/>
  </w:num>
  <w:num w:numId="6" w16cid:durableId="1117337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34364"/>
    <w:rsid w:val="000B404F"/>
    <w:rsid w:val="000C7E8F"/>
    <w:rsid w:val="000D5B20"/>
    <w:rsid w:val="0011130C"/>
    <w:rsid w:val="00125F40"/>
    <w:rsid w:val="001F00BB"/>
    <w:rsid w:val="001F7E87"/>
    <w:rsid w:val="002B2E58"/>
    <w:rsid w:val="0031563A"/>
    <w:rsid w:val="00374CE4"/>
    <w:rsid w:val="00403C52"/>
    <w:rsid w:val="00450DFD"/>
    <w:rsid w:val="00497FE4"/>
    <w:rsid w:val="004B3532"/>
    <w:rsid w:val="005217BC"/>
    <w:rsid w:val="00583441"/>
    <w:rsid w:val="005A211F"/>
    <w:rsid w:val="006F15EA"/>
    <w:rsid w:val="00856208"/>
    <w:rsid w:val="008F3F18"/>
    <w:rsid w:val="00925584"/>
    <w:rsid w:val="00951618"/>
    <w:rsid w:val="009613A4"/>
    <w:rsid w:val="009C3EFA"/>
    <w:rsid w:val="00A260D0"/>
    <w:rsid w:val="00A27BA3"/>
    <w:rsid w:val="00A9070A"/>
    <w:rsid w:val="00AB2D34"/>
    <w:rsid w:val="00AC7783"/>
    <w:rsid w:val="00AF3664"/>
    <w:rsid w:val="00B35F04"/>
    <w:rsid w:val="00BA47F4"/>
    <w:rsid w:val="00C338F0"/>
    <w:rsid w:val="00C72A98"/>
    <w:rsid w:val="00CA4BD2"/>
    <w:rsid w:val="00CD78D3"/>
    <w:rsid w:val="00CE6B55"/>
    <w:rsid w:val="00D15F17"/>
    <w:rsid w:val="00DF45AF"/>
    <w:rsid w:val="00E06F1F"/>
    <w:rsid w:val="00F00DFB"/>
    <w:rsid w:val="00F80F68"/>
    <w:rsid w:val="00FA12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odyText">
    <w:name w:val="Body Text"/>
    <w:basedOn w:val="Normal"/>
    <w:link w:val="BodyTextChar"/>
    <w:uiPriority w:val="1"/>
    <w:qFormat/>
    <w:rsid w:val="000D5B20"/>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0D5B20"/>
    <w:rPr>
      <w:rFonts w:ascii="Times New Roman" w:eastAsia="Times New Roman" w:hAnsi="Times New Roman" w:cs="Times New Roman"/>
      <w:sz w:val="24"/>
      <w:szCs w:val="24"/>
      <w:lang w:val="id" w:eastAsia="en-US"/>
    </w:rPr>
  </w:style>
  <w:style w:type="table" w:customStyle="1" w:styleId="2">
    <w:name w:val="2"/>
    <w:basedOn w:val="TableNormal"/>
    <w:rsid w:val="000D5B2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4050">
      <w:bodyDiv w:val="1"/>
      <w:marLeft w:val="0"/>
      <w:marRight w:val="0"/>
      <w:marTop w:val="0"/>
      <w:marBottom w:val="0"/>
      <w:divBdr>
        <w:top w:val="none" w:sz="0" w:space="0" w:color="auto"/>
        <w:left w:val="none" w:sz="0" w:space="0" w:color="auto"/>
        <w:bottom w:val="none" w:sz="0" w:space="0" w:color="auto"/>
        <w:right w:val="none" w:sz="0" w:space="0" w:color="auto"/>
      </w:divBdr>
    </w:div>
    <w:div w:id="79985754">
      <w:bodyDiv w:val="1"/>
      <w:marLeft w:val="0"/>
      <w:marRight w:val="0"/>
      <w:marTop w:val="0"/>
      <w:marBottom w:val="0"/>
      <w:divBdr>
        <w:top w:val="none" w:sz="0" w:space="0" w:color="auto"/>
        <w:left w:val="none" w:sz="0" w:space="0" w:color="auto"/>
        <w:bottom w:val="none" w:sz="0" w:space="0" w:color="auto"/>
        <w:right w:val="none" w:sz="0" w:space="0" w:color="auto"/>
      </w:divBdr>
    </w:div>
    <w:div w:id="120727221">
      <w:bodyDiv w:val="1"/>
      <w:marLeft w:val="0"/>
      <w:marRight w:val="0"/>
      <w:marTop w:val="0"/>
      <w:marBottom w:val="0"/>
      <w:divBdr>
        <w:top w:val="none" w:sz="0" w:space="0" w:color="auto"/>
        <w:left w:val="none" w:sz="0" w:space="0" w:color="auto"/>
        <w:bottom w:val="none" w:sz="0" w:space="0" w:color="auto"/>
        <w:right w:val="none" w:sz="0" w:space="0" w:color="auto"/>
      </w:divBdr>
    </w:div>
    <w:div w:id="131213502">
      <w:bodyDiv w:val="1"/>
      <w:marLeft w:val="0"/>
      <w:marRight w:val="0"/>
      <w:marTop w:val="0"/>
      <w:marBottom w:val="0"/>
      <w:divBdr>
        <w:top w:val="none" w:sz="0" w:space="0" w:color="auto"/>
        <w:left w:val="none" w:sz="0" w:space="0" w:color="auto"/>
        <w:bottom w:val="none" w:sz="0" w:space="0" w:color="auto"/>
        <w:right w:val="none" w:sz="0" w:space="0" w:color="auto"/>
      </w:divBdr>
    </w:div>
    <w:div w:id="189882442">
      <w:bodyDiv w:val="1"/>
      <w:marLeft w:val="0"/>
      <w:marRight w:val="0"/>
      <w:marTop w:val="0"/>
      <w:marBottom w:val="0"/>
      <w:divBdr>
        <w:top w:val="none" w:sz="0" w:space="0" w:color="auto"/>
        <w:left w:val="none" w:sz="0" w:space="0" w:color="auto"/>
        <w:bottom w:val="none" w:sz="0" w:space="0" w:color="auto"/>
        <w:right w:val="none" w:sz="0" w:space="0" w:color="auto"/>
      </w:divBdr>
    </w:div>
    <w:div w:id="242686819">
      <w:bodyDiv w:val="1"/>
      <w:marLeft w:val="0"/>
      <w:marRight w:val="0"/>
      <w:marTop w:val="0"/>
      <w:marBottom w:val="0"/>
      <w:divBdr>
        <w:top w:val="none" w:sz="0" w:space="0" w:color="auto"/>
        <w:left w:val="none" w:sz="0" w:space="0" w:color="auto"/>
        <w:bottom w:val="none" w:sz="0" w:space="0" w:color="auto"/>
        <w:right w:val="none" w:sz="0" w:space="0" w:color="auto"/>
      </w:divBdr>
    </w:div>
    <w:div w:id="245574578">
      <w:bodyDiv w:val="1"/>
      <w:marLeft w:val="0"/>
      <w:marRight w:val="0"/>
      <w:marTop w:val="0"/>
      <w:marBottom w:val="0"/>
      <w:divBdr>
        <w:top w:val="none" w:sz="0" w:space="0" w:color="auto"/>
        <w:left w:val="none" w:sz="0" w:space="0" w:color="auto"/>
        <w:bottom w:val="none" w:sz="0" w:space="0" w:color="auto"/>
        <w:right w:val="none" w:sz="0" w:space="0" w:color="auto"/>
      </w:divBdr>
    </w:div>
    <w:div w:id="349769476">
      <w:bodyDiv w:val="1"/>
      <w:marLeft w:val="0"/>
      <w:marRight w:val="0"/>
      <w:marTop w:val="0"/>
      <w:marBottom w:val="0"/>
      <w:divBdr>
        <w:top w:val="none" w:sz="0" w:space="0" w:color="auto"/>
        <w:left w:val="none" w:sz="0" w:space="0" w:color="auto"/>
        <w:bottom w:val="none" w:sz="0" w:space="0" w:color="auto"/>
        <w:right w:val="none" w:sz="0" w:space="0" w:color="auto"/>
      </w:divBdr>
    </w:div>
    <w:div w:id="400299464">
      <w:bodyDiv w:val="1"/>
      <w:marLeft w:val="0"/>
      <w:marRight w:val="0"/>
      <w:marTop w:val="0"/>
      <w:marBottom w:val="0"/>
      <w:divBdr>
        <w:top w:val="none" w:sz="0" w:space="0" w:color="auto"/>
        <w:left w:val="none" w:sz="0" w:space="0" w:color="auto"/>
        <w:bottom w:val="none" w:sz="0" w:space="0" w:color="auto"/>
        <w:right w:val="none" w:sz="0" w:space="0" w:color="auto"/>
      </w:divBdr>
    </w:div>
    <w:div w:id="467281575">
      <w:bodyDiv w:val="1"/>
      <w:marLeft w:val="0"/>
      <w:marRight w:val="0"/>
      <w:marTop w:val="0"/>
      <w:marBottom w:val="0"/>
      <w:divBdr>
        <w:top w:val="none" w:sz="0" w:space="0" w:color="auto"/>
        <w:left w:val="none" w:sz="0" w:space="0" w:color="auto"/>
        <w:bottom w:val="none" w:sz="0" w:space="0" w:color="auto"/>
        <w:right w:val="none" w:sz="0" w:space="0" w:color="auto"/>
      </w:divBdr>
    </w:div>
    <w:div w:id="477499536">
      <w:bodyDiv w:val="1"/>
      <w:marLeft w:val="0"/>
      <w:marRight w:val="0"/>
      <w:marTop w:val="0"/>
      <w:marBottom w:val="0"/>
      <w:divBdr>
        <w:top w:val="none" w:sz="0" w:space="0" w:color="auto"/>
        <w:left w:val="none" w:sz="0" w:space="0" w:color="auto"/>
        <w:bottom w:val="none" w:sz="0" w:space="0" w:color="auto"/>
        <w:right w:val="none" w:sz="0" w:space="0" w:color="auto"/>
      </w:divBdr>
    </w:div>
    <w:div w:id="517349742">
      <w:bodyDiv w:val="1"/>
      <w:marLeft w:val="0"/>
      <w:marRight w:val="0"/>
      <w:marTop w:val="0"/>
      <w:marBottom w:val="0"/>
      <w:divBdr>
        <w:top w:val="none" w:sz="0" w:space="0" w:color="auto"/>
        <w:left w:val="none" w:sz="0" w:space="0" w:color="auto"/>
        <w:bottom w:val="none" w:sz="0" w:space="0" w:color="auto"/>
        <w:right w:val="none" w:sz="0" w:space="0" w:color="auto"/>
      </w:divBdr>
    </w:div>
    <w:div w:id="527792100">
      <w:bodyDiv w:val="1"/>
      <w:marLeft w:val="0"/>
      <w:marRight w:val="0"/>
      <w:marTop w:val="0"/>
      <w:marBottom w:val="0"/>
      <w:divBdr>
        <w:top w:val="none" w:sz="0" w:space="0" w:color="auto"/>
        <w:left w:val="none" w:sz="0" w:space="0" w:color="auto"/>
        <w:bottom w:val="none" w:sz="0" w:space="0" w:color="auto"/>
        <w:right w:val="none" w:sz="0" w:space="0" w:color="auto"/>
      </w:divBdr>
    </w:div>
    <w:div w:id="529297195">
      <w:bodyDiv w:val="1"/>
      <w:marLeft w:val="0"/>
      <w:marRight w:val="0"/>
      <w:marTop w:val="0"/>
      <w:marBottom w:val="0"/>
      <w:divBdr>
        <w:top w:val="none" w:sz="0" w:space="0" w:color="auto"/>
        <w:left w:val="none" w:sz="0" w:space="0" w:color="auto"/>
        <w:bottom w:val="none" w:sz="0" w:space="0" w:color="auto"/>
        <w:right w:val="none" w:sz="0" w:space="0" w:color="auto"/>
      </w:divBdr>
    </w:div>
    <w:div w:id="539317019">
      <w:bodyDiv w:val="1"/>
      <w:marLeft w:val="0"/>
      <w:marRight w:val="0"/>
      <w:marTop w:val="0"/>
      <w:marBottom w:val="0"/>
      <w:divBdr>
        <w:top w:val="none" w:sz="0" w:space="0" w:color="auto"/>
        <w:left w:val="none" w:sz="0" w:space="0" w:color="auto"/>
        <w:bottom w:val="none" w:sz="0" w:space="0" w:color="auto"/>
        <w:right w:val="none" w:sz="0" w:space="0" w:color="auto"/>
      </w:divBdr>
    </w:div>
    <w:div w:id="574362279">
      <w:bodyDiv w:val="1"/>
      <w:marLeft w:val="0"/>
      <w:marRight w:val="0"/>
      <w:marTop w:val="0"/>
      <w:marBottom w:val="0"/>
      <w:divBdr>
        <w:top w:val="none" w:sz="0" w:space="0" w:color="auto"/>
        <w:left w:val="none" w:sz="0" w:space="0" w:color="auto"/>
        <w:bottom w:val="none" w:sz="0" w:space="0" w:color="auto"/>
        <w:right w:val="none" w:sz="0" w:space="0" w:color="auto"/>
      </w:divBdr>
    </w:div>
    <w:div w:id="584730638">
      <w:bodyDiv w:val="1"/>
      <w:marLeft w:val="0"/>
      <w:marRight w:val="0"/>
      <w:marTop w:val="0"/>
      <w:marBottom w:val="0"/>
      <w:divBdr>
        <w:top w:val="none" w:sz="0" w:space="0" w:color="auto"/>
        <w:left w:val="none" w:sz="0" w:space="0" w:color="auto"/>
        <w:bottom w:val="none" w:sz="0" w:space="0" w:color="auto"/>
        <w:right w:val="none" w:sz="0" w:space="0" w:color="auto"/>
      </w:divBdr>
    </w:div>
    <w:div w:id="595289601">
      <w:bodyDiv w:val="1"/>
      <w:marLeft w:val="0"/>
      <w:marRight w:val="0"/>
      <w:marTop w:val="0"/>
      <w:marBottom w:val="0"/>
      <w:divBdr>
        <w:top w:val="none" w:sz="0" w:space="0" w:color="auto"/>
        <w:left w:val="none" w:sz="0" w:space="0" w:color="auto"/>
        <w:bottom w:val="none" w:sz="0" w:space="0" w:color="auto"/>
        <w:right w:val="none" w:sz="0" w:space="0" w:color="auto"/>
      </w:divBdr>
    </w:div>
    <w:div w:id="597446897">
      <w:bodyDiv w:val="1"/>
      <w:marLeft w:val="0"/>
      <w:marRight w:val="0"/>
      <w:marTop w:val="0"/>
      <w:marBottom w:val="0"/>
      <w:divBdr>
        <w:top w:val="none" w:sz="0" w:space="0" w:color="auto"/>
        <w:left w:val="none" w:sz="0" w:space="0" w:color="auto"/>
        <w:bottom w:val="none" w:sz="0" w:space="0" w:color="auto"/>
        <w:right w:val="none" w:sz="0" w:space="0" w:color="auto"/>
      </w:divBdr>
    </w:div>
    <w:div w:id="632179777">
      <w:bodyDiv w:val="1"/>
      <w:marLeft w:val="0"/>
      <w:marRight w:val="0"/>
      <w:marTop w:val="0"/>
      <w:marBottom w:val="0"/>
      <w:divBdr>
        <w:top w:val="none" w:sz="0" w:space="0" w:color="auto"/>
        <w:left w:val="none" w:sz="0" w:space="0" w:color="auto"/>
        <w:bottom w:val="none" w:sz="0" w:space="0" w:color="auto"/>
        <w:right w:val="none" w:sz="0" w:space="0" w:color="auto"/>
      </w:divBdr>
    </w:div>
    <w:div w:id="634070920">
      <w:bodyDiv w:val="1"/>
      <w:marLeft w:val="0"/>
      <w:marRight w:val="0"/>
      <w:marTop w:val="0"/>
      <w:marBottom w:val="0"/>
      <w:divBdr>
        <w:top w:val="none" w:sz="0" w:space="0" w:color="auto"/>
        <w:left w:val="none" w:sz="0" w:space="0" w:color="auto"/>
        <w:bottom w:val="none" w:sz="0" w:space="0" w:color="auto"/>
        <w:right w:val="none" w:sz="0" w:space="0" w:color="auto"/>
      </w:divBdr>
    </w:div>
    <w:div w:id="639187928">
      <w:bodyDiv w:val="1"/>
      <w:marLeft w:val="0"/>
      <w:marRight w:val="0"/>
      <w:marTop w:val="0"/>
      <w:marBottom w:val="0"/>
      <w:divBdr>
        <w:top w:val="none" w:sz="0" w:space="0" w:color="auto"/>
        <w:left w:val="none" w:sz="0" w:space="0" w:color="auto"/>
        <w:bottom w:val="none" w:sz="0" w:space="0" w:color="auto"/>
        <w:right w:val="none" w:sz="0" w:space="0" w:color="auto"/>
      </w:divBdr>
    </w:div>
    <w:div w:id="671956625">
      <w:bodyDiv w:val="1"/>
      <w:marLeft w:val="0"/>
      <w:marRight w:val="0"/>
      <w:marTop w:val="0"/>
      <w:marBottom w:val="0"/>
      <w:divBdr>
        <w:top w:val="none" w:sz="0" w:space="0" w:color="auto"/>
        <w:left w:val="none" w:sz="0" w:space="0" w:color="auto"/>
        <w:bottom w:val="none" w:sz="0" w:space="0" w:color="auto"/>
        <w:right w:val="none" w:sz="0" w:space="0" w:color="auto"/>
      </w:divBdr>
    </w:div>
    <w:div w:id="692533287">
      <w:bodyDiv w:val="1"/>
      <w:marLeft w:val="0"/>
      <w:marRight w:val="0"/>
      <w:marTop w:val="0"/>
      <w:marBottom w:val="0"/>
      <w:divBdr>
        <w:top w:val="none" w:sz="0" w:space="0" w:color="auto"/>
        <w:left w:val="none" w:sz="0" w:space="0" w:color="auto"/>
        <w:bottom w:val="none" w:sz="0" w:space="0" w:color="auto"/>
        <w:right w:val="none" w:sz="0" w:space="0" w:color="auto"/>
      </w:divBdr>
    </w:div>
    <w:div w:id="752241761">
      <w:bodyDiv w:val="1"/>
      <w:marLeft w:val="0"/>
      <w:marRight w:val="0"/>
      <w:marTop w:val="0"/>
      <w:marBottom w:val="0"/>
      <w:divBdr>
        <w:top w:val="none" w:sz="0" w:space="0" w:color="auto"/>
        <w:left w:val="none" w:sz="0" w:space="0" w:color="auto"/>
        <w:bottom w:val="none" w:sz="0" w:space="0" w:color="auto"/>
        <w:right w:val="none" w:sz="0" w:space="0" w:color="auto"/>
      </w:divBdr>
    </w:div>
    <w:div w:id="801579350">
      <w:bodyDiv w:val="1"/>
      <w:marLeft w:val="0"/>
      <w:marRight w:val="0"/>
      <w:marTop w:val="0"/>
      <w:marBottom w:val="0"/>
      <w:divBdr>
        <w:top w:val="none" w:sz="0" w:space="0" w:color="auto"/>
        <w:left w:val="none" w:sz="0" w:space="0" w:color="auto"/>
        <w:bottom w:val="none" w:sz="0" w:space="0" w:color="auto"/>
        <w:right w:val="none" w:sz="0" w:space="0" w:color="auto"/>
      </w:divBdr>
    </w:div>
    <w:div w:id="846870571">
      <w:bodyDiv w:val="1"/>
      <w:marLeft w:val="0"/>
      <w:marRight w:val="0"/>
      <w:marTop w:val="0"/>
      <w:marBottom w:val="0"/>
      <w:divBdr>
        <w:top w:val="none" w:sz="0" w:space="0" w:color="auto"/>
        <w:left w:val="none" w:sz="0" w:space="0" w:color="auto"/>
        <w:bottom w:val="none" w:sz="0" w:space="0" w:color="auto"/>
        <w:right w:val="none" w:sz="0" w:space="0" w:color="auto"/>
      </w:divBdr>
    </w:div>
    <w:div w:id="858394758">
      <w:bodyDiv w:val="1"/>
      <w:marLeft w:val="0"/>
      <w:marRight w:val="0"/>
      <w:marTop w:val="0"/>
      <w:marBottom w:val="0"/>
      <w:divBdr>
        <w:top w:val="none" w:sz="0" w:space="0" w:color="auto"/>
        <w:left w:val="none" w:sz="0" w:space="0" w:color="auto"/>
        <w:bottom w:val="none" w:sz="0" w:space="0" w:color="auto"/>
        <w:right w:val="none" w:sz="0" w:space="0" w:color="auto"/>
      </w:divBdr>
    </w:div>
    <w:div w:id="862741505">
      <w:bodyDiv w:val="1"/>
      <w:marLeft w:val="0"/>
      <w:marRight w:val="0"/>
      <w:marTop w:val="0"/>
      <w:marBottom w:val="0"/>
      <w:divBdr>
        <w:top w:val="none" w:sz="0" w:space="0" w:color="auto"/>
        <w:left w:val="none" w:sz="0" w:space="0" w:color="auto"/>
        <w:bottom w:val="none" w:sz="0" w:space="0" w:color="auto"/>
        <w:right w:val="none" w:sz="0" w:space="0" w:color="auto"/>
      </w:divBdr>
    </w:div>
    <w:div w:id="863327305">
      <w:bodyDiv w:val="1"/>
      <w:marLeft w:val="0"/>
      <w:marRight w:val="0"/>
      <w:marTop w:val="0"/>
      <w:marBottom w:val="0"/>
      <w:divBdr>
        <w:top w:val="none" w:sz="0" w:space="0" w:color="auto"/>
        <w:left w:val="none" w:sz="0" w:space="0" w:color="auto"/>
        <w:bottom w:val="none" w:sz="0" w:space="0" w:color="auto"/>
        <w:right w:val="none" w:sz="0" w:space="0" w:color="auto"/>
      </w:divBdr>
    </w:div>
    <w:div w:id="886840527">
      <w:bodyDiv w:val="1"/>
      <w:marLeft w:val="0"/>
      <w:marRight w:val="0"/>
      <w:marTop w:val="0"/>
      <w:marBottom w:val="0"/>
      <w:divBdr>
        <w:top w:val="none" w:sz="0" w:space="0" w:color="auto"/>
        <w:left w:val="none" w:sz="0" w:space="0" w:color="auto"/>
        <w:bottom w:val="none" w:sz="0" w:space="0" w:color="auto"/>
        <w:right w:val="none" w:sz="0" w:space="0" w:color="auto"/>
      </w:divBdr>
    </w:div>
    <w:div w:id="916286328">
      <w:bodyDiv w:val="1"/>
      <w:marLeft w:val="0"/>
      <w:marRight w:val="0"/>
      <w:marTop w:val="0"/>
      <w:marBottom w:val="0"/>
      <w:divBdr>
        <w:top w:val="none" w:sz="0" w:space="0" w:color="auto"/>
        <w:left w:val="none" w:sz="0" w:space="0" w:color="auto"/>
        <w:bottom w:val="none" w:sz="0" w:space="0" w:color="auto"/>
        <w:right w:val="none" w:sz="0" w:space="0" w:color="auto"/>
      </w:divBdr>
    </w:div>
    <w:div w:id="948973078">
      <w:bodyDiv w:val="1"/>
      <w:marLeft w:val="0"/>
      <w:marRight w:val="0"/>
      <w:marTop w:val="0"/>
      <w:marBottom w:val="0"/>
      <w:divBdr>
        <w:top w:val="none" w:sz="0" w:space="0" w:color="auto"/>
        <w:left w:val="none" w:sz="0" w:space="0" w:color="auto"/>
        <w:bottom w:val="none" w:sz="0" w:space="0" w:color="auto"/>
        <w:right w:val="none" w:sz="0" w:space="0" w:color="auto"/>
      </w:divBdr>
    </w:div>
    <w:div w:id="1000305906">
      <w:bodyDiv w:val="1"/>
      <w:marLeft w:val="0"/>
      <w:marRight w:val="0"/>
      <w:marTop w:val="0"/>
      <w:marBottom w:val="0"/>
      <w:divBdr>
        <w:top w:val="none" w:sz="0" w:space="0" w:color="auto"/>
        <w:left w:val="none" w:sz="0" w:space="0" w:color="auto"/>
        <w:bottom w:val="none" w:sz="0" w:space="0" w:color="auto"/>
        <w:right w:val="none" w:sz="0" w:space="0" w:color="auto"/>
      </w:divBdr>
    </w:div>
    <w:div w:id="1019283619">
      <w:bodyDiv w:val="1"/>
      <w:marLeft w:val="0"/>
      <w:marRight w:val="0"/>
      <w:marTop w:val="0"/>
      <w:marBottom w:val="0"/>
      <w:divBdr>
        <w:top w:val="none" w:sz="0" w:space="0" w:color="auto"/>
        <w:left w:val="none" w:sz="0" w:space="0" w:color="auto"/>
        <w:bottom w:val="none" w:sz="0" w:space="0" w:color="auto"/>
        <w:right w:val="none" w:sz="0" w:space="0" w:color="auto"/>
      </w:divBdr>
    </w:div>
    <w:div w:id="1021511332">
      <w:bodyDiv w:val="1"/>
      <w:marLeft w:val="0"/>
      <w:marRight w:val="0"/>
      <w:marTop w:val="0"/>
      <w:marBottom w:val="0"/>
      <w:divBdr>
        <w:top w:val="none" w:sz="0" w:space="0" w:color="auto"/>
        <w:left w:val="none" w:sz="0" w:space="0" w:color="auto"/>
        <w:bottom w:val="none" w:sz="0" w:space="0" w:color="auto"/>
        <w:right w:val="none" w:sz="0" w:space="0" w:color="auto"/>
      </w:divBdr>
    </w:div>
    <w:div w:id="1027950547">
      <w:bodyDiv w:val="1"/>
      <w:marLeft w:val="0"/>
      <w:marRight w:val="0"/>
      <w:marTop w:val="0"/>
      <w:marBottom w:val="0"/>
      <w:divBdr>
        <w:top w:val="none" w:sz="0" w:space="0" w:color="auto"/>
        <w:left w:val="none" w:sz="0" w:space="0" w:color="auto"/>
        <w:bottom w:val="none" w:sz="0" w:space="0" w:color="auto"/>
        <w:right w:val="none" w:sz="0" w:space="0" w:color="auto"/>
      </w:divBdr>
    </w:div>
    <w:div w:id="1028870709">
      <w:bodyDiv w:val="1"/>
      <w:marLeft w:val="0"/>
      <w:marRight w:val="0"/>
      <w:marTop w:val="0"/>
      <w:marBottom w:val="0"/>
      <w:divBdr>
        <w:top w:val="none" w:sz="0" w:space="0" w:color="auto"/>
        <w:left w:val="none" w:sz="0" w:space="0" w:color="auto"/>
        <w:bottom w:val="none" w:sz="0" w:space="0" w:color="auto"/>
        <w:right w:val="none" w:sz="0" w:space="0" w:color="auto"/>
      </w:divBdr>
    </w:div>
    <w:div w:id="1041441194">
      <w:bodyDiv w:val="1"/>
      <w:marLeft w:val="0"/>
      <w:marRight w:val="0"/>
      <w:marTop w:val="0"/>
      <w:marBottom w:val="0"/>
      <w:divBdr>
        <w:top w:val="none" w:sz="0" w:space="0" w:color="auto"/>
        <w:left w:val="none" w:sz="0" w:space="0" w:color="auto"/>
        <w:bottom w:val="none" w:sz="0" w:space="0" w:color="auto"/>
        <w:right w:val="none" w:sz="0" w:space="0" w:color="auto"/>
      </w:divBdr>
    </w:div>
    <w:div w:id="1224412709">
      <w:bodyDiv w:val="1"/>
      <w:marLeft w:val="0"/>
      <w:marRight w:val="0"/>
      <w:marTop w:val="0"/>
      <w:marBottom w:val="0"/>
      <w:divBdr>
        <w:top w:val="none" w:sz="0" w:space="0" w:color="auto"/>
        <w:left w:val="none" w:sz="0" w:space="0" w:color="auto"/>
        <w:bottom w:val="none" w:sz="0" w:space="0" w:color="auto"/>
        <w:right w:val="none" w:sz="0" w:space="0" w:color="auto"/>
      </w:divBdr>
    </w:div>
    <w:div w:id="1270622760">
      <w:bodyDiv w:val="1"/>
      <w:marLeft w:val="0"/>
      <w:marRight w:val="0"/>
      <w:marTop w:val="0"/>
      <w:marBottom w:val="0"/>
      <w:divBdr>
        <w:top w:val="none" w:sz="0" w:space="0" w:color="auto"/>
        <w:left w:val="none" w:sz="0" w:space="0" w:color="auto"/>
        <w:bottom w:val="none" w:sz="0" w:space="0" w:color="auto"/>
        <w:right w:val="none" w:sz="0" w:space="0" w:color="auto"/>
      </w:divBdr>
    </w:div>
    <w:div w:id="1295985585">
      <w:bodyDiv w:val="1"/>
      <w:marLeft w:val="0"/>
      <w:marRight w:val="0"/>
      <w:marTop w:val="0"/>
      <w:marBottom w:val="0"/>
      <w:divBdr>
        <w:top w:val="none" w:sz="0" w:space="0" w:color="auto"/>
        <w:left w:val="none" w:sz="0" w:space="0" w:color="auto"/>
        <w:bottom w:val="none" w:sz="0" w:space="0" w:color="auto"/>
        <w:right w:val="none" w:sz="0" w:space="0" w:color="auto"/>
      </w:divBdr>
    </w:div>
    <w:div w:id="1354695154">
      <w:bodyDiv w:val="1"/>
      <w:marLeft w:val="0"/>
      <w:marRight w:val="0"/>
      <w:marTop w:val="0"/>
      <w:marBottom w:val="0"/>
      <w:divBdr>
        <w:top w:val="none" w:sz="0" w:space="0" w:color="auto"/>
        <w:left w:val="none" w:sz="0" w:space="0" w:color="auto"/>
        <w:bottom w:val="none" w:sz="0" w:space="0" w:color="auto"/>
        <w:right w:val="none" w:sz="0" w:space="0" w:color="auto"/>
      </w:divBdr>
    </w:div>
    <w:div w:id="1411849995">
      <w:bodyDiv w:val="1"/>
      <w:marLeft w:val="0"/>
      <w:marRight w:val="0"/>
      <w:marTop w:val="0"/>
      <w:marBottom w:val="0"/>
      <w:divBdr>
        <w:top w:val="none" w:sz="0" w:space="0" w:color="auto"/>
        <w:left w:val="none" w:sz="0" w:space="0" w:color="auto"/>
        <w:bottom w:val="none" w:sz="0" w:space="0" w:color="auto"/>
        <w:right w:val="none" w:sz="0" w:space="0" w:color="auto"/>
      </w:divBdr>
    </w:div>
    <w:div w:id="1437365592">
      <w:bodyDiv w:val="1"/>
      <w:marLeft w:val="0"/>
      <w:marRight w:val="0"/>
      <w:marTop w:val="0"/>
      <w:marBottom w:val="0"/>
      <w:divBdr>
        <w:top w:val="none" w:sz="0" w:space="0" w:color="auto"/>
        <w:left w:val="none" w:sz="0" w:space="0" w:color="auto"/>
        <w:bottom w:val="none" w:sz="0" w:space="0" w:color="auto"/>
        <w:right w:val="none" w:sz="0" w:space="0" w:color="auto"/>
      </w:divBdr>
    </w:div>
    <w:div w:id="1458252639">
      <w:bodyDiv w:val="1"/>
      <w:marLeft w:val="0"/>
      <w:marRight w:val="0"/>
      <w:marTop w:val="0"/>
      <w:marBottom w:val="0"/>
      <w:divBdr>
        <w:top w:val="none" w:sz="0" w:space="0" w:color="auto"/>
        <w:left w:val="none" w:sz="0" w:space="0" w:color="auto"/>
        <w:bottom w:val="none" w:sz="0" w:space="0" w:color="auto"/>
        <w:right w:val="none" w:sz="0" w:space="0" w:color="auto"/>
      </w:divBdr>
    </w:div>
    <w:div w:id="1550455930">
      <w:bodyDiv w:val="1"/>
      <w:marLeft w:val="0"/>
      <w:marRight w:val="0"/>
      <w:marTop w:val="0"/>
      <w:marBottom w:val="0"/>
      <w:divBdr>
        <w:top w:val="none" w:sz="0" w:space="0" w:color="auto"/>
        <w:left w:val="none" w:sz="0" w:space="0" w:color="auto"/>
        <w:bottom w:val="none" w:sz="0" w:space="0" w:color="auto"/>
        <w:right w:val="none" w:sz="0" w:space="0" w:color="auto"/>
      </w:divBdr>
    </w:div>
    <w:div w:id="1572276628">
      <w:bodyDiv w:val="1"/>
      <w:marLeft w:val="0"/>
      <w:marRight w:val="0"/>
      <w:marTop w:val="0"/>
      <w:marBottom w:val="0"/>
      <w:divBdr>
        <w:top w:val="none" w:sz="0" w:space="0" w:color="auto"/>
        <w:left w:val="none" w:sz="0" w:space="0" w:color="auto"/>
        <w:bottom w:val="none" w:sz="0" w:space="0" w:color="auto"/>
        <w:right w:val="none" w:sz="0" w:space="0" w:color="auto"/>
      </w:divBdr>
    </w:div>
    <w:div w:id="1619490080">
      <w:bodyDiv w:val="1"/>
      <w:marLeft w:val="0"/>
      <w:marRight w:val="0"/>
      <w:marTop w:val="0"/>
      <w:marBottom w:val="0"/>
      <w:divBdr>
        <w:top w:val="none" w:sz="0" w:space="0" w:color="auto"/>
        <w:left w:val="none" w:sz="0" w:space="0" w:color="auto"/>
        <w:bottom w:val="none" w:sz="0" w:space="0" w:color="auto"/>
        <w:right w:val="none" w:sz="0" w:space="0" w:color="auto"/>
      </w:divBdr>
    </w:div>
    <w:div w:id="1630163117">
      <w:bodyDiv w:val="1"/>
      <w:marLeft w:val="0"/>
      <w:marRight w:val="0"/>
      <w:marTop w:val="0"/>
      <w:marBottom w:val="0"/>
      <w:divBdr>
        <w:top w:val="none" w:sz="0" w:space="0" w:color="auto"/>
        <w:left w:val="none" w:sz="0" w:space="0" w:color="auto"/>
        <w:bottom w:val="none" w:sz="0" w:space="0" w:color="auto"/>
        <w:right w:val="none" w:sz="0" w:space="0" w:color="auto"/>
      </w:divBdr>
    </w:div>
    <w:div w:id="1636449164">
      <w:bodyDiv w:val="1"/>
      <w:marLeft w:val="0"/>
      <w:marRight w:val="0"/>
      <w:marTop w:val="0"/>
      <w:marBottom w:val="0"/>
      <w:divBdr>
        <w:top w:val="none" w:sz="0" w:space="0" w:color="auto"/>
        <w:left w:val="none" w:sz="0" w:space="0" w:color="auto"/>
        <w:bottom w:val="none" w:sz="0" w:space="0" w:color="auto"/>
        <w:right w:val="none" w:sz="0" w:space="0" w:color="auto"/>
      </w:divBdr>
    </w:div>
    <w:div w:id="1641615491">
      <w:bodyDiv w:val="1"/>
      <w:marLeft w:val="0"/>
      <w:marRight w:val="0"/>
      <w:marTop w:val="0"/>
      <w:marBottom w:val="0"/>
      <w:divBdr>
        <w:top w:val="none" w:sz="0" w:space="0" w:color="auto"/>
        <w:left w:val="none" w:sz="0" w:space="0" w:color="auto"/>
        <w:bottom w:val="none" w:sz="0" w:space="0" w:color="auto"/>
        <w:right w:val="none" w:sz="0" w:space="0" w:color="auto"/>
      </w:divBdr>
    </w:div>
    <w:div w:id="1701972386">
      <w:bodyDiv w:val="1"/>
      <w:marLeft w:val="0"/>
      <w:marRight w:val="0"/>
      <w:marTop w:val="0"/>
      <w:marBottom w:val="0"/>
      <w:divBdr>
        <w:top w:val="none" w:sz="0" w:space="0" w:color="auto"/>
        <w:left w:val="none" w:sz="0" w:space="0" w:color="auto"/>
        <w:bottom w:val="none" w:sz="0" w:space="0" w:color="auto"/>
        <w:right w:val="none" w:sz="0" w:space="0" w:color="auto"/>
      </w:divBdr>
    </w:div>
    <w:div w:id="1704985067">
      <w:bodyDiv w:val="1"/>
      <w:marLeft w:val="0"/>
      <w:marRight w:val="0"/>
      <w:marTop w:val="0"/>
      <w:marBottom w:val="0"/>
      <w:divBdr>
        <w:top w:val="none" w:sz="0" w:space="0" w:color="auto"/>
        <w:left w:val="none" w:sz="0" w:space="0" w:color="auto"/>
        <w:bottom w:val="none" w:sz="0" w:space="0" w:color="auto"/>
        <w:right w:val="none" w:sz="0" w:space="0" w:color="auto"/>
      </w:divBdr>
    </w:div>
    <w:div w:id="1712418906">
      <w:bodyDiv w:val="1"/>
      <w:marLeft w:val="0"/>
      <w:marRight w:val="0"/>
      <w:marTop w:val="0"/>
      <w:marBottom w:val="0"/>
      <w:divBdr>
        <w:top w:val="none" w:sz="0" w:space="0" w:color="auto"/>
        <w:left w:val="none" w:sz="0" w:space="0" w:color="auto"/>
        <w:bottom w:val="none" w:sz="0" w:space="0" w:color="auto"/>
        <w:right w:val="none" w:sz="0" w:space="0" w:color="auto"/>
      </w:divBdr>
    </w:div>
    <w:div w:id="1781799608">
      <w:bodyDiv w:val="1"/>
      <w:marLeft w:val="0"/>
      <w:marRight w:val="0"/>
      <w:marTop w:val="0"/>
      <w:marBottom w:val="0"/>
      <w:divBdr>
        <w:top w:val="none" w:sz="0" w:space="0" w:color="auto"/>
        <w:left w:val="none" w:sz="0" w:space="0" w:color="auto"/>
        <w:bottom w:val="none" w:sz="0" w:space="0" w:color="auto"/>
        <w:right w:val="none" w:sz="0" w:space="0" w:color="auto"/>
      </w:divBdr>
    </w:div>
    <w:div w:id="1941983300">
      <w:bodyDiv w:val="1"/>
      <w:marLeft w:val="0"/>
      <w:marRight w:val="0"/>
      <w:marTop w:val="0"/>
      <w:marBottom w:val="0"/>
      <w:divBdr>
        <w:top w:val="none" w:sz="0" w:space="0" w:color="auto"/>
        <w:left w:val="none" w:sz="0" w:space="0" w:color="auto"/>
        <w:bottom w:val="none" w:sz="0" w:space="0" w:color="auto"/>
        <w:right w:val="none" w:sz="0" w:space="0" w:color="auto"/>
      </w:divBdr>
    </w:div>
    <w:div w:id="1945961905">
      <w:bodyDiv w:val="1"/>
      <w:marLeft w:val="0"/>
      <w:marRight w:val="0"/>
      <w:marTop w:val="0"/>
      <w:marBottom w:val="0"/>
      <w:divBdr>
        <w:top w:val="none" w:sz="0" w:space="0" w:color="auto"/>
        <w:left w:val="none" w:sz="0" w:space="0" w:color="auto"/>
        <w:bottom w:val="none" w:sz="0" w:space="0" w:color="auto"/>
        <w:right w:val="none" w:sz="0" w:space="0" w:color="auto"/>
      </w:divBdr>
    </w:div>
    <w:div w:id="2020765291">
      <w:bodyDiv w:val="1"/>
      <w:marLeft w:val="0"/>
      <w:marRight w:val="0"/>
      <w:marTop w:val="0"/>
      <w:marBottom w:val="0"/>
      <w:divBdr>
        <w:top w:val="none" w:sz="0" w:space="0" w:color="auto"/>
        <w:left w:val="none" w:sz="0" w:space="0" w:color="auto"/>
        <w:bottom w:val="none" w:sz="0" w:space="0" w:color="auto"/>
        <w:right w:val="none" w:sz="0" w:space="0" w:color="auto"/>
      </w:divBdr>
    </w:div>
    <w:div w:id="2058040424">
      <w:bodyDiv w:val="1"/>
      <w:marLeft w:val="0"/>
      <w:marRight w:val="0"/>
      <w:marTop w:val="0"/>
      <w:marBottom w:val="0"/>
      <w:divBdr>
        <w:top w:val="none" w:sz="0" w:space="0" w:color="auto"/>
        <w:left w:val="none" w:sz="0" w:space="0" w:color="auto"/>
        <w:bottom w:val="none" w:sz="0" w:space="0" w:color="auto"/>
        <w:right w:val="none" w:sz="0" w:space="0" w:color="auto"/>
      </w:divBdr>
    </w:div>
    <w:div w:id="2094400120">
      <w:bodyDiv w:val="1"/>
      <w:marLeft w:val="0"/>
      <w:marRight w:val="0"/>
      <w:marTop w:val="0"/>
      <w:marBottom w:val="0"/>
      <w:divBdr>
        <w:top w:val="none" w:sz="0" w:space="0" w:color="auto"/>
        <w:left w:val="none" w:sz="0" w:space="0" w:color="auto"/>
        <w:bottom w:val="none" w:sz="0" w:space="0" w:color="auto"/>
        <w:right w:val="none" w:sz="0" w:space="0" w:color="auto"/>
      </w:divBdr>
    </w:div>
    <w:div w:id="2111196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2230</Words>
  <Characters>14786</Characters>
  <Application>Microsoft Office Word</Application>
  <DocSecurity>0</DocSecurity>
  <Lines>360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10</cp:revision>
  <dcterms:created xsi:type="dcterms:W3CDTF">2024-08-13T06:40:00Z</dcterms:created>
  <dcterms:modified xsi:type="dcterms:W3CDTF">2024-08-13T08:09:00Z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