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BBF297" w14:textId="77777777" w:rsidR="00A27BA3" w:rsidRDefault="00000000">
      <w:pPr>
        <w:spacing w:after="60" w:line="240" w:lineRule="auto"/>
        <w:rPr>
          <w:rFonts w:ascii="Cambria" w:eastAsia="Cambria" w:hAnsi="Cambria" w:cs="Cambria"/>
          <w:i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10AE7468" wp14:editId="0FB482B1">
                <wp:simplePos x="0" y="0"/>
                <wp:positionH relativeFrom="column">
                  <wp:posOffset>1</wp:posOffset>
                </wp:positionH>
                <wp:positionV relativeFrom="paragraph">
                  <wp:posOffset>25400</wp:posOffset>
                </wp:positionV>
                <wp:extent cx="5101390" cy="12700"/>
                <wp:effectExtent l="0" t="0" r="0" b="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795305" y="3780000"/>
                          <a:ext cx="510139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6D0303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25400</wp:posOffset>
                </wp:positionV>
                <wp:extent cx="5101390" cy="12700"/>
                <wp:effectExtent b="0" l="0" r="0" t="0"/>
                <wp:wrapNone/>
                <wp:docPr id="3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0139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8F328BA" w14:textId="41D20373" w:rsidR="00C16325" w:rsidRPr="00A945F1" w:rsidRDefault="00C16325" w:rsidP="00FB61D4">
      <w:pPr>
        <w:tabs>
          <w:tab w:val="left" w:pos="8078"/>
        </w:tabs>
        <w:spacing w:after="60" w:line="240" w:lineRule="auto"/>
        <w:rPr>
          <w:rFonts w:ascii="Cambria" w:eastAsia="Cambria" w:hAnsi="Cambria" w:cs="Cambria"/>
          <w:b/>
          <w:sz w:val="40"/>
          <w:szCs w:val="40"/>
        </w:rPr>
      </w:pPr>
      <w:bookmarkStart w:id="0" w:name="_heading=h.gjdgxs" w:colFirst="0" w:colLast="0"/>
      <w:bookmarkEnd w:id="0"/>
      <w:r w:rsidRPr="00C16325">
        <w:rPr>
          <w:rFonts w:ascii="Cambria" w:eastAsia="Cambria" w:hAnsi="Cambria" w:cs="Cambria"/>
          <w:b/>
          <w:sz w:val="40"/>
          <w:szCs w:val="40"/>
        </w:rPr>
        <w:t xml:space="preserve">PENGARUH KONEKSI POLITIK DAN </w:t>
      </w:r>
      <w:r w:rsidRPr="00C16325">
        <w:rPr>
          <w:rFonts w:ascii="Cambria" w:eastAsia="Cambria" w:hAnsi="Cambria" w:cs="Cambria"/>
          <w:b/>
          <w:i/>
          <w:sz w:val="40"/>
          <w:szCs w:val="40"/>
        </w:rPr>
        <w:t>CORPORATE RISK</w:t>
      </w:r>
      <w:r w:rsidRPr="00C16325">
        <w:rPr>
          <w:rFonts w:ascii="Cambria" w:eastAsia="Cambria" w:hAnsi="Cambria" w:cs="Cambria"/>
          <w:b/>
          <w:sz w:val="40"/>
          <w:szCs w:val="40"/>
        </w:rPr>
        <w:t xml:space="preserve"> TERHADAP </w:t>
      </w:r>
      <w:r w:rsidRPr="00C16325">
        <w:rPr>
          <w:rFonts w:ascii="Cambria" w:eastAsia="Cambria" w:hAnsi="Cambria" w:cs="Cambria"/>
          <w:b/>
          <w:i/>
          <w:sz w:val="40"/>
          <w:szCs w:val="40"/>
        </w:rPr>
        <w:t>TAX AVOIDANCE</w:t>
      </w:r>
    </w:p>
    <w:p w14:paraId="719221AF" w14:textId="77777777" w:rsidR="004D793D" w:rsidRPr="00CD78D3" w:rsidRDefault="004D793D" w:rsidP="00CD78D3">
      <w:pPr>
        <w:tabs>
          <w:tab w:val="left" w:pos="8078"/>
        </w:tabs>
        <w:spacing w:after="60" w:line="240" w:lineRule="auto"/>
        <w:rPr>
          <w:rFonts w:ascii="Cambria" w:eastAsia="Cambria" w:hAnsi="Cambria" w:cs="Cambria"/>
          <w:b/>
          <w:sz w:val="40"/>
          <w:szCs w:val="40"/>
        </w:rPr>
      </w:pPr>
    </w:p>
    <w:p w14:paraId="17AD9F5B" w14:textId="5FD6BC4C" w:rsidR="00A27BA3" w:rsidRPr="00623743" w:rsidRDefault="001F2EFF" w:rsidP="00EE1EA6">
      <w:pPr>
        <w:spacing w:after="0" w:line="240" w:lineRule="auto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>Maryani</w:t>
      </w:r>
      <w:r w:rsidR="00623743" w:rsidRPr="00623743">
        <w:rPr>
          <w:rFonts w:ascii="Cambria" w:eastAsia="Cambria" w:hAnsi="Cambria" w:cs="Cambria"/>
          <w:sz w:val="28"/>
          <w:szCs w:val="28"/>
          <w:vertAlign w:val="superscript"/>
        </w:rPr>
        <w:t>1</w:t>
      </w:r>
      <w:r w:rsidR="00623743">
        <w:rPr>
          <w:rFonts w:ascii="Cambria" w:eastAsia="Cambria" w:hAnsi="Cambria" w:cs="Cambria"/>
          <w:sz w:val="28"/>
          <w:szCs w:val="28"/>
        </w:rPr>
        <w:t xml:space="preserve">, </w:t>
      </w:r>
      <w:r>
        <w:rPr>
          <w:rFonts w:ascii="Cambria" w:eastAsia="Cambria" w:hAnsi="Cambria" w:cs="Cambria"/>
          <w:sz w:val="28"/>
          <w:szCs w:val="28"/>
        </w:rPr>
        <w:t>Indra Iman Sumantri</w:t>
      </w:r>
      <w:r w:rsidR="00623743" w:rsidRPr="00623743">
        <w:rPr>
          <w:rFonts w:ascii="Cambria" w:eastAsia="Cambria" w:hAnsi="Cambria" w:cs="Cambria"/>
          <w:sz w:val="28"/>
          <w:szCs w:val="28"/>
          <w:vertAlign w:val="superscript"/>
        </w:rPr>
        <w:t>2</w:t>
      </w:r>
    </w:p>
    <w:p w14:paraId="30B3484C" w14:textId="39B1C411" w:rsidR="00A27BA3" w:rsidRPr="004D793D" w:rsidRDefault="00DD6035" w:rsidP="004D793D">
      <w:pPr>
        <w:spacing w:after="0" w:line="24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Universitas </w:t>
      </w:r>
      <w:proofErr w:type="spellStart"/>
      <w:r w:rsidR="00623743">
        <w:rPr>
          <w:rFonts w:ascii="Cambria" w:eastAsia="Cambria" w:hAnsi="Cambria" w:cs="Cambria"/>
        </w:rPr>
        <w:t>Pemulang</w:t>
      </w:r>
      <w:proofErr w:type="spellEnd"/>
      <w:r w:rsidR="00CD78D3">
        <w:rPr>
          <w:rFonts w:ascii="Cambria" w:eastAsia="Cambria" w:hAnsi="Cambria" w:cs="Cambria"/>
        </w:rPr>
        <w:t>,</w:t>
      </w:r>
      <w:r w:rsidR="005076C4">
        <w:rPr>
          <w:rFonts w:ascii="Cambria" w:eastAsia="Cambria" w:hAnsi="Cambria" w:cs="Cambria"/>
        </w:rPr>
        <w:t xml:space="preserve"> Indonesia</w:t>
      </w:r>
    </w:p>
    <w:p w14:paraId="346F5DF1" w14:textId="11344CC2" w:rsidR="00A14CA4" w:rsidRPr="00A14CA4" w:rsidRDefault="00000000" w:rsidP="00A14CA4">
      <w:pPr>
        <w:spacing w:after="60" w:line="240" w:lineRule="auto"/>
        <w:rPr>
          <w:rStyle w:val="Hyperlink"/>
          <w:rFonts w:ascii="Cambria" w:eastAsia="Cambria" w:hAnsi="Cambria" w:cs="Cambria"/>
          <w:color w:val="auto"/>
          <w:u w:val="none"/>
        </w:rPr>
      </w:pPr>
      <w:r>
        <w:rPr>
          <w:rFonts w:ascii="Cambria" w:eastAsia="Cambria" w:hAnsi="Cambria" w:cs="Cambria"/>
        </w:rPr>
        <w:t xml:space="preserve">* Corresponding author: </w:t>
      </w:r>
      <w:r w:rsidR="001F2EFF">
        <w:rPr>
          <w:rStyle w:val="Hyperlink"/>
          <w:rFonts w:ascii="Cambria" w:eastAsia="Cambria" w:hAnsi="Cambria" w:cs="Cambria"/>
        </w:rPr>
        <w:t>maryani</w:t>
      </w:r>
      <w:r w:rsidR="00A14CA4" w:rsidRPr="00A14CA4">
        <w:rPr>
          <w:rStyle w:val="Hyperlink"/>
          <w:rFonts w:ascii="Cambria" w:eastAsia="Cambria" w:hAnsi="Cambria" w:cs="Cambria"/>
        </w:rPr>
        <w:t>@gmail.com</w:t>
      </w:r>
    </w:p>
    <w:p w14:paraId="5898CFFB" w14:textId="77777777" w:rsidR="00A27BA3" w:rsidRDefault="00A27BA3">
      <w:pPr>
        <w:spacing w:after="60" w:line="240" w:lineRule="auto"/>
        <w:rPr>
          <w:rFonts w:ascii="Cambria" w:eastAsia="Cambria" w:hAnsi="Cambria" w:cs="Cambria"/>
        </w:rPr>
      </w:pPr>
    </w:p>
    <w:tbl>
      <w:tblPr>
        <w:tblStyle w:val="2"/>
        <w:tblW w:w="94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498"/>
      </w:tblGrid>
      <w:tr w:rsidR="004D793D" w:rsidRPr="00D203C1" w14:paraId="2F550165" w14:textId="77777777" w:rsidTr="00890ADC">
        <w:trPr>
          <w:trHeight w:val="23"/>
        </w:trPr>
        <w:tc>
          <w:tcPr>
            <w:tcW w:w="9498" w:type="dxa"/>
            <w:shd w:val="clear" w:color="auto" w:fill="EDEDED"/>
          </w:tcPr>
          <w:p w14:paraId="36853528" w14:textId="319C2347" w:rsidR="004D793D" w:rsidRPr="00D203C1" w:rsidRDefault="004D793D" w:rsidP="00890ADC">
            <w:pPr>
              <w:spacing w:before="120" w:after="12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bookmarkStart w:id="1" w:name="_Hlk169677047"/>
            <w:r>
              <w:rPr>
                <w:rFonts w:ascii="Cambria" w:eastAsia="Cambria" w:hAnsi="Cambria" w:cs="Cambria"/>
                <w:b/>
                <w:sz w:val="24"/>
                <w:szCs w:val="24"/>
              </w:rPr>
              <w:t>ABSTRA</w:t>
            </w:r>
            <w:r w:rsidR="00DD6035">
              <w:rPr>
                <w:rFonts w:ascii="Cambria" w:eastAsia="Cambria" w:hAnsi="Cambria" w:cs="Cambria"/>
                <w:b/>
                <w:sz w:val="24"/>
                <w:szCs w:val="24"/>
              </w:rPr>
              <w:t>K</w:t>
            </w:r>
          </w:p>
        </w:tc>
      </w:tr>
      <w:tr w:rsidR="004D793D" w:rsidRPr="00D203C1" w14:paraId="79CAFDC8" w14:textId="77777777" w:rsidTr="00890ADC">
        <w:trPr>
          <w:trHeight w:val="237"/>
        </w:trPr>
        <w:tc>
          <w:tcPr>
            <w:tcW w:w="9498" w:type="dxa"/>
            <w:shd w:val="clear" w:color="auto" w:fill="EDEDED"/>
          </w:tcPr>
          <w:p w14:paraId="02B78417" w14:textId="7D170082" w:rsidR="0022448E" w:rsidRPr="001F2EFF" w:rsidRDefault="001F2EFF" w:rsidP="001F2EFF">
            <w:pPr>
              <w:spacing w:before="120" w:after="120"/>
              <w:ind w:left="40"/>
              <w:jc w:val="both"/>
              <w:rPr>
                <w:rFonts w:ascii="Cambria" w:hAnsi="Cambria" w:cs="Times New Roman"/>
                <w:sz w:val="24"/>
                <w:szCs w:val="24"/>
                <w:lang w:val="en-GB"/>
              </w:rPr>
            </w:pP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Penelitian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ini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bertujuan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untuk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mengetahui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dan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menguji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apakah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koneksi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politik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dan </w:t>
            </w:r>
            <w:r w:rsidRPr="001F2EFF">
              <w:rPr>
                <w:rFonts w:ascii="Cambria" w:hAnsi="Cambria" w:cs="Times New Roman"/>
                <w:i/>
                <w:iCs/>
                <w:sz w:val="24"/>
                <w:szCs w:val="24"/>
              </w:rPr>
              <w:t xml:space="preserve">corporate risk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berpengaruh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terhadap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1F2EFF">
              <w:rPr>
                <w:rFonts w:ascii="Cambria" w:hAnsi="Cambria" w:cs="Times New Roman"/>
                <w:i/>
                <w:iCs/>
                <w:sz w:val="24"/>
                <w:szCs w:val="24"/>
              </w:rPr>
              <w:t>tax avoidance</w:t>
            </w:r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. Teori yang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digunakan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dalam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penelitian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ini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adalah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teori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keagenan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.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Penelitian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ini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merupakan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penelitian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kuantitatif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dan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menggunakan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metode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asosiatif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.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Populasi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yang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digunakan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dalam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penelitian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ini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yaitu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75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perusahan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pertambangan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,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metode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pengambilan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sampel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adalah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1F2EFF">
              <w:rPr>
                <w:rFonts w:ascii="Cambria" w:hAnsi="Cambria" w:cs="Times New Roman"/>
                <w:i/>
                <w:iCs/>
                <w:sz w:val="24"/>
                <w:szCs w:val="24"/>
              </w:rPr>
              <w:t xml:space="preserve">purposive sampling </w:t>
            </w:r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dan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diperoleh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sampel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sebanyak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7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perusahaan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. Data yang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digunakan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adalah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data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sekunder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berupa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laporan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keuangan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pada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perusahaan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pertambangan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yang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terdaftar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di Bursa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Efek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Indonesia (BEI)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selama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periode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2018-2022.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Pengolahan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data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menggunakan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Eviews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12 dengan model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analisis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regresi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data panel dengan model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estimasi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1F2EFF">
              <w:rPr>
                <w:rFonts w:ascii="Cambria" w:hAnsi="Cambria" w:cs="Times New Roman"/>
                <w:i/>
                <w:iCs/>
                <w:sz w:val="24"/>
                <w:szCs w:val="24"/>
              </w:rPr>
              <w:t xml:space="preserve">Random Effect Model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untuk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menguji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masing – masing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variabel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terhadap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1F2EFF">
              <w:rPr>
                <w:rFonts w:ascii="Cambria" w:hAnsi="Cambria" w:cs="Times New Roman"/>
                <w:i/>
                <w:iCs/>
                <w:sz w:val="24"/>
                <w:szCs w:val="24"/>
              </w:rPr>
              <w:t>tax avoidance</w:t>
            </w:r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. Dari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hasil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penelitian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ini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menunjukkan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bahwa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pertama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,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koneksi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politik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dan </w:t>
            </w:r>
            <w:r w:rsidRPr="001F2EFF">
              <w:rPr>
                <w:rFonts w:ascii="Cambria" w:hAnsi="Cambria" w:cs="Times New Roman"/>
                <w:i/>
                <w:iCs/>
                <w:sz w:val="24"/>
                <w:szCs w:val="24"/>
              </w:rPr>
              <w:t>corporate risk</w:t>
            </w:r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berpengaruh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secara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simultan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terhadap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1F2EFF">
              <w:rPr>
                <w:rFonts w:ascii="Cambria" w:hAnsi="Cambria" w:cs="Times New Roman"/>
                <w:i/>
                <w:iCs/>
                <w:sz w:val="24"/>
                <w:szCs w:val="24"/>
              </w:rPr>
              <w:t>tax avoidance</w:t>
            </w:r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.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Kedua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,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koneksi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politik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berpengaruh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terhadap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1F2EFF">
              <w:rPr>
                <w:rFonts w:ascii="Cambria" w:hAnsi="Cambria" w:cs="Times New Roman"/>
                <w:i/>
                <w:iCs/>
                <w:sz w:val="24"/>
                <w:szCs w:val="24"/>
              </w:rPr>
              <w:t>tax avoidance</w:t>
            </w:r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.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Ketiga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, </w:t>
            </w:r>
            <w:r w:rsidRPr="001F2EFF">
              <w:rPr>
                <w:rFonts w:ascii="Cambria" w:hAnsi="Cambria" w:cs="Times New Roman"/>
                <w:i/>
                <w:iCs/>
                <w:sz w:val="24"/>
                <w:szCs w:val="24"/>
              </w:rPr>
              <w:t>corporate risk</w:t>
            </w:r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berpengaruh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1F2EFF">
              <w:rPr>
                <w:rFonts w:ascii="Cambria" w:hAnsi="Cambria" w:cs="Times New Roman"/>
                <w:sz w:val="24"/>
                <w:szCs w:val="24"/>
              </w:rPr>
              <w:t>terhadap</w:t>
            </w:r>
            <w:proofErr w:type="spellEnd"/>
            <w:r w:rsidRPr="001F2EFF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1F2EFF">
              <w:rPr>
                <w:rFonts w:ascii="Cambria" w:hAnsi="Cambria" w:cs="Times New Roman"/>
                <w:i/>
                <w:iCs/>
                <w:sz w:val="24"/>
                <w:szCs w:val="24"/>
              </w:rPr>
              <w:t>tax avoidance</w:t>
            </w:r>
            <w:r w:rsidR="0022448E" w:rsidRPr="001F2EFF">
              <w:rPr>
                <w:rFonts w:ascii="Cambria" w:hAnsi="Cambria" w:cs="Times New Roman"/>
                <w:sz w:val="24"/>
                <w:szCs w:val="24"/>
              </w:rPr>
              <w:t>.</w:t>
            </w:r>
          </w:p>
          <w:p w14:paraId="01FD39CF" w14:textId="50608B48" w:rsidR="001F2EFF" w:rsidRPr="001F2EFF" w:rsidRDefault="004D793D" w:rsidP="001F2EFF">
            <w:pPr>
              <w:pStyle w:val="BodyText"/>
              <w:spacing w:before="1"/>
              <w:ind w:left="1205" w:hanging="1205"/>
              <w:rPr>
                <w:rFonts w:ascii="Cambria" w:hAnsi="Cambria"/>
                <w:b/>
                <w:i/>
                <w:iCs/>
                <w:sz w:val="22"/>
                <w:szCs w:val="22"/>
                <w:lang w:val="en-GB"/>
              </w:rPr>
            </w:pPr>
            <w:r w:rsidRPr="00134392">
              <w:rPr>
                <w:rFonts w:ascii="Cambria" w:eastAsia="Calibri" w:hAnsi="Cambria" w:cs="Calibri"/>
                <w:b/>
                <w:sz w:val="22"/>
                <w:szCs w:val="22"/>
                <w:lang w:val="en-US" w:eastAsia="en-ID"/>
              </w:rPr>
              <w:t>Kata Kunci:</w:t>
            </w:r>
            <w:r w:rsidR="0022448E" w:rsidRPr="0022448E">
              <w:rPr>
                <w:rFonts w:ascii="Cambria" w:hAnsi="Cambria"/>
                <w:b/>
                <w:bCs/>
                <w:sz w:val="22"/>
                <w:szCs w:val="22"/>
                <w:lang w:eastAsia="ja-JP"/>
              </w:rPr>
              <w:t xml:space="preserve"> </w:t>
            </w:r>
            <w:proofErr w:type="spellStart"/>
            <w:r w:rsidR="001F2EFF" w:rsidRPr="001F2EFF">
              <w:rPr>
                <w:rFonts w:ascii="Cambria" w:hAnsi="Cambria"/>
                <w:b/>
                <w:iCs/>
                <w:sz w:val="22"/>
                <w:szCs w:val="22"/>
                <w:lang w:val="en-GB"/>
              </w:rPr>
              <w:t>Koneksi</w:t>
            </w:r>
            <w:proofErr w:type="spellEnd"/>
            <w:r w:rsidR="001F2EFF" w:rsidRPr="001F2EFF">
              <w:rPr>
                <w:rFonts w:ascii="Cambria" w:hAnsi="Cambria"/>
                <w:b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="001F2EFF" w:rsidRPr="001F2EFF">
              <w:rPr>
                <w:rFonts w:ascii="Cambria" w:hAnsi="Cambria"/>
                <w:b/>
                <w:iCs/>
                <w:sz w:val="22"/>
                <w:szCs w:val="22"/>
                <w:lang w:val="en-GB"/>
              </w:rPr>
              <w:t>Politik</w:t>
            </w:r>
            <w:proofErr w:type="spellEnd"/>
            <w:r w:rsidR="001F2EFF" w:rsidRPr="001F2EFF">
              <w:rPr>
                <w:rFonts w:ascii="Cambria" w:hAnsi="Cambria"/>
                <w:b/>
                <w:i/>
                <w:iCs/>
                <w:sz w:val="22"/>
                <w:szCs w:val="22"/>
                <w:lang w:val="en-GB"/>
              </w:rPr>
              <w:t>, Corporate risk, Tax Avoidance</w:t>
            </w:r>
          </w:p>
          <w:p w14:paraId="7C91B1A4" w14:textId="77777777" w:rsidR="004D793D" w:rsidRPr="007B7453" w:rsidRDefault="004D793D" w:rsidP="00890ADC">
            <w:pPr>
              <w:spacing w:before="120" w:after="120"/>
              <w:ind w:left="1024" w:hanging="1024"/>
              <w:jc w:val="both"/>
              <w:rPr>
                <w:rFonts w:ascii="Cambria" w:eastAsia="Times New Roman" w:hAnsi="Cambria" w:cs="Times New Roman"/>
                <w:b/>
                <w:bCs/>
                <w:lang w:val="id" w:eastAsia="ja-JP"/>
              </w:rPr>
            </w:pPr>
            <w:r w:rsidRPr="007B7453">
              <w:rPr>
                <w:rFonts w:ascii="Cambria" w:eastAsia="Times New Roman" w:hAnsi="Cambria" w:cs="Times New Roman"/>
                <w:b/>
                <w:bCs/>
                <w:lang w:val="id" w:eastAsia="ja-JP"/>
              </w:rPr>
              <w:t>Copyright © 2024 by the author</w:t>
            </w:r>
          </w:p>
          <w:p w14:paraId="7C58E80C" w14:textId="77777777" w:rsidR="004D793D" w:rsidRPr="00D203C1" w:rsidRDefault="004D793D" w:rsidP="00890ADC">
            <w:pPr>
              <w:spacing w:before="120" w:after="120"/>
              <w:ind w:left="597" w:hanging="567"/>
              <w:jc w:val="both"/>
              <w:rPr>
                <w:rFonts w:ascii="Cambria" w:hAnsi="Cambria"/>
                <w:sz w:val="24"/>
                <w:szCs w:val="24"/>
              </w:rPr>
            </w:pPr>
            <w:r w:rsidRPr="00D203C1">
              <w:rPr>
                <w:rFonts w:ascii="Cambria" w:hAnsi="Cambria"/>
                <w:noProof/>
                <w:sz w:val="24"/>
                <w:szCs w:val="24"/>
              </w:rPr>
              <w:drawing>
                <wp:inline distT="0" distB="0" distL="0" distR="0" wp14:anchorId="7B76D15F" wp14:editId="184B2320">
                  <wp:extent cx="838200" cy="297815"/>
                  <wp:effectExtent l="0" t="0" r="0" b="0"/>
                  <wp:docPr id="308664072" name="image4.png" descr="Creative Commons Licens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Creative Commons License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2978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</w:tbl>
    <w:p w14:paraId="6E567BF9" w14:textId="77777777" w:rsidR="00A27BA3" w:rsidRDefault="00A27BA3">
      <w:pPr>
        <w:spacing w:after="60" w:line="240" w:lineRule="auto"/>
        <w:rPr>
          <w:rFonts w:ascii="Cambria" w:eastAsia="Cambria" w:hAnsi="Cambria" w:cs="Cambria"/>
          <w:b/>
          <w:sz w:val="28"/>
          <w:szCs w:val="28"/>
        </w:rPr>
      </w:pPr>
    </w:p>
    <w:p w14:paraId="06DEF7B9" w14:textId="5DA0AD63" w:rsidR="00A27BA3" w:rsidRPr="00FD3032" w:rsidRDefault="00FB5621" w:rsidP="00FD3032">
      <w:pPr>
        <w:spacing w:after="0" w:line="240" w:lineRule="auto"/>
        <w:jc w:val="both"/>
        <w:rPr>
          <w:rFonts w:ascii="Cambria" w:hAnsi="Cambria"/>
          <w:b/>
          <w:iCs/>
          <w:sz w:val="24"/>
          <w:szCs w:val="24"/>
        </w:rPr>
      </w:pPr>
      <w:r w:rsidRPr="00FD3032">
        <w:rPr>
          <w:rFonts w:ascii="Cambria" w:eastAsia="Cambria" w:hAnsi="Cambria" w:cs="Cambria"/>
          <w:b/>
          <w:sz w:val="24"/>
          <w:szCs w:val="24"/>
        </w:rPr>
        <w:t>PENDAHU</w:t>
      </w:r>
      <w:r w:rsidRPr="00FD3032">
        <w:rPr>
          <w:rFonts w:ascii="Cambria" w:hAnsi="Cambria"/>
          <w:b/>
          <w:iCs/>
          <w:sz w:val="24"/>
          <w:szCs w:val="24"/>
        </w:rPr>
        <w:t>LUAN</w:t>
      </w:r>
    </w:p>
    <w:p w14:paraId="0C265055" w14:textId="2BB30291" w:rsidR="00C2364B" w:rsidRDefault="00FD3032" w:rsidP="00C2364B">
      <w:pPr>
        <w:spacing w:after="0" w:line="240" w:lineRule="auto"/>
        <w:ind w:firstLine="720"/>
        <w:jc w:val="both"/>
        <w:rPr>
          <w:rFonts w:ascii="Cambria" w:hAnsi="Cambria"/>
          <w:iCs/>
          <w:sz w:val="24"/>
          <w:szCs w:val="24"/>
        </w:rPr>
      </w:pPr>
      <w:r w:rsidRPr="00FD3032">
        <w:rPr>
          <w:rFonts w:ascii="Cambria" w:hAnsi="Cambria"/>
          <w:iCs/>
          <w:sz w:val="24"/>
          <w:szCs w:val="24"/>
        </w:rPr>
        <w:t xml:space="preserve">Salah </w:t>
      </w:r>
      <w:proofErr w:type="spellStart"/>
      <w:r w:rsidRPr="00FD3032">
        <w:rPr>
          <w:rFonts w:ascii="Cambria" w:hAnsi="Cambria"/>
          <w:iCs/>
          <w:sz w:val="24"/>
          <w:szCs w:val="24"/>
        </w:rPr>
        <w:t>satu</w:t>
      </w:r>
      <w:proofErr w:type="spellEnd"/>
      <w:r w:rsidRPr="00FD3032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FD3032">
        <w:rPr>
          <w:rFonts w:ascii="Cambria" w:hAnsi="Cambria"/>
          <w:iCs/>
          <w:sz w:val="24"/>
          <w:szCs w:val="24"/>
        </w:rPr>
        <w:t>sumber</w:t>
      </w:r>
      <w:proofErr w:type="spellEnd"/>
      <w:r w:rsidRPr="00FD3032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FD3032">
        <w:rPr>
          <w:rFonts w:ascii="Cambria" w:hAnsi="Cambria"/>
          <w:iCs/>
          <w:sz w:val="24"/>
          <w:szCs w:val="24"/>
        </w:rPr>
        <w:t>penerimaan</w:t>
      </w:r>
      <w:proofErr w:type="spellEnd"/>
      <w:r w:rsidRPr="00FD3032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FD3032">
        <w:rPr>
          <w:rFonts w:ascii="Cambria" w:hAnsi="Cambria"/>
          <w:iCs/>
          <w:sz w:val="24"/>
          <w:szCs w:val="24"/>
        </w:rPr>
        <w:t>penting</w:t>
      </w:r>
      <w:proofErr w:type="spellEnd"/>
      <w:r w:rsidRPr="00FD3032">
        <w:rPr>
          <w:rFonts w:ascii="Cambria" w:hAnsi="Cambria"/>
          <w:iCs/>
          <w:sz w:val="24"/>
          <w:szCs w:val="24"/>
        </w:rPr>
        <w:t xml:space="preserve"> yang </w:t>
      </w:r>
      <w:proofErr w:type="spellStart"/>
      <w:r w:rsidRPr="00FD3032">
        <w:rPr>
          <w:rFonts w:ascii="Cambria" w:hAnsi="Cambria"/>
          <w:iCs/>
          <w:sz w:val="24"/>
          <w:szCs w:val="24"/>
        </w:rPr>
        <w:t>digunakan</w:t>
      </w:r>
      <w:proofErr w:type="spellEnd"/>
      <w:r w:rsidRPr="00FD3032">
        <w:rPr>
          <w:rFonts w:ascii="Cambria" w:hAnsi="Cambria"/>
          <w:iCs/>
          <w:sz w:val="24"/>
          <w:szCs w:val="24"/>
        </w:rPr>
        <w:t xml:space="preserve"> oleh </w:t>
      </w:r>
      <w:proofErr w:type="spellStart"/>
      <w:r w:rsidRPr="00FD3032">
        <w:rPr>
          <w:rFonts w:ascii="Cambria" w:hAnsi="Cambria"/>
          <w:iCs/>
          <w:sz w:val="24"/>
          <w:szCs w:val="24"/>
        </w:rPr>
        <w:t>pemerintah</w:t>
      </w:r>
      <w:proofErr w:type="spellEnd"/>
      <w:r w:rsidRPr="00FD3032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FD3032">
        <w:rPr>
          <w:rFonts w:ascii="Cambria" w:hAnsi="Cambria"/>
          <w:iCs/>
          <w:sz w:val="24"/>
          <w:szCs w:val="24"/>
        </w:rPr>
        <w:t>untuk</w:t>
      </w:r>
      <w:proofErr w:type="spellEnd"/>
      <w:r w:rsidRPr="00FD3032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FD3032">
        <w:rPr>
          <w:rFonts w:ascii="Cambria" w:hAnsi="Cambria"/>
          <w:iCs/>
          <w:sz w:val="24"/>
          <w:szCs w:val="24"/>
        </w:rPr>
        <w:t>mendanai</w:t>
      </w:r>
      <w:proofErr w:type="spellEnd"/>
      <w:r w:rsidRPr="00FD3032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FD3032">
        <w:rPr>
          <w:rFonts w:ascii="Cambria" w:hAnsi="Cambria"/>
          <w:iCs/>
          <w:sz w:val="24"/>
          <w:szCs w:val="24"/>
        </w:rPr>
        <w:t>pengeluaran</w:t>
      </w:r>
      <w:proofErr w:type="spellEnd"/>
    </w:p>
    <w:p w14:paraId="1E96FA45" w14:textId="77777777" w:rsidR="00983773" w:rsidRPr="00522458" w:rsidRDefault="007F5802" w:rsidP="00983773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48297070"/>
      <w:r w:rsidR="00983773" w:rsidRPr="00522458">
        <w:rPr>
          <w:rFonts w:ascii="Times New Roman" w:hAnsi="Times New Roman" w:cs="Times New Roman"/>
          <w:sz w:val="24"/>
          <w:szCs w:val="24"/>
        </w:rPr>
        <w:t xml:space="preserve">Pajak </w:t>
      </w:r>
      <w:proofErr w:type="spellStart"/>
      <w:r w:rsidR="00983773" w:rsidRPr="0052245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983773"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3773" w:rsidRPr="00522458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="00983773"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3773" w:rsidRPr="00522458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="00983773"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3773" w:rsidRPr="00522458">
        <w:rPr>
          <w:rFonts w:ascii="Times New Roman" w:hAnsi="Times New Roman" w:cs="Times New Roman"/>
          <w:sz w:val="24"/>
          <w:szCs w:val="24"/>
        </w:rPr>
        <w:t>penghasilan</w:t>
      </w:r>
      <w:proofErr w:type="spellEnd"/>
      <w:r w:rsidR="00983773"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3773" w:rsidRPr="00522458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983773"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3773" w:rsidRPr="00522458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="00983773" w:rsidRPr="00522458">
        <w:rPr>
          <w:rFonts w:ascii="Times New Roman" w:hAnsi="Times New Roman" w:cs="Times New Roman"/>
          <w:sz w:val="24"/>
          <w:szCs w:val="24"/>
        </w:rPr>
        <w:t xml:space="preserve"> yang sangat </w:t>
      </w:r>
      <w:proofErr w:type="spellStart"/>
      <w:r w:rsidR="00983773" w:rsidRPr="00522458">
        <w:rPr>
          <w:rFonts w:ascii="Times New Roman" w:hAnsi="Times New Roman" w:cs="Times New Roman"/>
          <w:sz w:val="24"/>
          <w:szCs w:val="24"/>
        </w:rPr>
        <w:t>krusial</w:t>
      </w:r>
      <w:proofErr w:type="spellEnd"/>
      <w:r w:rsidR="00983773"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3773" w:rsidRPr="00522458">
        <w:rPr>
          <w:rFonts w:ascii="Times New Roman" w:hAnsi="Times New Roman" w:cs="Times New Roman"/>
          <w:sz w:val="24"/>
          <w:szCs w:val="24"/>
        </w:rPr>
        <w:t>guna</w:t>
      </w:r>
      <w:proofErr w:type="spellEnd"/>
      <w:r w:rsidR="00983773"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3773" w:rsidRPr="00522458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="00983773"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3773" w:rsidRPr="00522458">
        <w:rPr>
          <w:rFonts w:ascii="Times New Roman" w:hAnsi="Times New Roman" w:cs="Times New Roman"/>
          <w:sz w:val="24"/>
          <w:szCs w:val="24"/>
        </w:rPr>
        <w:t>pembanguan</w:t>
      </w:r>
      <w:proofErr w:type="spellEnd"/>
      <w:r w:rsidR="00983773"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3773" w:rsidRPr="00522458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="00983773" w:rsidRPr="0052245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983773" w:rsidRPr="00522458">
        <w:rPr>
          <w:rFonts w:ascii="Times New Roman" w:hAnsi="Times New Roman" w:cs="Times New Roman"/>
          <w:sz w:val="24"/>
          <w:szCs w:val="24"/>
        </w:rPr>
        <w:t>memperkuat</w:t>
      </w:r>
      <w:proofErr w:type="spellEnd"/>
      <w:r w:rsidR="00983773"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3773" w:rsidRPr="0052245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="00983773"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3773" w:rsidRPr="00522458">
        <w:rPr>
          <w:rFonts w:ascii="Times New Roman" w:hAnsi="Times New Roman" w:cs="Times New Roman"/>
          <w:sz w:val="24"/>
          <w:szCs w:val="24"/>
        </w:rPr>
        <w:t>perekonomian</w:t>
      </w:r>
      <w:proofErr w:type="spellEnd"/>
      <w:r w:rsidR="00983773"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3773" w:rsidRPr="0052245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983773"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3773" w:rsidRPr="00522458">
        <w:rPr>
          <w:rFonts w:ascii="Times New Roman" w:hAnsi="Times New Roman" w:cs="Times New Roman"/>
          <w:sz w:val="24"/>
          <w:szCs w:val="24"/>
        </w:rPr>
        <w:t>mengelola</w:t>
      </w:r>
      <w:proofErr w:type="spellEnd"/>
      <w:r w:rsidR="00983773" w:rsidRPr="00522458">
        <w:rPr>
          <w:rFonts w:ascii="Times New Roman" w:hAnsi="Times New Roman" w:cs="Times New Roman"/>
          <w:sz w:val="24"/>
          <w:szCs w:val="24"/>
        </w:rPr>
        <w:t xml:space="preserve"> tata </w:t>
      </w:r>
      <w:proofErr w:type="spellStart"/>
      <w:r w:rsidR="00983773" w:rsidRPr="00522458">
        <w:rPr>
          <w:rFonts w:ascii="Times New Roman" w:hAnsi="Times New Roman" w:cs="Times New Roman"/>
          <w:sz w:val="24"/>
          <w:szCs w:val="24"/>
        </w:rPr>
        <w:t>kelolaan</w:t>
      </w:r>
      <w:proofErr w:type="spellEnd"/>
      <w:r w:rsidR="00983773"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3773" w:rsidRPr="00522458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="00983773" w:rsidRPr="00522458">
        <w:rPr>
          <w:rFonts w:ascii="Times New Roman" w:hAnsi="Times New Roman" w:cs="Times New Roman"/>
          <w:sz w:val="24"/>
          <w:szCs w:val="24"/>
        </w:rPr>
        <w:t xml:space="preserve"> demi kesejahteraan Indonesia. </w:t>
      </w:r>
      <w:proofErr w:type="spellStart"/>
      <w:r w:rsidR="00983773" w:rsidRPr="00522458"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 w:rsidR="00983773"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3773" w:rsidRPr="00522458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983773"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3773" w:rsidRPr="0052245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983773"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3773" w:rsidRPr="00522458">
        <w:rPr>
          <w:rFonts w:ascii="Times New Roman" w:hAnsi="Times New Roman" w:cs="Times New Roman"/>
          <w:sz w:val="24"/>
          <w:szCs w:val="24"/>
        </w:rPr>
        <w:t>membayar</w:t>
      </w:r>
      <w:proofErr w:type="spellEnd"/>
      <w:r w:rsidR="00983773"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3773" w:rsidRPr="00522458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983773"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3773" w:rsidRPr="0052245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983773"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3773" w:rsidRPr="00522458">
        <w:rPr>
          <w:rFonts w:ascii="Times New Roman" w:hAnsi="Times New Roman" w:cs="Times New Roman"/>
          <w:sz w:val="24"/>
          <w:szCs w:val="24"/>
        </w:rPr>
        <w:t>proporsional</w:t>
      </w:r>
      <w:proofErr w:type="spellEnd"/>
      <w:r w:rsidR="00983773"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3773" w:rsidRPr="00522458">
        <w:rPr>
          <w:rFonts w:ascii="Times New Roman" w:hAnsi="Times New Roman" w:cs="Times New Roman"/>
          <w:sz w:val="24"/>
          <w:szCs w:val="24"/>
        </w:rPr>
        <w:t>berkontribusi</w:t>
      </w:r>
      <w:proofErr w:type="spellEnd"/>
      <w:r w:rsidR="00983773" w:rsidRPr="0052245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983773" w:rsidRPr="00522458">
        <w:rPr>
          <w:rFonts w:ascii="Times New Roman" w:hAnsi="Times New Roman" w:cs="Times New Roman"/>
          <w:sz w:val="24"/>
          <w:szCs w:val="24"/>
        </w:rPr>
        <w:t>kemajuan</w:t>
      </w:r>
      <w:proofErr w:type="spellEnd"/>
      <w:r w:rsidR="00983773"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3773" w:rsidRPr="00522458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="00983773" w:rsidRPr="00522458">
        <w:rPr>
          <w:rFonts w:ascii="Times New Roman" w:hAnsi="Times New Roman" w:cs="Times New Roman"/>
          <w:sz w:val="24"/>
          <w:szCs w:val="24"/>
        </w:rPr>
        <w:t xml:space="preserve"> negara, </w:t>
      </w:r>
      <w:proofErr w:type="spellStart"/>
      <w:r w:rsidR="00983773" w:rsidRPr="00522458"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 w:rsidR="00983773"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3773" w:rsidRPr="00522458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="00983773"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3773" w:rsidRPr="0052245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983773"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3773" w:rsidRPr="00522458">
        <w:rPr>
          <w:rFonts w:ascii="Times New Roman" w:hAnsi="Times New Roman" w:cs="Times New Roman"/>
          <w:sz w:val="24"/>
          <w:szCs w:val="24"/>
        </w:rPr>
        <w:t>menyediakan</w:t>
      </w:r>
      <w:proofErr w:type="spellEnd"/>
      <w:r w:rsidR="00983773"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3773" w:rsidRPr="00522458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="00983773" w:rsidRPr="0052245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83773" w:rsidRPr="0052245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983773"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3773" w:rsidRPr="00522458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983773"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3773" w:rsidRPr="00522458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983773"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3773" w:rsidRPr="00522458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983773" w:rsidRPr="005224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83773" w:rsidRPr="00522458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="00983773" w:rsidRPr="005224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83773" w:rsidRPr="00522458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983773"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3773" w:rsidRPr="00522458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="00983773"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3773" w:rsidRPr="00522458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983773"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3773" w:rsidRPr="00522458">
        <w:rPr>
          <w:rFonts w:ascii="Times New Roman" w:hAnsi="Times New Roman" w:cs="Times New Roman"/>
          <w:sz w:val="24"/>
          <w:szCs w:val="24"/>
        </w:rPr>
        <w:lastRenderedPageBreak/>
        <w:t>bahwa</w:t>
      </w:r>
      <w:proofErr w:type="spellEnd"/>
      <w:r w:rsidR="00983773"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3773" w:rsidRPr="00522458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983773" w:rsidRPr="00522458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="00983773" w:rsidRPr="00522458"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 w:rsidR="00983773"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3773" w:rsidRPr="0052245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983773"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3773" w:rsidRPr="00522458">
        <w:rPr>
          <w:rFonts w:ascii="Times New Roman" w:hAnsi="Times New Roman" w:cs="Times New Roman"/>
          <w:sz w:val="24"/>
          <w:szCs w:val="24"/>
        </w:rPr>
        <w:t>kewajiban</w:t>
      </w:r>
      <w:proofErr w:type="spellEnd"/>
      <w:r w:rsidR="00983773" w:rsidRPr="0052245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83773" w:rsidRPr="00522458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="00983773"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3773" w:rsidRPr="0052245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983773"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3773" w:rsidRPr="00522458">
        <w:rPr>
          <w:rFonts w:ascii="Times New Roman" w:hAnsi="Times New Roman" w:cs="Times New Roman"/>
          <w:sz w:val="24"/>
          <w:szCs w:val="24"/>
        </w:rPr>
        <w:t>berdampak</w:t>
      </w:r>
      <w:proofErr w:type="spellEnd"/>
      <w:r w:rsidR="00983773" w:rsidRPr="0052245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983773" w:rsidRPr="00522458">
        <w:rPr>
          <w:rFonts w:ascii="Times New Roman" w:hAnsi="Times New Roman" w:cs="Times New Roman"/>
          <w:sz w:val="24"/>
          <w:szCs w:val="24"/>
        </w:rPr>
        <w:t>pengurangan</w:t>
      </w:r>
      <w:proofErr w:type="spellEnd"/>
      <w:r w:rsidR="00983773" w:rsidRPr="00522458">
        <w:rPr>
          <w:rFonts w:ascii="Times New Roman" w:hAnsi="Times New Roman" w:cs="Times New Roman"/>
          <w:sz w:val="24"/>
          <w:szCs w:val="24"/>
        </w:rPr>
        <w:t xml:space="preserve"> profit yang </w:t>
      </w:r>
      <w:proofErr w:type="spellStart"/>
      <w:r w:rsidR="00983773" w:rsidRPr="00522458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983773"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83773" w:rsidRPr="00522458">
        <w:rPr>
          <w:rFonts w:ascii="Times New Roman" w:hAnsi="Times New Roman" w:cs="Times New Roman"/>
          <w:sz w:val="24"/>
          <w:szCs w:val="24"/>
        </w:rPr>
        <w:t>peroleh</w:t>
      </w:r>
      <w:proofErr w:type="spellEnd"/>
      <w:r w:rsidR="00983773">
        <w:rPr>
          <w:rFonts w:ascii="Times New Roman" w:hAnsi="Times New Roman" w:cs="Times New Roman"/>
          <w:sz w:val="24"/>
          <w:szCs w:val="24"/>
        </w:rPr>
        <w:t>,(</w:t>
      </w:r>
      <w:proofErr w:type="gramEnd"/>
      <w:r w:rsidR="00983773">
        <w:rPr>
          <w:rFonts w:ascii="Times New Roman" w:hAnsi="Times New Roman" w:cs="Times New Roman"/>
          <w:sz w:val="24"/>
          <w:szCs w:val="24"/>
        </w:rPr>
        <w:t xml:space="preserve"> </w:t>
      </w:r>
      <w:r w:rsidR="00983773" w:rsidRPr="00794F3A">
        <w:rPr>
          <w:rFonts w:ascii="Times New Roman" w:hAnsi="Times New Roman" w:cs="Times New Roman"/>
          <w:sz w:val="24"/>
          <w:szCs w:val="24"/>
        </w:rPr>
        <w:t>https://www.djkn.kemenkeu.go.id</w:t>
      </w:r>
      <w:r w:rsidR="00983773">
        <w:rPr>
          <w:rFonts w:ascii="Times New Roman" w:hAnsi="Times New Roman" w:cs="Times New Roman"/>
          <w:sz w:val="24"/>
          <w:szCs w:val="24"/>
        </w:rPr>
        <w:t>)</w:t>
      </w:r>
    </w:p>
    <w:p w14:paraId="210BF8B8" w14:textId="77777777" w:rsidR="00983773" w:rsidRPr="00522458" w:rsidRDefault="00983773" w:rsidP="00983773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458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kutip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Pr="000F20F7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https://ayopajak.com</w:t>
        </w:r>
      </w:hyperlink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148297120"/>
      <w:bookmarkEnd w:id="2"/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(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>Tax Avoidance</w:t>
      </w:r>
      <w:r w:rsidRPr="0052245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kesepakatan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yang mana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meminimalkan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menghilangkan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kewajiban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dengan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memanfaatkan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tatacara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perpajakan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Tujuannya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bermacam-macam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menghindari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pembayaran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dua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: 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>Accept</w:t>
      </w:r>
      <w:r>
        <w:rPr>
          <w:rFonts w:ascii="Times New Roman" w:hAnsi="Times New Roman" w:cs="Times New Roman"/>
          <w:i/>
          <w:iCs/>
          <w:sz w:val="24"/>
          <w:szCs w:val="24"/>
        </w:rPr>
        <w:t>able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 xml:space="preserve"> Tax Avoidance,</w:t>
      </w:r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merujuk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dengan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perpaj</w:t>
      </w:r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, dan 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 xml:space="preserve">Unacceptable Tax Avoidance </w:t>
      </w:r>
      <w:r w:rsidRPr="00522458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merujuk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sejalan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dengan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. 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 xml:space="preserve">Tax Avoidance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maksudkan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penghematan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diimplementasikan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sah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kewajiban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legal,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 xml:space="preserve">tax avoidance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diperbolehkan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kendatipun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kali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negatif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otoritas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implikasi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menguntungkan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3"/>
    <w:p w14:paraId="6351618A" w14:textId="77777777" w:rsidR="00983773" w:rsidRPr="00522458" w:rsidRDefault="00983773" w:rsidP="00983773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52245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</w:t>
      </w:r>
      <w:r w:rsidRPr="00522458">
        <w:rPr>
          <w:rStyle w:val="Emphasis"/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The State of Tax Justice 2020 </w:t>
      </w:r>
      <w:proofErr w:type="spellStart"/>
      <w:r w:rsidRPr="00522458">
        <w:rPr>
          <w:rStyle w:val="Emphasis"/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dalam</w:t>
      </w:r>
      <w:proofErr w:type="spellEnd"/>
      <w:r w:rsidRPr="00522458">
        <w:rPr>
          <w:rStyle w:val="Emphasis"/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522458">
        <w:rPr>
          <w:rStyle w:val="Emphasis"/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judul</w:t>
      </w:r>
      <w:proofErr w:type="spellEnd"/>
      <w:r w:rsidRPr="00522458">
        <w:rPr>
          <w:rStyle w:val="Emphasis"/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Tax Justice in the time of COVID-</w:t>
      </w:r>
      <w:proofErr w:type="gramStart"/>
      <w:r w:rsidRPr="00522458">
        <w:rPr>
          <w:rStyle w:val="Emphasis"/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19 </w:t>
      </w:r>
      <w:r w:rsidRPr="0052245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 yang</w:t>
      </w:r>
      <w:proofErr w:type="gramEnd"/>
      <w:r w:rsidRPr="0052245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52245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dirilis</w:t>
      </w:r>
      <w:proofErr w:type="spellEnd"/>
      <w:r w:rsidRPr="0052245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oleh </w:t>
      </w:r>
      <w:r w:rsidRPr="00522458">
        <w:rPr>
          <w:rStyle w:val="Emphasis"/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Tax Justice News</w:t>
      </w:r>
      <w:r w:rsidRPr="0052245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, </w:t>
      </w:r>
      <w:proofErr w:type="spellStart"/>
      <w:r w:rsidRPr="0052245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kerugian</w:t>
      </w:r>
      <w:proofErr w:type="spellEnd"/>
      <w:r w:rsidRPr="0052245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52245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ekonomi</w:t>
      </w:r>
      <w:proofErr w:type="spellEnd"/>
      <w:r w:rsidRPr="0052245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52245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akibat</w:t>
      </w:r>
      <w:proofErr w:type="spellEnd"/>
      <w:r w:rsidRPr="0052245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52245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penghindaran</w:t>
      </w:r>
      <w:proofErr w:type="spellEnd"/>
      <w:r w:rsidRPr="0052245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52245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pajak</w:t>
      </w:r>
      <w:proofErr w:type="spellEnd"/>
      <w:r w:rsidRPr="0052245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oleh Wajib Pajak badan di Indonesia </w:t>
      </w:r>
      <w:proofErr w:type="spellStart"/>
      <w:r w:rsidRPr="0052245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mencapai</w:t>
      </w:r>
      <w:proofErr w:type="spellEnd"/>
      <w:r w:rsidRPr="0052245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total Rp 68,7 </w:t>
      </w:r>
      <w:proofErr w:type="spellStart"/>
      <w:r w:rsidRPr="0052245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triliun</w:t>
      </w:r>
      <w:proofErr w:type="spellEnd"/>
      <w:r w:rsidRPr="0052245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. Dari nominal </w:t>
      </w:r>
      <w:proofErr w:type="spellStart"/>
      <w:r w:rsidRPr="0052245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tersebut</w:t>
      </w:r>
      <w:proofErr w:type="spellEnd"/>
      <w:r w:rsidRPr="0052245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, </w:t>
      </w:r>
      <w:proofErr w:type="spellStart"/>
      <w:r w:rsidRPr="0052245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sekitar</w:t>
      </w:r>
      <w:proofErr w:type="spellEnd"/>
      <w:r w:rsidRPr="0052245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US$ 4,78 </w:t>
      </w:r>
      <w:proofErr w:type="spellStart"/>
      <w:r w:rsidRPr="0052245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miliar</w:t>
      </w:r>
      <w:proofErr w:type="spellEnd"/>
      <w:r w:rsidRPr="0052245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52245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atau</w:t>
      </w:r>
      <w:proofErr w:type="spellEnd"/>
      <w:r w:rsidRPr="0052245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52245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sekitar</w:t>
      </w:r>
      <w:proofErr w:type="spellEnd"/>
      <w:r w:rsidRPr="0052245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Rp 67,6 </w:t>
      </w:r>
      <w:proofErr w:type="spellStart"/>
      <w:r w:rsidRPr="0052245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triliun</w:t>
      </w:r>
      <w:proofErr w:type="spellEnd"/>
      <w:r w:rsidRPr="0052245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52245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berasal</w:t>
      </w:r>
      <w:proofErr w:type="spellEnd"/>
      <w:r w:rsidRPr="0052245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52245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dari</w:t>
      </w:r>
      <w:proofErr w:type="spellEnd"/>
      <w:r w:rsidRPr="0052245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Wajib Pajak badan, dan </w:t>
      </w:r>
      <w:proofErr w:type="spellStart"/>
      <w:r w:rsidRPr="0052245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sisanya</w:t>
      </w:r>
      <w:proofErr w:type="spellEnd"/>
      <w:r w:rsidRPr="0052245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52245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timbul</w:t>
      </w:r>
      <w:proofErr w:type="spellEnd"/>
      <w:r w:rsidRPr="0052245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52245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dari</w:t>
      </w:r>
      <w:proofErr w:type="spellEnd"/>
      <w:r w:rsidRPr="0052245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Wajib Pajak Orang </w:t>
      </w:r>
      <w:proofErr w:type="spellStart"/>
      <w:r w:rsidRPr="0052245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Pribadi</w:t>
      </w:r>
      <w:proofErr w:type="spellEnd"/>
      <w:r w:rsidRPr="0052245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yang </w:t>
      </w:r>
      <w:proofErr w:type="spellStart"/>
      <w:r w:rsidRPr="0052245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berjumlah</w:t>
      </w:r>
      <w:proofErr w:type="spellEnd"/>
      <w:r w:rsidRPr="0052245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nominal </w:t>
      </w:r>
      <w:proofErr w:type="spellStart"/>
      <w:r w:rsidRPr="0052245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sekitar</w:t>
      </w:r>
      <w:proofErr w:type="spellEnd"/>
      <w:r w:rsidRPr="0052245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US$ 78,83 </w:t>
      </w:r>
      <w:proofErr w:type="spellStart"/>
      <w:r w:rsidRPr="0052245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juta</w:t>
      </w:r>
      <w:proofErr w:type="spellEnd"/>
      <w:r w:rsidRPr="0052245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52245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atau</w:t>
      </w:r>
      <w:proofErr w:type="spellEnd"/>
      <w:r w:rsidRPr="0052245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52245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setara</w:t>
      </w:r>
      <w:proofErr w:type="spellEnd"/>
      <w:r w:rsidRPr="0052245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Rp 1,1 </w:t>
      </w:r>
      <w:proofErr w:type="spellStart"/>
      <w:r w:rsidRPr="0052245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triliun</w:t>
      </w:r>
      <w:proofErr w:type="spellEnd"/>
      <w:r w:rsidRPr="0052245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, (pajakku.com, 2023).</w:t>
      </w:r>
      <w:r w:rsidRPr="00522458">
        <w:rPr>
          <w:rFonts w:ascii="Times New Roman" w:hAnsi="Times New Roman" w:cs="Times New Roman"/>
          <w:color w:val="000000"/>
          <w:spacing w:val="2"/>
          <w:shd w:val="clear" w:color="auto" w:fill="FFFFFF"/>
        </w:rPr>
        <w:t xml:space="preserve"> </w:t>
      </w:r>
      <w:bookmarkStart w:id="4" w:name="_Hlk148343677"/>
      <w:proofErr w:type="spellStart"/>
      <w:r w:rsidRPr="00522458">
        <w:rPr>
          <w:rFonts w:ascii="Times New Roman" w:hAnsi="Times New Roman" w:cs="Times New Roman"/>
          <w:sz w:val="24"/>
          <w:szCs w:val="24"/>
        </w:rPr>
        <w:t>Buah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menurunnya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penerimaan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berimbas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insfrastruktur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>.</w:t>
      </w:r>
    </w:p>
    <w:p w14:paraId="4417DBE6" w14:textId="77777777" w:rsidR="00983773" w:rsidRPr="00522458" w:rsidRDefault="00983773" w:rsidP="00983773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Meskipun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Perusahaan,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muncul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denda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22458">
        <w:rPr>
          <w:rFonts w:ascii="Times New Roman" w:hAnsi="Times New Roman" w:cs="Times New Roman"/>
          <w:i/>
          <w:iCs/>
          <w:sz w:val="24"/>
          <w:szCs w:val="24"/>
        </w:rPr>
        <w:t>publisitas</w:t>
      </w:r>
      <w:proofErr w:type="spellEnd"/>
      <w:r w:rsidRPr="00522458">
        <w:rPr>
          <w:rFonts w:ascii="Times New Roman" w:hAnsi="Times New Roman" w:cs="Times New Roman"/>
          <w:i/>
          <w:iCs/>
          <w:sz w:val="24"/>
          <w:szCs w:val="24"/>
        </w:rPr>
        <w:t xml:space="preserve"> negative</w:t>
      </w:r>
      <w:r w:rsidRPr="00522458">
        <w:rPr>
          <w:rFonts w:ascii="Times New Roman" w:hAnsi="Times New Roman" w:cs="Times New Roman"/>
          <w:sz w:val="24"/>
          <w:szCs w:val="24"/>
        </w:rPr>
        <w:t xml:space="preserve">. 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 xml:space="preserve">Tax avoidance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situasi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kompleks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bertentangan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dengan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(legal),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disisi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lain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mengharapkan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>.</w:t>
      </w:r>
    </w:p>
    <w:p w14:paraId="625BEE8E" w14:textId="77777777" w:rsidR="00983773" w:rsidRPr="00522458" w:rsidRDefault="00983773" w:rsidP="00983773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2458">
        <w:rPr>
          <w:rFonts w:ascii="Times New Roman" w:hAnsi="Times New Roman" w:cs="Times New Roman"/>
          <w:sz w:val="24"/>
          <w:szCs w:val="24"/>
        </w:rPr>
        <w:lastRenderedPageBreak/>
        <w:t>Pemerintah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Direktorat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Pajak (DJP)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mengusut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kemungkinan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oleh PT Adaro Energy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Tbk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tambang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batubara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terkemuka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di Indonesia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diakui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>Golden Taxpayer</w:t>
      </w:r>
      <w:r w:rsidRPr="00522458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Dirjen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Pajak. Adaro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diduga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strategi 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 xml:space="preserve">transfer pricing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cabangnya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di Singapura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kewajiban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di Indonesia (Tirto.id, 2019). </w:t>
      </w:r>
    </w:p>
    <w:p w14:paraId="7BDB9BEB" w14:textId="77777777" w:rsidR="00983773" w:rsidRPr="00522458" w:rsidRDefault="00983773" w:rsidP="00983773">
      <w:pPr>
        <w:spacing w:after="0" w:line="48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5" w:name="_Hlk173185937"/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>Global Witness</w:t>
      </w:r>
      <w:r w:rsidRPr="0052245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berjudul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 xml:space="preserve">Taxing Times </w:t>
      </w:r>
      <w:proofErr w:type="gramStart"/>
      <w:r w:rsidRPr="00522458">
        <w:rPr>
          <w:rFonts w:ascii="Times New Roman" w:hAnsi="Times New Roman" w:cs="Times New Roman"/>
          <w:i/>
          <w:iCs/>
          <w:sz w:val="24"/>
          <w:szCs w:val="24"/>
        </w:rPr>
        <w:t>For</w:t>
      </w:r>
      <w:proofErr w:type="gramEnd"/>
      <w:r w:rsidRPr="00522458">
        <w:rPr>
          <w:rFonts w:ascii="Times New Roman" w:hAnsi="Times New Roman" w:cs="Times New Roman"/>
          <w:i/>
          <w:iCs/>
          <w:sz w:val="24"/>
          <w:szCs w:val="24"/>
        </w:rPr>
        <w:t xml:space="preserve"> Adaro,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disebutkan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PT Adaro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diduga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mentransfer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profitnya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tambang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Batubara di Indonesia dengan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mengarahkan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dana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tambahan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negara-negara yang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tarif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. Tindakan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menyederhanakan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Indonesia,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>public</w:t>
      </w:r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, dengan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hampir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USD 14juta per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(https://www.globalwitness.org/, 2019). Kasus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memperlihatkan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dilancarkan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strategi 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>transfer pricing.</w:t>
      </w:r>
    </w:p>
    <w:bookmarkEnd w:id="4"/>
    <w:bookmarkEnd w:id="5"/>
    <w:p w14:paraId="32F97A83" w14:textId="77777777" w:rsidR="00983773" w:rsidRPr="00522458" w:rsidRDefault="00983773" w:rsidP="00983773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Kemunculan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kelemahan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regulasi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perpajakan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kali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memicu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Sejumlah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penyebab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koneksi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dan 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>corporate risk</w:t>
      </w:r>
      <w:r w:rsidRPr="005224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Kesuksesan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lepas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Perusahaan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terhubung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dekat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dengan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politisi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Dengan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dengan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2245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Maidina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&amp; Wati, 2020).</w:t>
      </w:r>
    </w:p>
    <w:p w14:paraId="27DDBC0C" w14:textId="77777777" w:rsidR="00983773" w:rsidRPr="00522458" w:rsidRDefault="00983773" w:rsidP="00983773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73186237"/>
      <w:proofErr w:type="spellStart"/>
      <w:r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dinilai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menyandang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jikalau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pemegang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saham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keterlibatan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eksekutif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. Satu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regulasi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menyusun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Undang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Undang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2 Pasal 34 dan 35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2011,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asal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pendanaan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partai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pembatasan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kontribusi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dua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pelaksana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partai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partai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lastRenderedPageBreak/>
        <w:t>politik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memerlukan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alokasi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keringanan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perpajakan</w:t>
      </w:r>
      <w:proofErr w:type="spellEnd"/>
      <w:r>
        <w:rPr>
          <w:rFonts w:ascii="Times New Roman" w:hAnsi="Times New Roman" w:cs="Times New Roman"/>
          <w:sz w:val="24"/>
          <w:szCs w:val="24"/>
        </w:rPr>
        <w:t>, (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Darmawansyah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(2019)</w:t>
      </w:r>
    </w:p>
    <w:p w14:paraId="0083E4A4" w14:textId="77777777" w:rsidR="00983773" w:rsidRPr="00522458" w:rsidRDefault="00983773" w:rsidP="00983773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458">
        <w:rPr>
          <w:rFonts w:ascii="Times New Roman" w:hAnsi="Times New Roman" w:cs="Times New Roman"/>
          <w:sz w:val="24"/>
          <w:szCs w:val="24"/>
        </w:rPr>
        <w:t xml:space="preserve">Perusahaan yang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kumpulan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direksi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komisaris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menyandang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koneksi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keistimewaan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menjalin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koneksi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perniagaan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dengan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Keberadaan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koneksi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dipergunakan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meraih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menguntungkan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(Lee &amp;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soetardjo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, 2022).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koneksi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sebu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2458">
        <w:rPr>
          <w:rFonts w:ascii="Times New Roman" w:hAnsi="Times New Roman" w:cs="Times New Roman"/>
          <w:sz w:val="24"/>
          <w:szCs w:val="24"/>
        </w:rPr>
        <w:t>h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 xml:space="preserve">dummy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22458">
        <w:rPr>
          <w:rFonts w:ascii="Times New Roman" w:hAnsi="Times New Roman" w:cs="Times New Roman"/>
          <w:sz w:val="24"/>
          <w:szCs w:val="24"/>
        </w:rPr>
        <w:t>pengukurnya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>.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gramEnd"/>
      <w:r w:rsidRPr="0052245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22458">
        <w:rPr>
          <w:rFonts w:ascii="Times New Roman" w:hAnsi="Times New Roman" w:cs="Times New Roman"/>
          <w:sz w:val="24"/>
          <w:szCs w:val="24"/>
        </w:rPr>
        <w:t xml:space="preserve">Ada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terdahulu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berusaha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memaparkan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koneksi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. Akan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pencapaian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bervariasi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458">
        <w:rPr>
          <w:rFonts w:ascii="Times New Roman" w:hAnsi="Times New Roman" w:cs="Times New Roman"/>
          <w:sz w:val="24"/>
          <w:szCs w:val="24"/>
        </w:rPr>
        <w:t xml:space="preserve">oleh Lee &amp;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Soetardjo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522458">
        <w:rPr>
          <w:rFonts w:ascii="Times New Roman" w:hAnsi="Times New Roman" w:cs="Times New Roman"/>
          <w:sz w:val="24"/>
          <w:szCs w:val="24"/>
        </w:rPr>
        <w:t xml:space="preserve">2020) dan </w:t>
      </w:r>
      <w:proofErr w:type="spellStart"/>
      <w:proofErr w:type="gramStart"/>
      <w:r w:rsidRPr="00522458">
        <w:rPr>
          <w:rFonts w:ascii="Times New Roman" w:hAnsi="Times New Roman" w:cs="Times New Roman"/>
          <w:sz w:val="24"/>
          <w:szCs w:val="24"/>
        </w:rPr>
        <w:t>Ngabdillah,Dkk</w:t>
      </w:r>
      <w:proofErr w:type="spellEnd"/>
      <w:proofErr w:type="gram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522458">
        <w:rPr>
          <w:rFonts w:ascii="Times New Roman" w:hAnsi="Times New Roman" w:cs="Times New Roman"/>
          <w:sz w:val="24"/>
          <w:szCs w:val="24"/>
        </w:rPr>
        <w:t xml:space="preserve">2022)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koneksi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negatif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Fajri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522458">
        <w:rPr>
          <w:rFonts w:ascii="Times New Roman" w:hAnsi="Times New Roman" w:cs="Times New Roman"/>
          <w:sz w:val="24"/>
          <w:szCs w:val="24"/>
        </w:rPr>
        <w:t xml:space="preserve">2020),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Maidina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&amp; Wati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522458">
        <w:rPr>
          <w:rFonts w:ascii="Times New Roman" w:hAnsi="Times New Roman" w:cs="Times New Roman"/>
          <w:sz w:val="24"/>
          <w:szCs w:val="24"/>
        </w:rPr>
        <w:t>2020) 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Darmawansyah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522458">
        <w:rPr>
          <w:rFonts w:ascii="Times New Roman" w:hAnsi="Times New Roman" w:cs="Times New Roman"/>
          <w:sz w:val="24"/>
          <w:szCs w:val="24"/>
        </w:rPr>
        <w:t xml:space="preserve">2019)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menyebutkan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koneksi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>.</w:t>
      </w:r>
    </w:p>
    <w:bookmarkEnd w:id="6"/>
    <w:p w14:paraId="5EE7179B" w14:textId="77777777" w:rsidR="00983773" w:rsidRPr="00522458" w:rsidRDefault="00983773" w:rsidP="00983773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Diluar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koneksi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 xml:space="preserve">tax avoidance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>corporate risk</w:t>
      </w:r>
      <w:r w:rsidRPr="00522458">
        <w:rPr>
          <w:rFonts w:ascii="Times New Roman" w:hAnsi="Times New Roman" w:cs="Times New Roman"/>
          <w:sz w:val="24"/>
          <w:szCs w:val="24"/>
        </w:rPr>
        <w:t xml:space="preserve">. </w:t>
      </w:r>
      <w:bookmarkStart w:id="7" w:name="_Hlk173186279"/>
      <w:r w:rsidRPr="00522458">
        <w:rPr>
          <w:rFonts w:ascii="Times New Roman" w:hAnsi="Times New Roman" w:cs="Times New Roman"/>
          <w:sz w:val="24"/>
          <w:szCs w:val="24"/>
        </w:rPr>
        <w:t xml:space="preserve">Dalam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Pr="00522458">
        <w:rPr>
          <w:rFonts w:ascii="Times New Roman" w:hAnsi="Times New Roman" w:cs="Times New Roman"/>
          <w:sz w:val="24"/>
          <w:szCs w:val="24"/>
        </w:rPr>
        <w:t>eputusan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522458">
        <w:rPr>
          <w:rFonts w:ascii="Times New Roman" w:hAnsi="Times New Roman" w:cs="Times New Roman"/>
          <w:sz w:val="24"/>
          <w:szCs w:val="24"/>
        </w:rPr>
        <w:t>erusahaan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lepas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522458">
        <w:rPr>
          <w:rFonts w:ascii="Times New Roman" w:hAnsi="Times New Roman" w:cs="Times New Roman"/>
          <w:sz w:val="24"/>
          <w:szCs w:val="24"/>
        </w:rPr>
        <w:t>erusahaan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berhubungan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dengan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sifat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pimpinan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522458">
        <w:rPr>
          <w:rFonts w:ascii="Times New Roman" w:hAnsi="Times New Roman" w:cs="Times New Roman"/>
          <w:sz w:val="24"/>
          <w:szCs w:val="24"/>
        </w:rPr>
        <w:t>erusahaan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menyebutkan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pemimpin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karateristik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 xml:space="preserve">risk taker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>risk averse.</w:t>
      </w:r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Pemimpin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keberanian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siap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menanggung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bisnisnya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menyadari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tingginya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pula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keuntungannya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. Di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sisi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lain,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pemimpin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menghindari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menghindari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memunculkan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sdt>
        <w:sdtPr>
          <w:rPr>
            <w:rFonts w:ascii="Times New Roman" w:hAnsi="Times New Roman" w:cs="Times New Roman"/>
            <w:sz w:val="24"/>
            <w:szCs w:val="24"/>
          </w:rPr>
          <w:id w:val="-1814563395"/>
          <w:citation/>
        </w:sdtPr>
        <w:sdtContent>
          <w:r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Fonts w:ascii="Times New Roman" w:hAnsi="Times New Roman" w:cs="Times New Roman"/>
              <w:sz w:val="24"/>
              <w:szCs w:val="24"/>
            </w:rPr>
            <w:instrText xml:space="preserve"> CITATION Saf221 \l 1057 </w:instrTex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Pr="001160BC">
            <w:rPr>
              <w:rFonts w:ascii="Times New Roman" w:hAnsi="Times New Roman" w:cs="Times New Roman"/>
              <w:noProof/>
              <w:sz w:val="24"/>
              <w:szCs w:val="24"/>
            </w:rPr>
            <w:t>(Safitri &amp; Oktaviani, 2022)</w: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>
        <w:rPr>
          <w:rFonts w:ascii="Times New Roman" w:hAnsi="Times New Roman" w:cs="Times New Roman"/>
          <w:sz w:val="24"/>
          <w:szCs w:val="24"/>
        </w:rPr>
        <w:t>.</w:t>
      </w:r>
    </w:p>
    <w:bookmarkEnd w:id="7"/>
    <w:p w14:paraId="62817FB5" w14:textId="77777777" w:rsidR="00983773" w:rsidRPr="00522458" w:rsidRDefault="00983773" w:rsidP="00983773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458">
        <w:rPr>
          <w:rFonts w:ascii="Times New Roman" w:hAnsi="Times New Roman" w:cs="Times New Roman"/>
          <w:sz w:val="24"/>
          <w:szCs w:val="24"/>
        </w:rPr>
        <w:t xml:space="preserve">Dalam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mengukur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, salah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membandingkan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pembayaran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dengan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penghasilan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kotor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dikurangi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 xml:space="preserve">Cash Effective Tax Rate </w:t>
      </w:r>
      <w:r w:rsidRPr="00522458">
        <w:rPr>
          <w:rFonts w:ascii="Times New Roman" w:hAnsi="Times New Roman" w:cs="Times New Roman"/>
          <w:sz w:val="24"/>
          <w:szCs w:val="24"/>
        </w:rPr>
        <w:t xml:space="preserve">(CETR). Dengan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menerapkan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mengelola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kewajiban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pajaknya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. Dalam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CETR,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ketaatan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CETR,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pengurangan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. Perusahaan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lastRenderedPageBreak/>
        <w:t>mengurangi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kewajiban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dengan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ketentutan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regulasi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memanfaatkan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pengecualian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pemotong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sah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menunda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pembayaran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diakui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aturan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(Rahmi,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>, 2020)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D0D255D" w14:textId="77777777" w:rsidR="00983773" w:rsidRPr="00522458" w:rsidRDefault="00983773" w:rsidP="00983773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2458">
        <w:rPr>
          <w:rFonts w:ascii="Times New Roman" w:hAnsi="Times New Roman" w:cs="Times New Roman"/>
          <w:sz w:val="24"/>
          <w:szCs w:val="24"/>
        </w:rPr>
        <w:t>Fenomena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522458">
        <w:rPr>
          <w:rFonts w:ascii="Times New Roman" w:hAnsi="Times New Roman" w:cs="Times New Roman"/>
          <w:sz w:val="24"/>
          <w:szCs w:val="24"/>
        </w:rPr>
        <w:t>erhatian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kalangan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akademisi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pembuat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mengidentifikasi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458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wajb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menghindari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pembayaran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temuan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kesenjangan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koneksi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, 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>corporate risk</w:t>
      </w:r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>tax avoidance</w:t>
      </w:r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sdt>
        <w:sdtPr>
          <w:rPr>
            <w:rFonts w:ascii="Times New Roman" w:hAnsi="Times New Roman" w:cs="Times New Roman"/>
            <w:sz w:val="24"/>
            <w:szCs w:val="24"/>
          </w:rPr>
          <w:id w:val="-1613667164"/>
          <w:citation/>
        </w:sdtPr>
        <w:sdtContent>
          <w:r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Fonts w:ascii="Times New Roman" w:hAnsi="Times New Roman" w:cs="Times New Roman"/>
              <w:sz w:val="24"/>
              <w:szCs w:val="24"/>
            </w:rPr>
            <w:instrText xml:space="preserve"> CITATION Sus181 \l 1057 </w:instrTex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r w:rsidRPr="001160BC">
            <w:rPr>
              <w:rFonts w:ascii="Times New Roman" w:hAnsi="Times New Roman" w:cs="Times New Roman"/>
              <w:noProof/>
              <w:sz w:val="24"/>
              <w:szCs w:val="24"/>
            </w:rPr>
            <w:t>(Susanti, 2018)</w: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22458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proofErr w:type="gramEnd"/>
      <w:r w:rsidRPr="0052245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melambangkan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tingginya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pula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dikuatkan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Chasbiandani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, 2019),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mengungkapkan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>corporate risk</w:t>
      </w:r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potitif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>tax avoidance</w:t>
      </w:r>
      <w:r w:rsidRPr="00522458">
        <w:rPr>
          <w:rFonts w:ascii="Times New Roman" w:hAnsi="Times New Roman" w:cs="Times New Roman"/>
          <w:sz w:val="24"/>
          <w:szCs w:val="24"/>
        </w:rPr>
        <w:t xml:space="preserve">. Akan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berlainan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dengan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766883632"/>
          <w:citation/>
        </w:sdtPr>
        <w:sdtContent>
          <w:r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Fonts w:ascii="Times New Roman" w:hAnsi="Times New Roman" w:cs="Times New Roman"/>
              <w:sz w:val="24"/>
              <w:szCs w:val="24"/>
            </w:rPr>
            <w:instrText xml:space="preserve"> CITATION Riz23 \l 1057 </w:instrTex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Pr="001160BC">
            <w:rPr>
              <w:rFonts w:ascii="Times New Roman" w:hAnsi="Times New Roman" w:cs="Times New Roman"/>
              <w:noProof/>
              <w:sz w:val="24"/>
              <w:szCs w:val="24"/>
            </w:rPr>
            <w:t>(Rizkia &amp; Utami, 2023)</w: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, </w:t>
      </w:r>
      <w:sdt>
        <w:sdtPr>
          <w:rPr>
            <w:rFonts w:ascii="Times New Roman" w:hAnsi="Times New Roman" w:cs="Times New Roman"/>
            <w:sz w:val="24"/>
            <w:szCs w:val="24"/>
          </w:rPr>
          <w:id w:val="620040603"/>
          <w:citation/>
        </w:sdtPr>
        <w:sdtContent>
          <w:r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Fonts w:ascii="Times New Roman" w:hAnsi="Times New Roman" w:cs="Times New Roman"/>
              <w:sz w:val="24"/>
              <w:szCs w:val="24"/>
            </w:rPr>
            <w:instrText xml:space="preserve"> CITATION Saf221 \l 1057 </w:instrTex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Pr="001160BC">
            <w:rPr>
              <w:rFonts w:ascii="Times New Roman" w:hAnsi="Times New Roman" w:cs="Times New Roman"/>
              <w:noProof/>
              <w:sz w:val="24"/>
              <w:szCs w:val="24"/>
            </w:rPr>
            <w:t>(Safitri &amp; Oktaviani, 2022)</w: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458">
        <w:rPr>
          <w:rFonts w:ascii="Times New Roman" w:hAnsi="Times New Roman" w:cs="Times New Roman"/>
          <w:sz w:val="24"/>
          <w:szCs w:val="24"/>
        </w:rPr>
        <w:t xml:space="preserve">dan </w:t>
      </w:r>
      <w:sdt>
        <w:sdtPr>
          <w:rPr>
            <w:rFonts w:ascii="Times New Roman" w:hAnsi="Times New Roman" w:cs="Times New Roman"/>
            <w:sz w:val="24"/>
            <w:szCs w:val="24"/>
          </w:rPr>
          <w:id w:val="1914512423"/>
          <w:citation/>
        </w:sdtPr>
        <w:sdtContent>
          <w:r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Fonts w:ascii="Times New Roman" w:hAnsi="Times New Roman" w:cs="Times New Roman"/>
              <w:sz w:val="24"/>
              <w:szCs w:val="24"/>
            </w:rPr>
            <w:instrText xml:space="preserve"> CITATION Aye211 \l 1057 </w:instrTex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Pr="001160BC">
            <w:rPr>
              <w:rFonts w:ascii="Times New Roman" w:hAnsi="Times New Roman" w:cs="Times New Roman"/>
              <w:noProof/>
              <w:sz w:val="24"/>
              <w:szCs w:val="24"/>
            </w:rPr>
            <w:t>(Ayem &amp; Tarang, 2021)</w: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>corporate risk</w:t>
      </w:r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negatif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>Tax avoidance.</w:t>
      </w:r>
    </w:p>
    <w:p w14:paraId="1C5F15C3" w14:textId="77777777" w:rsidR="00983773" w:rsidRPr="00522458" w:rsidRDefault="00983773" w:rsidP="00983773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458">
        <w:rPr>
          <w:rFonts w:ascii="Times New Roman" w:hAnsi="Times New Roman" w:cs="Times New Roman"/>
          <w:sz w:val="24"/>
          <w:szCs w:val="24"/>
        </w:rPr>
        <w:t xml:space="preserve">Dengan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begitu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Koneksi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Perusahaan (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>Corporate Risk</w:t>
      </w:r>
      <w:r w:rsidRPr="00522458">
        <w:rPr>
          <w:rFonts w:ascii="Times New Roman" w:hAnsi="Times New Roman" w:cs="Times New Roman"/>
          <w:sz w:val="24"/>
          <w:szCs w:val="24"/>
        </w:rPr>
        <w:t xml:space="preserve">). </w:t>
      </w:r>
      <w:bookmarkStart w:id="8" w:name="_Hlk172556257"/>
      <w:proofErr w:type="spellStart"/>
      <w:r w:rsidRPr="00522458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Koneksi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diterapkan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menilai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spesifik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dengan </w:t>
      </w:r>
      <w:r>
        <w:rPr>
          <w:rFonts w:ascii="Times New Roman" w:hAnsi="Times New Roman" w:cs="Times New Roman"/>
          <w:sz w:val="24"/>
          <w:szCs w:val="24"/>
        </w:rPr>
        <w:t>stakeholder</w:t>
      </w:r>
      <w:r w:rsidRPr="005224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>Corporate Risk</w:t>
      </w:r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mengeva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522458">
        <w:rPr>
          <w:rFonts w:ascii="Times New Roman" w:hAnsi="Times New Roman" w:cs="Times New Roman"/>
          <w:sz w:val="24"/>
          <w:szCs w:val="24"/>
        </w:rPr>
        <w:t>uasi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menghindarinya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(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>risk-taking</w:t>
      </w:r>
      <w:r w:rsidRPr="00522458">
        <w:rPr>
          <w:rFonts w:ascii="Times New Roman" w:hAnsi="Times New Roman" w:cs="Times New Roman"/>
          <w:sz w:val="24"/>
          <w:szCs w:val="24"/>
        </w:rPr>
        <w:t xml:space="preserve">), dan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sebaliknya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kecenderungan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menghindari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(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>risk-averse</w:t>
      </w:r>
      <w:r w:rsidRPr="0052245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8"/>
    <w:p w14:paraId="67D2D903" w14:textId="06D29D6E" w:rsidR="007F5802" w:rsidRDefault="007F5802" w:rsidP="007F5802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67050F0F" w14:textId="77777777" w:rsidR="007F5802" w:rsidRDefault="007F5802" w:rsidP="007F580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DE309D" w14:textId="77777777" w:rsidR="007F5802" w:rsidRPr="007F5802" w:rsidRDefault="007F5802" w:rsidP="00C2364B">
      <w:pPr>
        <w:spacing w:after="0" w:line="240" w:lineRule="auto"/>
        <w:ind w:firstLine="720"/>
        <w:jc w:val="both"/>
        <w:rPr>
          <w:rFonts w:ascii="Cambria" w:hAnsi="Cambria"/>
          <w:sz w:val="24"/>
          <w:szCs w:val="24"/>
        </w:rPr>
      </w:pPr>
    </w:p>
    <w:p w14:paraId="2EE5D9C8" w14:textId="77777777" w:rsidR="00FB5621" w:rsidRPr="000171C1" w:rsidRDefault="00FB5621" w:rsidP="00FB5621">
      <w:pPr>
        <w:spacing w:after="60" w:line="276" w:lineRule="auto"/>
        <w:ind w:firstLine="720"/>
        <w:jc w:val="both"/>
        <w:rPr>
          <w:rFonts w:ascii="Cambria" w:eastAsia="Cambria" w:hAnsi="Cambria" w:cs="Cambria"/>
          <w:sz w:val="24"/>
          <w:szCs w:val="24"/>
          <w:lang w:val="id-ID"/>
        </w:rPr>
      </w:pPr>
    </w:p>
    <w:p w14:paraId="178F294E" w14:textId="0183AB36" w:rsidR="00A27BA3" w:rsidRPr="00FD3032" w:rsidRDefault="00000000" w:rsidP="00FD3032">
      <w:pPr>
        <w:spacing w:after="0" w:line="240" w:lineRule="auto"/>
        <w:jc w:val="both"/>
        <w:rPr>
          <w:rFonts w:ascii="Cambria" w:hAnsi="Cambria"/>
          <w:b/>
          <w:iCs/>
          <w:sz w:val="24"/>
          <w:szCs w:val="24"/>
        </w:rPr>
      </w:pPr>
      <w:r w:rsidRPr="00FD3032">
        <w:rPr>
          <w:rFonts w:ascii="Cambria" w:eastAsia="Cambria" w:hAnsi="Cambria" w:cs="Cambria"/>
          <w:b/>
          <w:sz w:val="24"/>
          <w:szCs w:val="24"/>
        </w:rPr>
        <w:t>MET</w:t>
      </w:r>
      <w:r w:rsidR="00FB5621" w:rsidRPr="00FD3032">
        <w:rPr>
          <w:rFonts w:ascii="Cambria" w:eastAsia="Cambria" w:hAnsi="Cambria" w:cs="Cambria"/>
          <w:b/>
          <w:sz w:val="24"/>
          <w:szCs w:val="24"/>
        </w:rPr>
        <w:t xml:space="preserve">ODE </w:t>
      </w:r>
      <w:r w:rsidR="00FB5621" w:rsidRPr="00FD3032">
        <w:rPr>
          <w:rFonts w:ascii="Cambria" w:hAnsi="Cambria"/>
          <w:b/>
          <w:iCs/>
          <w:sz w:val="24"/>
          <w:szCs w:val="24"/>
        </w:rPr>
        <w:t>PENELITIAN</w:t>
      </w:r>
    </w:p>
    <w:p w14:paraId="7411847D" w14:textId="0D763258" w:rsidR="00A27BA3" w:rsidRDefault="00FD3032" w:rsidP="00C2364B">
      <w:pPr>
        <w:spacing w:after="0" w:line="240" w:lineRule="auto"/>
        <w:ind w:firstLine="720"/>
        <w:jc w:val="both"/>
        <w:rPr>
          <w:rFonts w:ascii="Cambria" w:hAnsi="Cambria"/>
          <w:sz w:val="24"/>
          <w:szCs w:val="24"/>
          <w:lang w:val="sv-SE"/>
        </w:rPr>
      </w:pPr>
      <w:r w:rsidRPr="00FD3032">
        <w:rPr>
          <w:rFonts w:ascii="Cambria" w:hAnsi="Cambria"/>
          <w:iCs/>
          <w:sz w:val="24"/>
          <w:szCs w:val="24"/>
        </w:rPr>
        <w:t>Teknik</w:t>
      </w:r>
      <w:r w:rsidRPr="00FD3032">
        <w:rPr>
          <w:rFonts w:ascii="Cambria" w:hAnsi="Cambria"/>
          <w:sz w:val="24"/>
          <w:szCs w:val="24"/>
          <w:lang w:val="sv-SE"/>
        </w:rPr>
        <w:t xml:space="preserve"> kuantitatif yang riset ini gunakan. Penelitian ini  perusahaan menggnakan sektor Energi </w:t>
      </w:r>
    </w:p>
    <w:p w14:paraId="2516C7F8" w14:textId="77777777" w:rsidR="00CA7D75" w:rsidRDefault="00CA7D75" w:rsidP="00CA7D75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9" w:name="_Hlk173186489"/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kuantitatif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asosiatif</w:t>
      </w:r>
      <w:bookmarkEnd w:id="9"/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kuantitatif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Sugiyono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(2019:37)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diartikan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mengungkapkan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kecilnya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dinyatakan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dengan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angka-angka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70D4">
        <w:rPr>
          <w:rFonts w:ascii="Times New Roman" w:hAnsi="Times New Roman" w:cs="Times New Roman"/>
          <w:sz w:val="24"/>
          <w:szCs w:val="24"/>
        </w:rPr>
        <w:t xml:space="preserve">dengan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mengumpulkan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kedalam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variabel-variabel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bersangkutan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dianalisis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dengan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dengan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variabel-variabel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>.</w:t>
      </w:r>
    </w:p>
    <w:p w14:paraId="76023142" w14:textId="77777777" w:rsidR="00CA7D75" w:rsidRPr="00522458" w:rsidRDefault="00CA7D75" w:rsidP="00CA7D75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70D4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asosiatif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Sugiyono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(2019: 55)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rumusan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menanyakan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dua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. Dengan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dibangun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teori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70D4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meramalkan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mengontrol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0D4">
        <w:rPr>
          <w:rFonts w:ascii="Times New Roman" w:hAnsi="Times New Roman" w:cs="Times New Roman"/>
          <w:sz w:val="24"/>
          <w:szCs w:val="24"/>
        </w:rPr>
        <w:t>gejala</w:t>
      </w:r>
      <w:proofErr w:type="spellEnd"/>
      <w:r w:rsidRPr="009770D4">
        <w:rPr>
          <w:rFonts w:ascii="Times New Roman" w:hAnsi="Times New Roman" w:cs="Times New Roman"/>
          <w:sz w:val="24"/>
          <w:szCs w:val="24"/>
        </w:rPr>
        <w:t>.</w:t>
      </w:r>
    </w:p>
    <w:p w14:paraId="4D28ABB5" w14:textId="77777777" w:rsidR="00CA7D75" w:rsidRPr="00522458" w:rsidRDefault="00CA7D75" w:rsidP="00CA7D75">
      <w:pPr>
        <w:pStyle w:val="Heading2"/>
        <w:spacing w:before="0" w:line="480" w:lineRule="auto"/>
        <w:ind w:left="567" w:hanging="567"/>
        <w:jc w:val="both"/>
        <w:rPr>
          <w:rFonts w:cs="Times New Roman"/>
          <w:b w:val="0"/>
          <w:bCs/>
          <w:szCs w:val="24"/>
        </w:rPr>
      </w:pPr>
      <w:bookmarkStart w:id="10" w:name="_Toc169768420"/>
      <w:bookmarkStart w:id="11" w:name="_Toc173002308"/>
      <w:proofErr w:type="spellStart"/>
      <w:r w:rsidRPr="00522458">
        <w:rPr>
          <w:rFonts w:cs="Times New Roman"/>
          <w:bCs/>
          <w:szCs w:val="24"/>
        </w:rPr>
        <w:t>Tempat</w:t>
      </w:r>
      <w:proofErr w:type="spellEnd"/>
      <w:r w:rsidRPr="00522458">
        <w:rPr>
          <w:rFonts w:cs="Times New Roman"/>
          <w:bCs/>
          <w:szCs w:val="24"/>
        </w:rPr>
        <w:t xml:space="preserve"> dan </w:t>
      </w:r>
      <w:proofErr w:type="spellStart"/>
      <w:r w:rsidRPr="00522458">
        <w:rPr>
          <w:rFonts w:cs="Times New Roman"/>
          <w:bCs/>
          <w:szCs w:val="24"/>
        </w:rPr>
        <w:t>waktu</w:t>
      </w:r>
      <w:proofErr w:type="spellEnd"/>
      <w:r w:rsidRPr="00522458">
        <w:rPr>
          <w:rFonts w:cs="Times New Roman"/>
          <w:bCs/>
          <w:szCs w:val="24"/>
        </w:rPr>
        <w:t xml:space="preserve"> </w:t>
      </w:r>
      <w:proofErr w:type="spellStart"/>
      <w:r w:rsidRPr="00522458">
        <w:rPr>
          <w:rFonts w:cs="Times New Roman"/>
          <w:bCs/>
          <w:szCs w:val="24"/>
        </w:rPr>
        <w:t>penelitian</w:t>
      </w:r>
      <w:bookmarkEnd w:id="10"/>
      <w:bookmarkEnd w:id="11"/>
      <w:proofErr w:type="spellEnd"/>
    </w:p>
    <w:p w14:paraId="2C502CFA" w14:textId="77777777" w:rsidR="00CA7D75" w:rsidRDefault="00CA7D75" w:rsidP="00CA7D75">
      <w:pPr>
        <w:tabs>
          <w:tab w:val="left" w:pos="567"/>
        </w:tabs>
        <w:spacing w:after="0" w:line="48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bookmarkStart w:id="12" w:name="_Hlk173186509"/>
      <w:proofErr w:type="spellStart"/>
      <w:r w:rsidRPr="005224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Penelitian</w:t>
      </w:r>
      <w:proofErr w:type="spellEnd"/>
      <w:r w:rsidRPr="005224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224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ini</w:t>
      </w:r>
      <w:proofErr w:type="spellEnd"/>
      <w:r w:rsidRPr="005224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224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dilakukan</w:t>
      </w:r>
      <w:proofErr w:type="spellEnd"/>
      <w:r w:rsidRPr="005224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pada </w:t>
      </w:r>
      <w:proofErr w:type="spellStart"/>
      <w:r w:rsidRPr="005224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perusahaan</w:t>
      </w:r>
      <w:proofErr w:type="spellEnd"/>
      <w:r w:rsidRPr="005224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– </w:t>
      </w:r>
      <w:proofErr w:type="spellStart"/>
      <w:r w:rsidRPr="005224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perusahaan</w:t>
      </w:r>
      <w:proofErr w:type="spellEnd"/>
      <w:r w:rsidRPr="005224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224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multinasional</w:t>
      </w:r>
      <w:proofErr w:type="spellEnd"/>
      <w:r w:rsidRPr="005224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5224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terdaftar</w:t>
      </w:r>
      <w:proofErr w:type="spellEnd"/>
      <w:r w:rsidRPr="005224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di </w:t>
      </w:r>
      <w:bookmarkStart w:id="13" w:name="_Hlk129870432"/>
      <w:r w:rsidRPr="005224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Bursa </w:t>
      </w:r>
      <w:proofErr w:type="spellStart"/>
      <w:r w:rsidRPr="005224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Efek</w:t>
      </w:r>
      <w:proofErr w:type="spellEnd"/>
      <w:r w:rsidRPr="005224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Indonesia </w:t>
      </w:r>
      <w:proofErr w:type="spellStart"/>
      <w:r w:rsidRPr="005224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atau</w:t>
      </w:r>
      <w:proofErr w:type="spellEnd"/>
      <w:r w:rsidRPr="005224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22458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 xml:space="preserve">Indonesia Stock </w:t>
      </w:r>
      <w:proofErr w:type="spellStart"/>
      <w:r w:rsidRPr="00522458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Exchenge</w:t>
      </w:r>
      <w:proofErr w:type="spellEnd"/>
      <w:r w:rsidRPr="00522458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224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(IDX). </w:t>
      </w:r>
      <w:bookmarkEnd w:id="12"/>
      <w:bookmarkEnd w:id="13"/>
      <w:r w:rsidRPr="005224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Yang mana Bursa </w:t>
      </w:r>
      <w:proofErr w:type="spellStart"/>
      <w:r w:rsidRPr="005224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Efek</w:t>
      </w:r>
      <w:proofErr w:type="spellEnd"/>
      <w:r w:rsidRPr="005224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Indonesia </w:t>
      </w:r>
      <w:proofErr w:type="spellStart"/>
      <w:r w:rsidRPr="005224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berada</w:t>
      </w:r>
      <w:proofErr w:type="spellEnd"/>
      <w:r w:rsidRPr="005224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di Gedung Bursa </w:t>
      </w:r>
      <w:proofErr w:type="spellStart"/>
      <w:r w:rsidRPr="005224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Efek</w:t>
      </w:r>
      <w:proofErr w:type="spellEnd"/>
      <w:r w:rsidRPr="005224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Indonesia Tower 1, Lantai 6. Jl. </w:t>
      </w:r>
      <w:proofErr w:type="spellStart"/>
      <w:r w:rsidRPr="005224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Jend</w:t>
      </w:r>
      <w:proofErr w:type="spellEnd"/>
      <w:r w:rsidRPr="005224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Sudirman </w:t>
      </w:r>
      <w:proofErr w:type="spellStart"/>
      <w:r w:rsidRPr="005224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Kav</w:t>
      </w:r>
      <w:proofErr w:type="spellEnd"/>
      <w:r w:rsidRPr="005224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52-53 Jakarta Selatan 12190, Indonesia. Dalam </w:t>
      </w:r>
      <w:proofErr w:type="spellStart"/>
      <w:r w:rsidRPr="005224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penyusunan</w:t>
      </w:r>
      <w:proofErr w:type="spellEnd"/>
      <w:r w:rsidRPr="005224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224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penelitian</w:t>
      </w:r>
      <w:proofErr w:type="spellEnd"/>
      <w:r w:rsidRPr="005224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224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ini</w:t>
      </w:r>
      <w:proofErr w:type="spellEnd"/>
      <w:r w:rsidRPr="005224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224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penulis</w:t>
      </w:r>
      <w:proofErr w:type="spellEnd"/>
      <w:r w:rsidRPr="005224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224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melakukan</w:t>
      </w:r>
      <w:proofErr w:type="spellEnd"/>
      <w:r w:rsidRPr="005224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224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pengambilan</w:t>
      </w:r>
      <w:proofErr w:type="spellEnd"/>
      <w:r w:rsidRPr="005224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data </w:t>
      </w:r>
      <w:proofErr w:type="spellStart"/>
      <w:r w:rsidRPr="005224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melalui</w:t>
      </w:r>
      <w:proofErr w:type="spellEnd"/>
      <w:r w:rsidRPr="005224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bookmarkStart w:id="14" w:name="_Hlk148355275"/>
      <w:r w:rsidRPr="005224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website </w:t>
      </w:r>
      <w:proofErr w:type="spellStart"/>
      <w:r w:rsidRPr="005224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resmi</w:t>
      </w:r>
      <w:proofErr w:type="spellEnd"/>
      <w:r w:rsidRPr="005224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22458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 xml:space="preserve">Indonesia Stock </w:t>
      </w:r>
      <w:proofErr w:type="spellStart"/>
      <w:r w:rsidRPr="00522458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Exchenge</w:t>
      </w:r>
      <w:proofErr w:type="spellEnd"/>
      <w:r w:rsidRPr="00522458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224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(IDX)</w:t>
      </w:r>
      <w:bookmarkEnd w:id="14"/>
      <w:r w:rsidRPr="005224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2E80664D" w14:textId="49E96AB3" w:rsidR="007F5802" w:rsidRDefault="00CA7D75" w:rsidP="000171C1">
      <w:pPr>
        <w:spacing w:after="0"/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</w:pPr>
      <w:bookmarkStart w:id="15" w:name="_Hlk173186605"/>
      <w:r w:rsidRPr="0052245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Teknik </w:t>
      </w:r>
      <w:proofErr w:type="spellStart"/>
      <w:r w:rsidRPr="0052245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analisis</w:t>
      </w:r>
      <w:proofErr w:type="spellEnd"/>
      <w:r w:rsidRPr="0052245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data </w:t>
      </w:r>
      <w:proofErr w:type="spellStart"/>
      <w:r w:rsidRPr="0052245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dalam</w:t>
      </w:r>
      <w:proofErr w:type="spellEnd"/>
      <w:r w:rsidRPr="0052245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p</w:t>
      </w:r>
      <w:r w:rsidRPr="0052245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enelitian</w:t>
      </w:r>
      <w:proofErr w:type="spellEnd"/>
      <w:r w:rsidRPr="0052245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52245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ini</w:t>
      </w:r>
      <w:proofErr w:type="spellEnd"/>
      <w:r w:rsidRPr="0052245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52245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menggunakan</w:t>
      </w:r>
      <w:proofErr w:type="spellEnd"/>
      <w:r w:rsidRPr="0052245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52245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perhitungan</w:t>
      </w:r>
      <w:proofErr w:type="spellEnd"/>
      <w:r w:rsidRPr="0052245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52245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statistik</w:t>
      </w:r>
      <w:proofErr w:type="spellEnd"/>
      <w:r w:rsidRPr="0052245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. Teknik </w:t>
      </w:r>
      <w:proofErr w:type="spellStart"/>
      <w:r w:rsidRPr="0052245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analisis</w:t>
      </w:r>
      <w:proofErr w:type="spellEnd"/>
      <w:r w:rsidRPr="0052245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data yang </w:t>
      </w:r>
      <w:proofErr w:type="spellStart"/>
      <w:r w:rsidRPr="0052245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digunakan</w:t>
      </w:r>
      <w:proofErr w:type="spellEnd"/>
      <w:r w:rsidRPr="0052245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52245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menggunakan</w:t>
      </w:r>
      <w:proofErr w:type="spellEnd"/>
      <w:r w:rsidRPr="0052245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52245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aplikasi</w:t>
      </w:r>
      <w:proofErr w:type="spellEnd"/>
      <w:r w:rsidRPr="0052245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r w:rsidRPr="00522458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E-Views Serie 12.</w:t>
      </w:r>
      <w:bookmarkEnd w:id="15"/>
    </w:p>
    <w:p w14:paraId="29417CBB" w14:textId="77777777" w:rsidR="00CA7D75" w:rsidRPr="00522458" w:rsidRDefault="00CA7D75" w:rsidP="00CA7D75">
      <w:pPr>
        <w:spacing w:after="0" w:line="480" w:lineRule="auto"/>
        <w:ind w:firstLine="851"/>
        <w:jc w:val="both"/>
        <w:rPr>
          <w:rFonts w:ascii="Times New Roman" w:eastAsia="SimSun" w:hAnsi="Times New Roman" w:cs="Times New Roman"/>
          <w:sz w:val="24"/>
          <w:szCs w:val="24"/>
        </w:rPr>
      </w:pP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Analisis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regresi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data panel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adalah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analisis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regresi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dengan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struktur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data yang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merupakan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data panel.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Umumnya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pendugaan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parameter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dalam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analisis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regresi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dengan data </w:t>
      </w:r>
      <w:r w:rsidRPr="00522458">
        <w:rPr>
          <w:rFonts w:ascii="Times New Roman" w:eastAsia="SimSun" w:hAnsi="Times New Roman" w:cs="Times New Roman"/>
          <w:i/>
          <w:iCs/>
          <w:sz w:val="24"/>
          <w:szCs w:val="24"/>
        </w:rPr>
        <w:t>cross section</w:t>
      </w:r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dilakukan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menggunakan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pendugaan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bookmarkStart w:id="16" w:name="_Hlk172548384"/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metode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kuadrat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terkecil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atau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disebut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522458">
        <w:rPr>
          <w:rFonts w:ascii="Times New Roman" w:eastAsia="SimSun" w:hAnsi="Times New Roman" w:cs="Times New Roman"/>
          <w:i/>
          <w:iCs/>
          <w:sz w:val="24"/>
          <w:szCs w:val="24"/>
        </w:rPr>
        <w:t xml:space="preserve">Ordinary Least Square </w:t>
      </w:r>
      <w:r w:rsidRPr="00522458">
        <w:rPr>
          <w:rFonts w:ascii="Times New Roman" w:eastAsia="SimSun" w:hAnsi="Times New Roman" w:cs="Times New Roman"/>
          <w:sz w:val="24"/>
          <w:szCs w:val="24"/>
        </w:rPr>
        <w:t>(OLS)</w:t>
      </w:r>
    </w:p>
    <w:p w14:paraId="505AE627" w14:textId="77777777" w:rsidR="00CA7D75" w:rsidRPr="00522458" w:rsidRDefault="00CA7D75" w:rsidP="00CA7D75">
      <w:pPr>
        <w:spacing w:after="0" w:line="48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bookmarkStart w:id="17" w:name="_Hlk172548128"/>
      <w:bookmarkEnd w:id="16"/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Regresi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Data Panel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adalah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gabungan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antara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data </w:t>
      </w:r>
      <w:r w:rsidRPr="00522458">
        <w:rPr>
          <w:rFonts w:ascii="Times New Roman" w:eastAsia="SimSun" w:hAnsi="Times New Roman" w:cs="Times New Roman"/>
          <w:i/>
          <w:iCs/>
          <w:sz w:val="24"/>
          <w:szCs w:val="24"/>
        </w:rPr>
        <w:t>cross section</w:t>
      </w:r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dan data </w:t>
      </w:r>
      <w:r w:rsidRPr="00522458">
        <w:rPr>
          <w:rFonts w:ascii="Times New Roman" w:eastAsia="SimSun" w:hAnsi="Times New Roman" w:cs="Times New Roman"/>
          <w:i/>
          <w:iCs/>
          <w:sz w:val="24"/>
          <w:szCs w:val="24"/>
        </w:rPr>
        <w:t>time series</w:t>
      </w:r>
      <w:r w:rsidRPr="00522458"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dimana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unit </w:t>
      </w:r>
      <w:r w:rsidRPr="00522458">
        <w:rPr>
          <w:rFonts w:ascii="Times New Roman" w:eastAsia="SimSun" w:hAnsi="Times New Roman" w:cs="Times New Roman"/>
          <w:i/>
          <w:iCs/>
          <w:sz w:val="24"/>
          <w:szCs w:val="24"/>
        </w:rPr>
        <w:t>cross section</w:t>
      </w:r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yang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sama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diukur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pada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waktu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yang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berbeda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. Maka dengan kata lain, data panel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lastRenderedPageBreak/>
        <w:t>merupakan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data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dari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beberapa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individu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sama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yang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diamati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dalam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kurun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waktu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tertentu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>.</w:t>
      </w:r>
      <w:bookmarkEnd w:id="17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Jika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kita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memiliki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T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periode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waktu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(t = </w:t>
      </w:r>
      <w:proofErr w:type="gramStart"/>
      <w:r w:rsidRPr="00522458">
        <w:rPr>
          <w:rFonts w:ascii="Times New Roman" w:eastAsia="SimSun" w:hAnsi="Times New Roman" w:cs="Times New Roman"/>
          <w:sz w:val="24"/>
          <w:szCs w:val="24"/>
        </w:rPr>
        <w:t>1,2,…</w:t>
      </w:r>
      <w:proofErr w:type="gram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,T) dan N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jumlah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individu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(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i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= 1,2,…,N),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maka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dengan data panel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kita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akan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memiliki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total unit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observasi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sebanyak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NT. Jika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jumlah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unit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waktu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sama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untuk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setiap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individu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maka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data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disebut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26038C">
        <w:rPr>
          <w:rFonts w:ascii="Times New Roman" w:eastAsia="SimSun" w:hAnsi="Times New Roman" w:cs="Times New Roman"/>
          <w:i/>
          <w:iCs/>
          <w:sz w:val="24"/>
          <w:szCs w:val="24"/>
        </w:rPr>
        <w:t>balanced</w:t>
      </w:r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panel. Jika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sebaliknya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yakni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jumlah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unit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waktu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berbeda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untuk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setiap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individu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maka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disebut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522458">
        <w:rPr>
          <w:rFonts w:ascii="Times New Roman" w:eastAsia="SimSun" w:hAnsi="Times New Roman" w:cs="Times New Roman"/>
          <w:i/>
          <w:iCs/>
          <w:sz w:val="24"/>
          <w:szCs w:val="24"/>
        </w:rPr>
        <w:t xml:space="preserve">unbalanced </w:t>
      </w:r>
      <w:r w:rsidRPr="00522458">
        <w:rPr>
          <w:rFonts w:ascii="Times New Roman" w:eastAsia="SimSun" w:hAnsi="Times New Roman" w:cs="Times New Roman"/>
          <w:sz w:val="24"/>
          <w:szCs w:val="24"/>
        </w:rPr>
        <w:t xml:space="preserve">panel. </w:t>
      </w:r>
    </w:p>
    <w:p w14:paraId="4A3C464D" w14:textId="77777777" w:rsidR="00CA7D75" w:rsidRPr="00522458" w:rsidRDefault="00CA7D75" w:rsidP="00CA7D75">
      <w:pPr>
        <w:spacing w:after="0" w:line="48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proofErr w:type="gramStart"/>
      <w:r w:rsidRPr="00522458">
        <w:rPr>
          <w:rFonts w:ascii="Times New Roman" w:eastAsia="SimSun" w:hAnsi="Times New Roman" w:cs="Times New Roman"/>
          <w:sz w:val="24"/>
          <w:szCs w:val="24"/>
        </w:rPr>
        <w:t>Jenis</w:t>
      </w:r>
      <w:proofErr w:type="gram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data yang lain,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yaitu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: data </w:t>
      </w:r>
      <w:r w:rsidRPr="00522458">
        <w:rPr>
          <w:rFonts w:ascii="Times New Roman" w:eastAsia="SimSun" w:hAnsi="Times New Roman" w:cs="Times New Roman"/>
          <w:i/>
          <w:iCs/>
          <w:sz w:val="24"/>
          <w:szCs w:val="24"/>
        </w:rPr>
        <w:t>time series</w:t>
      </w:r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dan data </w:t>
      </w:r>
      <w:r w:rsidRPr="00522458">
        <w:rPr>
          <w:rFonts w:ascii="Times New Roman" w:eastAsia="SimSun" w:hAnsi="Times New Roman" w:cs="Times New Roman"/>
          <w:i/>
          <w:iCs/>
          <w:sz w:val="24"/>
          <w:szCs w:val="24"/>
        </w:rPr>
        <w:t>cross section</w:t>
      </w:r>
      <w:r w:rsidRPr="00522458">
        <w:rPr>
          <w:rFonts w:ascii="Times New Roman" w:eastAsia="SimSun" w:hAnsi="Times New Roman" w:cs="Times New Roman"/>
          <w:sz w:val="24"/>
          <w:szCs w:val="24"/>
        </w:rPr>
        <w:t xml:space="preserve">. </w:t>
      </w:r>
      <w:bookmarkStart w:id="18" w:name="_Hlk172548447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Pada data </w:t>
      </w:r>
      <w:r w:rsidRPr="00522458">
        <w:rPr>
          <w:rFonts w:ascii="Times New Roman" w:eastAsia="SimSun" w:hAnsi="Times New Roman" w:cs="Times New Roman"/>
          <w:i/>
          <w:iCs/>
          <w:sz w:val="24"/>
          <w:szCs w:val="24"/>
        </w:rPr>
        <w:t>time series</w:t>
      </w:r>
      <w:r w:rsidRPr="00522458"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satu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atau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lebih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variabel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akan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diamati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pada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satu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unit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observasi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dalam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kurun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waktu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tertentu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.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Sedangkan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data </w:t>
      </w:r>
      <w:r w:rsidRPr="00522458">
        <w:rPr>
          <w:rFonts w:ascii="Times New Roman" w:eastAsia="SimSun" w:hAnsi="Times New Roman" w:cs="Times New Roman"/>
          <w:i/>
          <w:iCs/>
          <w:sz w:val="24"/>
          <w:szCs w:val="24"/>
        </w:rPr>
        <w:t>cross section</w:t>
      </w:r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merupakan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amatan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dari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beberapa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unit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observasi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dalam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satu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titik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eastAsia="SimSun" w:hAnsi="Times New Roman" w:cs="Times New Roman"/>
          <w:sz w:val="24"/>
          <w:szCs w:val="24"/>
        </w:rPr>
        <w:t>waktu</w:t>
      </w:r>
      <w:proofErr w:type="spellEnd"/>
      <w:r w:rsidRPr="00522458">
        <w:rPr>
          <w:rFonts w:ascii="Times New Roman" w:eastAsia="SimSun" w:hAnsi="Times New Roman" w:cs="Times New Roman"/>
          <w:sz w:val="24"/>
          <w:szCs w:val="24"/>
        </w:rPr>
        <w:t>.</w:t>
      </w:r>
    </w:p>
    <w:bookmarkEnd w:id="18"/>
    <w:p w14:paraId="6B31E270" w14:textId="4AF4B7F1" w:rsidR="00CA7D75" w:rsidRDefault="00CA7D75" w:rsidP="000171C1">
      <w:pPr>
        <w:spacing w:after="0"/>
        <w:rPr>
          <w:rStyle w:val="shorttext"/>
          <w:rFonts w:ascii="Cambria" w:hAnsi="Cambria" w:cs="Times New Roman"/>
          <w:b/>
          <w:sz w:val="24"/>
          <w:szCs w:val="24"/>
        </w:rPr>
      </w:pPr>
    </w:p>
    <w:p w14:paraId="6211383F" w14:textId="77777777" w:rsidR="007F5802" w:rsidRDefault="007F5802" w:rsidP="000171C1">
      <w:pPr>
        <w:spacing w:after="0"/>
        <w:rPr>
          <w:rStyle w:val="shorttext"/>
          <w:rFonts w:ascii="Cambria" w:hAnsi="Cambria" w:cs="Times New Roman"/>
          <w:b/>
          <w:sz w:val="24"/>
          <w:szCs w:val="24"/>
        </w:rPr>
      </w:pPr>
    </w:p>
    <w:p w14:paraId="240AA5F2" w14:textId="626BF134" w:rsidR="000171C1" w:rsidRPr="00FD3032" w:rsidRDefault="000171C1" w:rsidP="000171C1">
      <w:pPr>
        <w:spacing w:after="0"/>
        <w:rPr>
          <w:rFonts w:ascii="Cambria" w:eastAsia="Cambria" w:hAnsi="Cambria" w:cs="Cambria"/>
          <w:sz w:val="24"/>
          <w:szCs w:val="24"/>
        </w:rPr>
      </w:pPr>
      <w:r w:rsidRPr="00FD3032">
        <w:rPr>
          <w:rStyle w:val="shorttext"/>
          <w:rFonts w:ascii="Cambria" w:hAnsi="Cambria" w:cs="Times New Roman"/>
          <w:b/>
          <w:sz w:val="24"/>
          <w:szCs w:val="24"/>
        </w:rPr>
        <w:t xml:space="preserve">HASIL PENELITIAN </w:t>
      </w:r>
      <w:r>
        <w:rPr>
          <w:rStyle w:val="shorttext"/>
          <w:rFonts w:ascii="Cambria" w:hAnsi="Cambria" w:cs="Times New Roman"/>
          <w:b/>
          <w:sz w:val="24"/>
          <w:szCs w:val="24"/>
        </w:rPr>
        <w:t>DAN PEMBAHASAN</w:t>
      </w:r>
    </w:p>
    <w:p w14:paraId="478D0670" w14:textId="77777777" w:rsidR="000171C1" w:rsidRPr="00FD3032" w:rsidRDefault="000171C1" w:rsidP="000171C1">
      <w:pPr>
        <w:spacing w:after="0" w:line="240" w:lineRule="auto"/>
        <w:ind w:firstLine="720"/>
        <w:jc w:val="both"/>
        <w:rPr>
          <w:rFonts w:ascii="Cambria" w:eastAsia="Cambria" w:hAnsi="Cambria" w:cs="Cambria"/>
          <w:sz w:val="24"/>
          <w:szCs w:val="24"/>
          <w:lang w:val="sv-SE"/>
        </w:rPr>
      </w:pPr>
      <w:r w:rsidRPr="00FD3032">
        <w:rPr>
          <w:rFonts w:ascii="Cambria" w:hAnsi="Cambria"/>
          <w:noProof/>
          <w:sz w:val="24"/>
          <w:szCs w:val="24"/>
          <w:lang w:val="id-ID"/>
        </w:rPr>
        <w:t>Dari hasil olah data Tabel  3</w:t>
      </w:r>
      <w:r w:rsidRPr="00FD3032">
        <w:rPr>
          <w:rFonts w:ascii="Cambria" w:hAnsi="Cambria"/>
          <w:sz w:val="24"/>
          <w:szCs w:val="24"/>
          <w:lang w:val="sv-SE"/>
        </w:rPr>
        <w:t xml:space="preserve"> diatas, satu variabel dipengaruhi oleh variabel lain, yaitu variabel </w:t>
      </w:r>
    </w:p>
    <w:p w14:paraId="73A47B08" w14:textId="2FCBBE62" w:rsidR="000171C1" w:rsidRPr="00281D69" w:rsidRDefault="000171C1" w:rsidP="000171C1">
      <w:pPr>
        <w:rPr>
          <w:rFonts w:ascii="Times New Roman" w:hAnsi="Times New Roman" w:cs="Times New Roman"/>
          <w:sz w:val="24"/>
          <w:szCs w:val="24"/>
          <w:lang w:val="it-IT"/>
        </w:rPr>
      </w:pPr>
    </w:p>
    <w:p w14:paraId="4B31572A" w14:textId="77777777" w:rsidR="00CA7D75" w:rsidRPr="00522458" w:rsidRDefault="00CA7D75" w:rsidP="00CA7D75">
      <w:pPr>
        <w:pStyle w:val="Heading2"/>
        <w:spacing w:line="480" w:lineRule="auto"/>
        <w:ind w:left="567" w:hanging="567"/>
        <w:jc w:val="both"/>
        <w:rPr>
          <w:rFonts w:cs="Times New Roman"/>
          <w:b w:val="0"/>
          <w:bCs/>
          <w:szCs w:val="24"/>
        </w:rPr>
      </w:pPr>
      <w:bookmarkStart w:id="19" w:name="_Toc169768438"/>
      <w:bookmarkStart w:id="20" w:name="_Toc173002326"/>
      <w:r w:rsidRPr="00522458">
        <w:rPr>
          <w:rFonts w:cs="Times New Roman"/>
          <w:bCs/>
          <w:szCs w:val="24"/>
        </w:rPr>
        <w:t xml:space="preserve">Hasil </w:t>
      </w:r>
      <w:proofErr w:type="spellStart"/>
      <w:r w:rsidRPr="00522458">
        <w:rPr>
          <w:rFonts w:cs="Times New Roman"/>
          <w:bCs/>
          <w:szCs w:val="24"/>
        </w:rPr>
        <w:t>Penelitian</w:t>
      </w:r>
      <w:bookmarkEnd w:id="19"/>
      <w:bookmarkEnd w:id="20"/>
      <w:proofErr w:type="spellEnd"/>
    </w:p>
    <w:p w14:paraId="3EE9C019" w14:textId="77777777" w:rsidR="00CA7D75" w:rsidRPr="00522458" w:rsidRDefault="00CA7D75" w:rsidP="00CA7D75">
      <w:pPr>
        <w:pStyle w:val="Heading3"/>
        <w:spacing w:line="480" w:lineRule="auto"/>
        <w:ind w:left="567" w:hanging="567"/>
        <w:jc w:val="both"/>
        <w:rPr>
          <w:rFonts w:cs="Times New Roman"/>
          <w:b w:val="0"/>
          <w:bCs/>
        </w:rPr>
      </w:pPr>
      <w:bookmarkStart w:id="21" w:name="_Toc169768439"/>
      <w:bookmarkStart w:id="22" w:name="_Toc173002327"/>
      <w:proofErr w:type="spellStart"/>
      <w:r w:rsidRPr="00522458">
        <w:rPr>
          <w:rFonts w:cs="Times New Roman"/>
          <w:bCs/>
        </w:rPr>
        <w:t>Analisis</w:t>
      </w:r>
      <w:proofErr w:type="spellEnd"/>
      <w:r w:rsidRPr="00522458">
        <w:rPr>
          <w:rFonts w:cs="Times New Roman"/>
          <w:bCs/>
        </w:rPr>
        <w:t xml:space="preserve"> </w:t>
      </w:r>
      <w:proofErr w:type="spellStart"/>
      <w:r w:rsidRPr="00522458">
        <w:rPr>
          <w:rFonts w:cs="Times New Roman"/>
          <w:bCs/>
        </w:rPr>
        <w:t>Statistik</w:t>
      </w:r>
      <w:proofErr w:type="spellEnd"/>
      <w:r w:rsidRPr="00522458">
        <w:rPr>
          <w:rFonts w:cs="Times New Roman"/>
          <w:bCs/>
        </w:rPr>
        <w:t xml:space="preserve"> </w:t>
      </w:r>
      <w:proofErr w:type="spellStart"/>
      <w:r w:rsidRPr="00522458">
        <w:rPr>
          <w:rFonts w:cs="Times New Roman"/>
          <w:bCs/>
        </w:rPr>
        <w:t>Deskriptif</w:t>
      </w:r>
      <w:bookmarkEnd w:id="21"/>
      <w:bookmarkEnd w:id="22"/>
      <w:proofErr w:type="spellEnd"/>
    </w:p>
    <w:p w14:paraId="287B50C1" w14:textId="77777777" w:rsidR="00CA7D75" w:rsidRDefault="00CA7D75" w:rsidP="00CA7D75">
      <w:pPr>
        <w:spacing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3" w:name="_Hlk170819733"/>
      <w:proofErr w:type="spellStart"/>
      <w:r w:rsidRPr="00522458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diaplikasikan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guna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menganalisis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menggambarkan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menguraikan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sifat-sifat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tersedia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konklusi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metrik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rata-rata (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>mean</w:t>
      </w:r>
      <w:r w:rsidRPr="00522458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tengah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(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>median</w:t>
      </w:r>
      <w:r w:rsidRPr="00522458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yang paling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timbul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(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>modus</w:t>
      </w:r>
      <w:r w:rsidRPr="00522458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deviasi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maksimal,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minimal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data (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Sugiyono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, 2019:206).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tersedia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penelitian</w:t>
      </w:r>
      <w:bookmarkEnd w:id="23"/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menyajikan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angka-angka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numerik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data.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diaplikasikan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7000">
        <w:rPr>
          <w:rFonts w:ascii="Times New Roman" w:hAnsi="Times New Roman" w:cs="Times New Roman"/>
          <w:i/>
          <w:iCs/>
          <w:sz w:val="24"/>
          <w:szCs w:val="24"/>
        </w:rPr>
        <w:t>Eviews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>:</w:t>
      </w:r>
    </w:p>
    <w:p w14:paraId="1DD5D581" w14:textId="77777777" w:rsidR="00CA7D75" w:rsidRDefault="00CA7D75" w:rsidP="00CA7D75">
      <w:pPr>
        <w:spacing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F6C8417" w14:textId="77777777" w:rsidR="00CA7D75" w:rsidRDefault="00CA7D75" w:rsidP="00CA7D75">
      <w:pPr>
        <w:spacing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114321B" w14:textId="77777777" w:rsidR="00CA7D75" w:rsidRPr="00522458" w:rsidRDefault="00CA7D75" w:rsidP="00CA7D75">
      <w:pPr>
        <w:spacing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ED32827" w14:textId="77777777" w:rsidR="00CA7D75" w:rsidRDefault="00CA7D75" w:rsidP="00CA7D75">
      <w:pPr>
        <w:pStyle w:val="Caption"/>
        <w:tabs>
          <w:tab w:val="left" w:pos="1985"/>
        </w:tabs>
        <w:spacing w:after="0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bookmarkStart w:id="24" w:name="_Toc169858694"/>
      <w:bookmarkStart w:id="25" w:name="_Toc172809119"/>
      <w:bookmarkStart w:id="26" w:name="_Hlk173187047"/>
      <w:r w:rsidRPr="0052245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Tabel 4. 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3</w:t>
      </w:r>
      <w:r w:rsidRPr="00522458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</w:p>
    <w:p w14:paraId="75B81AD5" w14:textId="77777777" w:rsidR="00CA7D75" w:rsidRPr="00522458" w:rsidRDefault="00CA7D75" w:rsidP="00CA7D75">
      <w:pPr>
        <w:pStyle w:val="Caption"/>
        <w:tabs>
          <w:tab w:val="left" w:pos="1985"/>
        </w:tabs>
        <w:spacing w:after="0"/>
        <w:jc w:val="center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  <w:r w:rsidRPr="0052245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Hasil Uji </w:t>
      </w:r>
      <w:proofErr w:type="spellStart"/>
      <w:r w:rsidRPr="0052245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Statistik</w:t>
      </w:r>
      <w:proofErr w:type="spellEnd"/>
      <w:r w:rsidRPr="0052245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Deskriptif</w:t>
      </w:r>
      <w:bookmarkEnd w:id="24"/>
      <w:bookmarkEnd w:id="25"/>
      <w:proofErr w:type="spellEnd"/>
    </w:p>
    <w:p w14:paraId="32EA6633" w14:textId="77777777" w:rsidR="00CA7D75" w:rsidRDefault="00CA7D75" w:rsidP="00CA7D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5F8014" w14:textId="77777777" w:rsidR="00CA7D75" w:rsidRPr="00522458" w:rsidRDefault="00CA7D75" w:rsidP="00CA7D75">
      <w:pPr>
        <w:jc w:val="both"/>
        <w:rPr>
          <w:rFonts w:ascii="Times New Roman" w:hAnsi="Times New Roman" w:cs="Times New Roman"/>
          <w:sz w:val="24"/>
          <w:szCs w:val="24"/>
        </w:rPr>
      </w:pPr>
      <w:r w:rsidRPr="004863A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0A3FDC27" wp14:editId="4EED692F">
            <wp:simplePos x="0" y="0"/>
            <wp:positionH relativeFrom="column">
              <wp:posOffset>994</wp:posOffset>
            </wp:positionH>
            <wp:positionV relativeFrom="paragraph">
              <wp:posOffset>-4252</wp:posOffset>
            </wp:positionV>
            <wp:extent cx="4411715" cy="2444391"/>
            <wp:effectExtent l="0" t="0" r="8255" b="0"/>
            <wp:wrapTight wrapText="bothSides">
              <wp:wrapPolygon edited="0">
                <wp:start x="0" y="0"/>
                <wp:lineTo x="0" y="21381"/>
                <wp:lineTo x="21547" y="21381"/>
                <wp:lineTo x="21547" y="0"/>
                <wp:lineTo x="0" y="0"/>
              </wp:wrapPolygon>
            </wp:wrapTight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715" cy="2444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BC15908" w14:textId="77777777" w:rsidR="00CA7D75" w:rsidRDefault="00CA7D75" w:rsidP="00CA7D7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7" w:name="_Hlk166597128"/>
    </w:p>
    <w:p w14:paraId="6381529C" w14:textId="77777777" w:rsidR="00CA7D75" w:rsidRDefault="00CA7D75" w:rsidP="00CA7D75">
      <w:pPr>
        <w:jc w:val="both"/>
        <w:rPr>
          <w:rFonts w:ascii="Times New Roman" w:hAnsi="Times New Roman" w:cs="Times New Roman"/>
          <w:sz w:val="24"/>
          <w:szCs w:val="24"/>
        </w:rPr>
      </w:pPr>
    </w:p>
    <w:bookmarkEnd w:id="26"/>
    <w:p w14:paraId="734B082E" w14:textId="77777777" w:rsidR="00CA7D75" w:rsidRDefault="00CA7D75" w:rsidP="00CA7D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85C0ED" w14:textId="77777777" w:rsidR="00CA7D75" w:rsidRDefault="00CA7D75" w:rsidP="00CA7D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471372" w14:textId="77777777" w:rsidR="00CA7D75" w:rsidRDefault="00CA7D75" w:rsidP="00CA7D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C1E3F7" w14:textId="77777777" w:rsidR="00CA7D75" w:rsidRDefault="00CA7D75" w:rsidP="00CA7D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53559E" w14:textId="77777777" w:rsidR="00CA7D75" w:rsidRDefault="00CA7D75" w:rsidP="00CA7D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0874E6" w14:textId="77777777" w:rsidR="00CA7D75" w:rsidRDefault="00CA7D75" w:rsidP="00CA7D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7987FA" w14:textId="77777777" w:rsidR="00CA7D75" w:rsidRDefault="00CA7D75" w:rsidP="00CA7D7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22458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22458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diolah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denga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Eviews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12</w:t>
      </w:r>
    </w:p>
    <w:p w14:paraId="5862554A" w14:textId="77777777" w:rsidR="00CA7D75" w:rsidRPr="00522458" w:rsidRDefault="00CA7D75" w:rsidP="00CA7D75">
      <w:pPr>
        <w:spacing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458"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4.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uji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tertera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memperlihatkan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32</w:t>
      </w:r>
      <w:r w:rsidRPr="00522458">
        <w:rPr>
          <w:rFonts w:ascii="Times New Roman" w:hAnsi="Times New Roman" w:cs="Times New Roman"/>
          <w:sz w:val="24"/>
          <w:szCs w:val="24"/>
        </w:rPr>
        <w:t xml:space="preserve"> unit</w:t>
      </w:r>
      <w:proofErr w:type="gram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. Angka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mewakili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pertambangan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yang di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jadikan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5 (Lima)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pengamatan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2245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 2018</w:t>
      </w:r>
      <w:proofErr w:type="gram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2022.</w:t>
      </w:r>
    </w:p>
    <w:p w14:paraId="4F6EDF0F" w14:textId="77777777" w:rsidR="00CA7D75" w:rsidRDefault="00CA7D75" w:rsidP="00CA7D75">
      <w:pPr>
        <w:pStyle w:val="ListParagraph"/>
        <w:numPr>
          <w:ilvl w:val="0"/>
          <w:numId w:val="80"/>
        </w:numPr>
        <w:spacing w:after="0"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144A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terikat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</w:t>
      </w:r>
      <w:r w:rsidRPr="0080144A">
        <w:rPr>
          <w:rFonts w:ascii="Times New Roman" w:hAnsi="Times New Roman" w:cs="Times New Roman"/>
          <w:i/>
          <w:iCs/>
          <w:sz w:val="24"/>
          <w:szCs w:val="24"/>
        </w:rPr>
        <w:t xml:space="preserve">tax avoidance. </w:t>
      </w:r>
      <w:r w:rsidRPr="0080144A">
        <w:rPr>
          <w:rFonts w:ascii="Times New Roman" w:hAnsi="Times New Roman" w:cs="Times New Roman"/>
          <w:sz w:val="24"/>
          <w:szCs w:val="24"/>
        </w:rPr>
        <w:t xml:space="preserve">Hasil uji dengan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mengaplikasikan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</w:t>
      </w:r>
      <w:r w:rsidRPr="0080144A">
        <w:rPr>
          <w:rFonts w:ascii="Times New Roman" w:hAnsi="Times New Roman" w:cs="Times New Roman"/>
          <w:i/>
          <w:iCs/>
          <w:sz w:val="24"/>
          <w:szCs w:val="24"/>
        </w:rPr>
        <w:t xml:space="preserve">tax avoidance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menyajikan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rata-rata (</w:t>
      </w:r>
      <w:r w:rsidRPr="0080144A">
        <w:rPr>
          <w:rFonts w:ascii="Times New Roman" w:hAnsi="Times New Roman" w:cs="Times New Roman"/>
          <w:i/>
          <w:iCs/>
          <w:sz w:val="24"/>
          <w:szCs w:val="24"/>
        </w:rPr>
        <w:t>mean</w:t>
      </w:r>
      <w:r w:rsidRPr="0080144A">
        <w:rPr>
          <w:rFonts w:ascii="Times New Roman" w:hAnsi="Times New Roman" w:cs="Times New Roman"/>
          <w:sz w:val="24"/>
          <w:szCs w:val="24"/>
        </w:rPr>
        <w:t xml:space="preserve">) pada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2018-2022 yang di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peroleh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0.286113 dengan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deviasi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0.291241. Nilai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(</w:t>
      </w:r>
      <w:r w:rsidRPr="0080144A">
        <w:rPr>
          <w:rFonts w:ascii="Times New Roman" w:hAnsi="Times New Roman" w:cs="Times New Roman"/>
          <w:i/>
          <w:iCs/>
          <w:sz w:val="24"/>
          <w:szCs w:val="24"/>
        </w:rPr>
        <w:t>maximum</w:t>
      </w:r>
      <w:r w:rsidRPr="0080144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1.313095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PT Radiant Utama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Interinsco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Tbk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tersedia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2022,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terendah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(</w:t>
      </w:r>
      <w:r w:rsidRPr="0080144A">
        <w:rPr>
          <w:rFonts w:ascii="Times New Roman" w:hAnsi="Times New Roman" w:cs="Times New Roman"/>
          <w:i/>
          <w:iCs/>
          <w:sz w:val="24"/>
          <w:szCs w:val="24"/>
        </w:rPr>
        <w:t>minimum</w:t>
      </w:r>
      <w:r w:rsidRPr="0080144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0.000496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Baramulti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Suksessarana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Tbk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tersedia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2021 yang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(</w:t>
      </w:r>
      <w:r w:rsidRPr="0080144A">
        <w:rPr>
          <w:rFonts w:ascii="Times New Roman" w:hAnsi="Times New Roman" w:cs="Times New Roman"/>
          <w:i/>
          <w:iCs/>
          <w:sz w:val="24"/>
          <w:szCs w:val="24"/>
        </w:rPr>
        <w:t>tax avoidance</w:t>
      </w:r>
      <w:r w:rsidRPr="0080144A">
        <w:rPr>
          <w:rFonts w:ascii="Times New Roman" w:hAnsi="Times New Roman" w:cs="Times New Roman"/>
          <w:sz w:val="24"/>
          <w:szCs w:val="24"/>
        </w:rPr>
        <w:t>).</w:t>
      </w:r>
    </w:p>
    <w:p w14:paraId="6B7020DB" w14:textId="77777777" w:rsidR="00CA7D75" w:rsidRPr="0080144A" w:rsidRDefault="00CA7D75" w:rsidP="00CA7D75">
      <w:pPr>
        <w:pStyle w:val="ListParagraph"/>
        <w:numPr>
          <w:ilvl w:val="0"/>
          <w:numId w:val="80"/>
        </w:numPr>
        <w:spacing w:after="0"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144A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koneksi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. Hasil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uji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koneksi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8014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color w:val="000000"/>
          <w:sz w:val="24"/>
          <w:szCs w:val="24"/>
        </w:rPr>
        <w:t>standar</w:t>
      </w:r>
      <w:proofErr w:type="spellEnd"/>
      <w:r w:rsidRPr="008014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color w:val="000000"/>
          <w:sz w:val="24"/>
          <w:szCs w:val="24"/>
        </w:rPr>
        <w:t>deviasi</w:t>
      </w:r>
      <w:proofErr w:type="spellEnd"/>
      <w:r w:rsidRPr="008014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80144A">
        <w:rPr>
          <w:rFonts w:ascii="Times New Roman" w:hAnsi="Times New Roman" w:cs="Times New Roman"/>
          <w:color w:val="000000"/>
          <w:sz w:val="24"/>
          <w:szCs w:val="24"/>
        </w:rPr>
        <w:lastRenderedPageBreak/>
        <w:t>sebesar</w:t>
      </w:r>
      <w:proofErr w:type="spellEnd"/>
      <w:r w:rsidRPr="0080144A">
        <w:rPr>
          <w:rFonts w:ascii="Times New Roman" w:hAnsi="Times New Roman" w:cs="Times New Roman"/>
          <w:color w:val="000000"/>
          <w:sz w:val="24"/>
          <w:szCs w:val="24"/>
        </w:rPr>
        <w:t xml:space="preserve">  0.187103</w:t>
      </w:r>
      <w:proofErr w:type="gramEnd"/>
      <w:r w:rsidRPr="0080144A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80144A">
        <w:rPr>
          <w:rFonts w:ascii="Times New Roman" w:hAnsi="Times New Roman" w:cs="Times New Roman"/>
          <w:color w:val="000000"/>
          <w:sz w:val="24"/>
          <w:szCs w:val="24"/>
        </w:rPr>
        <w:t>memiliki</w:t>
      </w:r>
      <w:proofErr w:type="spellEnd"/>
      <w:r w:rsidRPr="008014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80144A">
        <w:rPr>
          <w:rFonts w:ascii="Times New Roman" w:hAnsi="Times New Roman" w:cs="Times New Roman"/>
          <w:sz w:val="24"/>
          <w:szCs w:val="24"/>
        </w:rPr>
        <w:t xml:space="preserve"> rata-rata (</w:t>
      </w:r>
      <w:r w:rsidRPr="0080144A">
        <w:rPr>
          <w:rFonts w:ascii="Times New Roman" w:hAnsi="Times New Roman" w:cs="Times New Roman"/>
          <w:i/>
          <w:iCs/>
          <w:sz w:val="24"/>
          <w:szCs w:val="24"/>
        </w:rPr>
        <w:t>mean</w:t>
      </w:r>
      <w:r w:rsidRPr="0080144A">
        <w:rPr>
          <w:rFonts w:ascii="Times New Roman" w:hAnsi="Times New Roman" w:cs="Times New Roman"/>
          <w:sz w:val="24"/>
          <w:szCs w:val="24"/>
        </w:rPr>
        <w:t xml:space="preserve">) </w:t>
      </w:r>
      <w:r w:rsidRPr="0080144A">
        <w:rPr>
          <w:rFonts w:ascii="Times New Roman" w:hAnsi="Times New Roman" w:cs="Times New Roman"/>
          <w:color w:val="000000"/>
          <w:sz w:val="24"/>
          <w:szCs w:val="24"/>
        </w:rPr>
        <w:t xml:space="preserve"> 0.328662. Nilai </w:t>
      </w:r>
      <w:proofErr w:type="spellStart"/>
      <w:r w:rsidRPr="0080144A">
        <w:rPr>
          <w:rFonts w:ascii="Times New Roman" w:hAnsi="Times New Roman" w:cs="Times New Roman"/>
          <w:color w:val="000000"/>
          <w:sz w:val="24"/>
          <w:szCs w:val="24"/>
        </w:rPr>
        <w:t>koneksi</w:t>
      </w:r>
      <w:proofErr w:type="spellEnd"/>
      <w:r w:rsidRPr="008014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color w:val="000000"/>
          <w:sz w:val="24"/>
          <w:szCs w:val="24"/>
        </w:rPr>
        <w:t>politik</w:t>
      </w:r>
      <w:proofErr w:type="spellEnd"/>
      <w:r w:rsidRPr="008014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color w:val="000000"/>
          <w:sz w:val="24"/>
          <w:szCs w:val="24"/>
        </w:rPr>
        <w:t>tertinggi</w:t>
      </w:r>
      <w:proofErr w:type="spellEnd"/>
      <w:r w:rsidRPr="0080144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8014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maximum</w:t>
      </w:r>
      <w:r w:rsidRPr="0080144A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80144A">
        <w:rPr>
          <w:rFonts w:ascii="Times New Roman" w:hAnsi="Times New Roman" w:cs="Times New Roman"/>
          <w:color w:val="000000"/>
          <w:sz w:val="24"/>
          <w:szCs w:val="24"/>
        </w:rPr>
        <w:t>sebesar</w:t>
      </w:r>
      <w:proofErr w:type="spellEnd"/>
      <w:r w:rsidRPr="0080144A">
        <w:rPr>
          <w:rFonts w:ascii="Times New Roman" w:hAnsi="Times New Roman" w:cs="Times New Roman"/>
          <w:color w:val="000000"/>
          <w:sz w:val="24"/>
          <w:szCs w:val="24"/>
        </w:rPr>
        <w:t xml:space="preserve"> 0.555556 </w:t>
      </w:r>
      <w:proofErr w:type="spellStart"/>
      <w:r w:rsidRPr="0080144A"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80144A">
        <w:rPr>
          <w:rFonts w:ascii="Times New Roman" w:hAnsi="Times New Roman" w:cs="Times New Roman"/>
          <w:color w:val="000000"/>
          <w:sz w:val="24"/>
          <w:szCs w:val="24"/>
        </w:rPr>
        <w:t xml:space="preserve"> PT </w:t>
      </w:r>
      <w:proofErr w:type="spellStart"/>
      <w:r w:rsidRPr="0080144A">
        <w:rPr>
          <w:rFonts w:ascii="Times New Roman" w:hAnsi="Times New Roman" w:cs="Times New Roman"/>
          <w:color w:val="000000"/>
          <w:sz w:val="24"/>
          <w:szCs w:val="24"/>
        </w:rPr>
        <w:t>Elnusa</w:t>
      </w:r>
      <w:proofErr w:type="spellEnd"/>
      <w:r w:rsidRPr="008014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color w:val="000000"/>
          <w:sz w:val="24"/>
          <w:szCs w:val="24"/>
        </w:rPr>
        <w:t>Tbk</w:t>
      </w:r>
      <w:proofErr w:type="spellEnd"/>
      <w:r w:rsidRPr="0080144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0144A">
        <w:rPr>
          <w:rFonts w:ascii="Times New Roman" w:hAnsi="Times New Roman" w:cs="Times New Roman"/>
          <w:color w:val="000000"/>
          <w:sz w:val="24"/>
          <w:szCs w:val="24"/>
        </w:rPr>
        <w:t>sedangkan</w:t>
      </w:r>
      <w:proofErr w:type="spellEnd"/>
      <w:r w:rsidRPr="008014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8014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color w:val="000000"/>
          <w:sz w:val="24"/>
          <w:szCs w:val="24"/>
        </w:rPr>
        <w:t>koneksi</w:t>
      </w:r>
      <w:proofErr w:type="spellEnd"/>
      <w:r w:rsidRPr="008014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color w:val="000000"/>
          <w:sz w:val="24"/>
          <w:szCs w:val="24"/>
        </w:rPr>
        <w:t>politik</w:t>
      </w:r>
      <w:proofErr w:type="spellEnd"/>
      <w:r w:rsidRPr="008014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color w:val="000000"/>
          <w:sz w:val="24"/>
          <w:szCs w:val="24"/>
        </w:rPr>
        <w:t>terendah</w:t>
      </w:r>
      <w:proofErr w:type="spellEnd"/>
      <w:r w:rsidRPr="0080144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8014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minimum</w:t>
      </w:r>
      <w:r w:rsidRPr="0080144A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80144A">
        <w:rPr>
          <w:rFonts w:ascii="Times New Roman" w:hAnsi="Times New Roman" w:cs="Times New Roman"/>
          <w:color w:val="000000"/>
          <w:sz w:val="24"/>
          <w:szCs w:val="24"/>
        </w:rPr>
        <w:t>sebesar</w:t>
      </w:r>
      <w:proofErr w:type="spellEnd"/>
      <w:r w:rsidRPr="0080144A">
        <w:rPr>
          <w:rFonts w:ascii="Times New Roman" w:hAnsi="Times New Roman" w:cs="Times New Roman"/>
          <w:color w:val="000000"/>
          <w:sz w:val="24"/>
          <w:szCs w:val="24"/>
        </w:rPr>
        <w:t xml:space="preserve"> 0.000000.</w:t>
      </w:r>
      <w:bookmarkStart w:id="28" w:name="_Toc169768440"/>
    </w:p>
    <w:p w14:paraId="47A96CAA" w14:textId="77777777" w:rsidR="00CA7D75" w:rsidRPr="0080144A" w:rsidRDefault="00CA7D75" w:rsidP="00CA7D75">
      <w:pPr>
        <w:pStyle w:val="ListParagraph"/>
        <w:numPr>
          <w:ilvl w:val="0"/>
          <w:numId w:val="80"/>
        </w:numPr>
        <w:spacing w:after="0"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144A">
        <w:rPr>
          <w:rFonts w:ascii="Times New Roman" w:hAnsi="Times New Roman" w:cs="Times New Roman"/>
          <w:color w:val="000000"/>
          <w:sz w:val="24"/>
          <w:szCs w:val="24"/>
        </w:rPr>
        <w:t>Variabel</w:t>
      </w:r>
      <w:proofErr w:type="spellEnd"/>
      <w:r w:rsidRPr="008014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color w:val="000000"/>
          <w:sz w:val="24"/>
          <w:szCs w:val="24"/>
        </w:rPr>
        <w:t>bebas</w:t>
      </w:r>
      <w:proofErr w:type="spellEnd"/>
      <w:r w:rsidRPr="008014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color w:val="000000"/>
          <w:sz w:val="24"/>
          <w:szCs w:val="24"/>
        </w:rPr>
        <w:t>kedua</w:t>
      </w:r>
      <w:proofErr w:type="spellEnd"/>
      <w:r w:rsidRPr="008014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8014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color w:val="000000"/>
          <w:sz w:val="24"/>
          <w:szCs w:val="24"/>
        </w:rPr>
        <w:t>penelitian</w:t>
      </w:r>
      <w:proofErr w:type="spellEnd"/>
      <w:r w:rsidRPr="008014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8014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color w:val="000000"/>
          <w:sz w:val="24"/>
          <w:szCs w:val="24"/>
        </w:rPr>
        <w:t>yaitu</w:t>
      </w:r>
      <w:proofErr w:type="spellEnd"/>
      <w:r w:rsidRPr="008014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014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corporate risk.</w:t>
      </w:r>
      <w:r w:rsidRPr="0080144A">
        <w:rPr>
          <w:rFonts w:ascii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 w:rsidRPr="0080144A">
        <w:rPr>
          <w:rFonts w:ascii="Times New Roman" w:hAnsi="Times New Roman" w:cs="Times New Roman"/>
          <w:color w:val="000000"/>
          <w:sz w:val="24"/>
          <w:szCs w:val="24"/>
        </w:rPr>
        <w:t>analisis</w:t>
      </w:r>
      <w:proofErr w:type="spellEnd"/>
      <w:r w:rsidRPr="008014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8014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color w:val="000000"/>
          <w:sz w:val="24"/>
          <w:szCs w:val="24"/>
        </w:rPr>
        <w:t>menunjukkan</w:t>
      </w:r>
      <w:proofErr w:type="spellEnd"/>
      <w:r w:rsidRPr="008014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80144A">
        <w:rPr>
          <w:rFonts w:ascii="Times New Roman" w:hAnsi="Times New Roman" w:cs="Times New Roman"/>
          <w:color w:val="000000"/>
          <w:sz w:val="24"/>
          <w:szCs w:val="24"/>
        </w:rPr>
        <w:t xml:space="preserve"> rata-rata (</w:t>
      </w:r>
      <w:r w:rsidRPr="008014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mean</w:t>
      </w:r>
      <w:r w:rsidRPr="0080144A">
        <w:rPr>
          <w:rFonts w:ascii="Times New Roman" w:hAnsi="Times New Roman" w:cs="Times New Roman"/>
          <w:color w:val="000000"/>
          <w:sz w:val="24"/>
          <w:szCs w:val="24"/>
        </w:rPr>
        <w:t xml:space="preserve">) 0.279589 dengan </w:t>
      </w:r>
      <w:proofErr w:type="spellStart"/>
      <w:r w:rsidRPr="0080144A">
        <w:rPr>
          <w:rFonts w:ascii="Times New Roman" w:hAnsi="Times New Roman" w:cs="Times New Roman"/>
          <w:color w:val="000000"/>
          <w:sz w:val="24"/>
          <w:szCs w:val="24"/>
        </w:rPr>
        <w:t>standar</w:t>
      </w:r>
      <w:proofErr w:type="spellEnd"/>
      <w:r w:rsidRPr="008014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80144A">
        <w:rPr>
          <w:rFonts w:ascii="Times New Roman" w:hAnsi="Times New Roman" w:cs="Times New Roman"/>
          <w:color w:val="000000"/>
          <w:sz w:val="24"/>
          <w:szCs w:val="24"/>
        </w:rPr>
        <w:t>sebesar</w:t>
      </w:r>
      <w:proofErr w:type="spellEnd"/>
      <w:r w:rsidRPr="0080144A">
        <w:rPr>
          <w:rFonts w:ascii="Times New Roman" w:hAnsi="Times New Roman" w:cs="Times New Roman"/>
          <w:color w:val="000000"/>
          <w:sz w:val="24"/>
          <w:szCs w:val="24"/>
        </w:rPr>
        <w:t xml:space="preserve">  0.404286.</w:t>
      </w:r>
      <w:proofErr w:type="gramEnd"/>
      <w:r w:rsidRPr="0080144A">
        <w:rPr>
          <w:rFonts w:ascii="Times New Roman" w:hAnsi="Times New Roman" w:cs="Times New Roman"/>
          <w:color w:val="000000"/>
          <w:sz w:val="24"/>
          <w:szCs w:val="24"/>
        </w:rPr>
        <w:t xml:space="preserve"> Nilai </w:t>
      </w:r>
      <w:proofErr w:type="spellStart"/>
      <w:r w:rsidRPr="0080144A">
        <w:rPr>
          <w:rFonts w:ascii="Times New Roman" w:hAnsi="Times New Roman" w:cs="Times New Roman"/>
          <w:color w:val="000000"/>
          <w:sz w:val="24"/>
          <w:szCs w:val="24"/>
        </w:rPr>
        <w:t>tertinggi</w:t>
      </w:r>
      <w:proofErr w:type="spellEnd"/>
      <w:r w:rsidRPr="0080144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8014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maximum</w:t>
      </w:r>
      <w:r w:rsidRPr="0080144A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80144A">
        <w:rPr>
          <w:rFonts w:ascii="Times New Roman" w:hAnsi="Times New Roman" w:cs="Times New Roman"/>
          <w:color w:val="000000"/>
          <w:sz w:val="24"/>
          <w:szCs w:val="24"/>
        </w:rPr>
        <w:t>sebesar</w:t>
      </w:r>
      <w:proofErr w:type="spellEnd"/>
      <w:r w:rsidRPr="0080144A">
        <w:rPr>
          <w:rFonts w:ascii="Times New Roman" w:hAnsi="Times New Roman" w:cs="Times New Roman"/>
          <w:color w:val="000000"/>
          <w:sz w:val="24"/>
          <w:szCs w:val="24"/>
        </w:rPr>
        <w:t xml:space="preserve"> 1.706428 </w:t>
      </w:r>
      <w:proofErr w:type="spellStart"/>
      <w:r w:rsidRPr="0080144A"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80144A">
        <w:rPr>
          <w:rFonts w:ascii="Times New Roman" w:hAnsi="Times New Roman" w:cs="Times New Roman"/>
          <w:color w:val="000000"/>
          <w:sz w:val="24"/>
          <w:szCs w:val="24"/>
        </w:rPr>
        <w:t xml:space="preserve"> PT AKR </w:t>
      </w:r>
      <w:proofErr w:type="spellStart"/>
      <w:r w:rsidRPr="0080144A">
        <w:rPr>
          <w:rFonts w:ascii="Times New Roman" w:hAnsi="Times New Roman" w:cs="Times New Roman"/>
          <w:color w:val="000000"/>
          <w:sz w:val="24"/>
          <w:szCs w:val="24"/>
        </w:rPr>
        <w:t>Corporindo</w:t>
      </w:r>
      <w:proofErr w:type="spellEnd"/>
      <w:r w:rsidRPr="008014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color w:val="000000"/>
          <w:sz w:val="24"/>
          <w:szCs w:val="24"/>
        </w:rPr>
        <w:t>Tbk</w:t>
      </w:r>
      <w:proofErr w:type="spellEnd"/>
      <w:r w:rsidRPr="0080144A">
        <w:rPr>
          <w:rFonts w:ascii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 w:rsidRPr="0080144A">
        <w:rPr>
          <w:rFonts w:ascii="Times New Roman" w:hAnsi="Times New Roman" w:cs="Times New Roman"/>
          <w:color w:val="000000"/>
          <w:sz w:val="24"/>
          <w:szCs w:val="24"/>
        </w:rPr>
        <w:t>Tahun</w:t>
      </w:r>
      <w:proofErr w:type="spellEnd"/>
      <w:r w:rsidRPr="0080144A">
        <w:rPr>
          <w:rFonts w:ascii="Times New Roman" w:hAnsi="Times New Roman" w:cs="Times New Roman"/>
          <w:color w:val="000000"/>
          <w:sz w:val="24"/>
          <w:szCs w:val="24"/>
        </w:rPr>
        <w:t xml:space="preserve"> 2022, </w:t>
      </w:r>
      <w:proofErr w:type="spellStart"/>
      <w:r w:rsidRPr="0080144A">
        <w:rPr>
          <w:rFonts w:ascii="Times New Roman" w:hAnsi="Times New Roman" w:cs="Times New Roman"/>
          <w:color w:val="000000"/>
          <w:sz w:val="24"/>
          <w:szCs w:val="24"/>
        </w:rPr>
        <w:t>sementara</w:t>
      </w:r>
      <w:proofErr w:type="spellEnd"/>
      <w:r w:rsidRPr="008014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color w:val="000000"/>
          <w:sz w:val="24"/>
          <w:szCs w:val="24"/>
        </w:rPr>
        <w:t>itu</w:t>
      </w:r>
      <w:proofErr w:type="spellEnd"/>
      <w:r w:rsidRPr="008014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8014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color w:val="000000"/>
          <w:sz w:val="24"/>
          <w:szCs w:val="24"/>
        </w:rPr>
        <w:t>terendah</w:t>
      </w:r>
      <w:proofErr w:type="spellEnd"/>
      <w:r w:rsidRPr="0080144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8014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minimum</w:t>
      </w:r>
      <w:r w:rsidRPr="0080144A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80144A">
        <w:rPr>
          <w:rFonts w:ascii="Times New Roman" w:hAnsi="Times New Roman" w:cs="Times New Roman"/>
          <w:color w:val="000000"/>
          <w:sz w:val="24"/>
          <w:szCs w:val="24"/>
        </w:rPr>
        <w:t>sebesar</w:t>
      </w:r>
      <w:proofErr w:type="spellEnd"/>
      <w:r w:rsidRPr="0080144A">
        <w:rPr>
          <w:rFonts w:ascii="Times New Roman" w:hAnsi="Times New Roman" w:cs="Times New Roman"/>
          <w:color w:val="000000"/>
          <w:sz w:val="24"/>
          <w:szCs w:val="24"/>
        </w:rPr>
        <w:t xml:space="preserve"> 0.009950 pada PT </w:t>
      </w:r>
      <w:proofErr w:type="spellStart"/>
      <w:r w:rsidRPr="0080144A">
        <w:rPr>
          <w:rFonts w:ascii="Times New Roman" w:hAnsi="Times New Roman" w:cs="Times New Roman"/>
          <w:color w:val="000000"/>
          <w:sz w:val="24"/>
          <w:szCs w:val="24"/>
        </w:rPr>
        <w:t>Elnusa</w:t>
      </w:r>
      <w:proofErr w:type="spellEnd"/>
      <w:r w:rsidRPr="008014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color w:val="000000"/>
          <w:sz w:val="24"/>
          <w:szCs w:val="24"/>
        </w:rPr>
        <w:t>Tbk</w:t>
      </w:r>
      <w:proofErr w:type="spellEnd"/>
      <w:r w:rsidRPr="008014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144A">
        <w:rPr>
          <w:rFonts w:ascii="Times New Roman" w:hAnsi="Times New Roman" w:cs="Times New Roman"/>
          <w:color w:val="000000"/>
          <w:sz w:val="24"/>
          <w:szCs w:val="24"/>
        </w:rPr>
        <w:t>tahun</w:t>
      </w:r>
      <w:proofErr w:type="spellEnd"/>
      <w:r w:rsidRPr="0080144A">
        <w:rPr>
          <w:rFonts w:ascii="Times New Roman" w:hAnsi="Times New Roman" w:cs="Times New Roman"/>
          <w:color w:val="000000"/>
          <w:sz w:val="24"/>
          <w:szCs w:val="24"/>
        </w:rPr>
        <w:t xml:space="preserve"> 2021</w:t>
      </w:r>
      <w:r w:rsidRPr="0080144A"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p w14:paraId="49BAA061" w14:textId="77777777" w:rsidR="00CA7D75" w:rsidRPr="00522458" w:rsidRDefault="00CA7D75" w:rsidP="00CA7D75">
      <w:pPr>
        <w:pStyle w:val="Heading3"/>
        <w:spacing w:before="0" w:line="480" w:lineRule="auto"/>
        <w:ind w:left="567" w:hanging="567"/>
        <w:jc w:val="both"/>
        <w:rPr>
          <w:rFonts w:cs="Times New Roman"/>
          <w:b w:val="0"/>
          <w:bCs/>
        </w:rPr>
      </w:pPr>
      <w:bookmarkStart w:id="29" w:name="_Toc173002328"/>
      <w:r w:rsidRPr="00522458">
        <w:rPr>
          <w:rFonts w:cs="Times New Roman"/>
          <w:bCs/>
        </w:rPr>
        <w:t xml:space="preserve">Model </w:t>
      </w:r>
      <w:proofErr w:type="spellStart"/>
      <w:r w:rsidRPr="00522458">
        <w:rPr>
          <w:rFonts w:cs="Times New Roman"/>
          <w:bCs/>
        </w:rPr>
        <w:t>Regresi</w:t>
      </w:r>
      <w:proofErr w:type="spellEnd"/>
      <w:r w:rsidRPr="00522458">
        <w:rPr>
          <w:rFonts w:cs="Times New Roman"/>
          <w:bCs/>
        </w:rPr>
        <w:t xml:space="preserve"> Data Panel</w:t>
      </w:r>
      <w:bookmarkEnd w:id="28"/>
      <w:bookmarkEnd w:id="29"/>
    </w:p>
    <w:p w14:paraId="17A7954A" w14:textId="77777777" w:rsidR="00CA7D75" w:rsidRDefault="00CA7D75" w:rsidP="00CA7D75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458">
        <w:rPr>
          <w:rFonts w:ascii="Times New Roman" w:hAnsi="Times New Roman" w:cs="Times New Roman"/>
          <w:sz w:val="24"/>
          <w:szCs w:val="24"/>
        </w:rPr>
        <w:t xml:space="preserve">Dalam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lingkup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data panel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melibatkan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>common effect, fixed effect</w:t>
      </w:r>
      <w:r w:rsidRPr="00522458">
        <w:rPr>
          <w:rFonts w:ascii="Times New Roman" w:hAnsi="Times New Roman" w:cs="Times New Roman"/>
          <w:sz w:val="24"/>
          <w:szCs w:val="24"/>
        </w:rPr>
        <w:t xml:space="preserve">, dan 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>random effect</w:t>
      </w:r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guna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mengevaluasi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variabel-variabel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. Dalam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rangka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yang paling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layak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memanfaatkan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Uji </w:t>
      </w:r>
      <w:r>
        <w:rPr>
          <w:rFonts w:ascii="Times New Roman" w:hAnsi="Times New Roman" w:cs="Times New Roman"/>
          <w:i/>
          <w:iCs/>
          <w:sz w:val="24"/>
          <w:szCs w:val="24"/>
        </w:rPr>
        <w:t>Chow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membandingkan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model-model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dan Uji Hausman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menilai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konsistensi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parameter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estimasi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model </w:t>
      </w:r>
      <w:r w:rsidRPr="0080144A">
        <w:rPr>
          <w:rFonts w:ascii="Times New Roman" w:hAnsi="Times New Roman" w:cs="Times New Roman"/>
          <w:i/>
          <w:iCs/>
          <w:sz w:val="24"/>
          <w:szCs w:val="24"/>
        </w:rPr>
        <w:t>fixed effect</w:t>
      </w:r>
      <w:r w:rsidRPr="00522458">
        <w:rPr>
          <w:rFonts w:ascii="Times New Roman" w:hAnsi="Times New Roman" w:cs="Times New Roman"/>
          <w:sz w:val="24"/>
          <w:szCs w:val="24"/>
        </w:rPr>
        <w:t xml:space="preserve"> dan </w:t>
      </w:r>
      <w:r w:rsidRPr="0080144A">
        <w:rPr>
          <w:rFonts w:ascii="Times New Roman" w:hAnsi="Times New Roman" w:cs="Times New Roman"/>
          <w:i/>
          <w:iCs/>
          <w:sz w:val="24"/>
          <w:szCs w:val="24"/>
        </w:rPr>
        <w:t>random effect</w:t>
      </w:r>
      <w:r w:rsidRPr="00522458">
        <w:rPr>
          <w:rFonts w:ascii="Times New Roman" w:hAnsi="Times New Roman" w:cs="Times New Roman"/>
          <w:sz w:val="24"/>
          <w:szCs w:val="24"/>
        </w:rPr>
        <w:t>.</w:t>
      </w:r>
    </w:p>
    <w:p w14:paraId="1316E884" w14:textId="77777777" w:rsidR="00CA7D75" w:rsidRDefault="00CA7D75" w:rsidP="00CA7D75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0E2BF01" w14:textId="77777777" w:rsidR="00CA7D75" w:rsidRDefault="00CA7D75" w:rsidP="00CA7D75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5C68C43" w14:textId="77777777" w:rsidR="00CA7D75" w:rsidRPr="00522458" w:rsidRDefault="00CA7D75" w:rsidP="00CA7D75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CFFCCC4" w14:textId="77777777" w:rsidR="00CA7D75" w:rsidRPr="00522458" w:rsidRDefault="00CA7D75" w:rsidP="00CA7D75">
      <w:pPr>
        <w:pStyle w:val="ListParagraph"/>
        <w:numPr>
          <w:ilvl w:val="0"/>
          <w:numId w:val="79"/>
        </w:numPr>
        <w:spacing w:after="0" w:line="48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2458">
        <w:rPr>
          <w:rFonts w:ascii="Times New Roman" w:hAnsi="Times New Roman" w:cs="Times New Roman"/>
          <w:b/>
          <w:bCs/>
          <w:sz w:val="24"/>
          <w:szCs w:val="24"/>
        </w:rPr>
        <w:t xml:space="preserve">Model </w:t>
      </w:r>
      <w:r w:rsidRPr="005224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Common Effect</w:t>
      </w:r>
    </w:p>
    <w:p w14:paraId="2C5F60A8" w14:textId="77777777" w:rsidR="00CA7D75" w:rsidRPr="00522458" w:rsidRDefault="00CA7D75" w:rsidP="00CA7D75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458">
        <w:rPr>
          <w:rFonts w:ascii="Times New Roman" w:hAnsi="Times New Roman" w:cs="Times New Roman"/>
          <w:sz w:val="24"/>
          <w:szCs w:val="24"/>
        </w:rPr>
        <w:t xml:space="preserve">Model 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 xml:space="preserve">Common Effect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model yang sangat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sebab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sekadarmenggabungkan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data 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 xml:space="preserve">time series </w:t>
      </w:r>
      <w:r w:rsidRPr="00522458">
        <w:rPr>
          <w:rFonts w:ascii="Times New Roman" w:hAnsi="Times New Roman" w:cs="Times New Roman"/>
          <w:sz w:val="24"/>
          <w:szCs w:val="24"/>
        </w:rPr>
        <w:t xml:space="preserve">dan 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 xml:space="preserve">cross section. </w:t>
      </w:r>
      <w:r w:rsidRPr="00522458">
        <w:rPr>
          <w:rFonts w:ascii="Times New Roman" w:hAnsi="Times New Roman" w:cs="Times New Roman"/>
          <w:sz w:val="24"/>
          <w:szCs w:val="24"/>
        </w:rPr>
        <w:t xml:space="preserve"> Hasil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pegujian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 xml:space="preserve">Common Effect Model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620BE4C5" w14:textId="77777777" w:rsidR="00CA7D75" w:rsidRDefault="00CA7D75" w:rsidP="00CA7D75">
      <w:pPr>
        <w:pStyle w:val="Caption"/>
        <w:tabs>
          <w:tab w:val="left" w:pos="1985"/>
        </w:tabs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bookmarkStart w:id="30" w:name="_Toc169858695"/>
      <w:bookmarkStart w:id="31" w:name="_Toc172809120"/>
      <w:r w:rsidRPr="0052245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Tabel 4. 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4</w:t>
      </w:r>
      <w:r w:rsidRPr="00522458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</w:p>
    <w:p w14:paraId="7D544E4D" w14:textId="77777777" w:rsidR="00CA7D75" w:rsidRDefault="00CA7D75" w:rsidP="00CA7D75">
      <w:pPr>
        <w:pStyle w:val="Caption"/>
        <w:tabs>
          <w:tab w:val="left" w:pos="1985"/>
        </w:tabs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C7FAA"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04E8FF94" wp14:editId="79A17986">
            <wp:simplePos x="0" y="0"/>
            <wp:positionH relativeFrom="column">
              <wp:posOffset>119767</wp:posOffset>
            </wp:positionH>
            <wp:positionV relativeFrom="paragraph">
              <wp:posOffset>306705</wp:posOffset>
            </wp:positionV>
            <wp:extent cx="4581525" cy="3548269"/>
            <wp:effectExtent l="0" t="0" r="0" b="0"/>
            <wp:wrapTight wrapText="bothSides">
              <wp:wrapPolygon edited="0">
                <wp:start x="0" y="0"/>
                <wp:lineTo x="0" y="21457"/>
                <wp:lineTo x="21465" y="21457"/>
                <wp:lineTo x="21465" y="0"/>
                <wp:lineTo x="0" y="0"/>
              </wp:wrapPolygon>
            </wp:wrapTight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548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2245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Hasil </w:t>
      </w:r>
      <w:proofErr w:type="spellStart"/>
      <w:r w:rsidRPr="0052245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Pengujian</w:t>
      </w:r>
      <w:proofErr w:type="spellEnd"/>
      <w:r w:rsidRPr="0052245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Pr="0017598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Common Effect Mode</w:t>
      </w:r>
      <w:bookmarkEnd w:id="30"/>
      <w:bookmarkEnd w:id="31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</w:t>
      </w:r>
    </w:p>
    <w:p w14:paraId="264CE007" w14:textId="77777777" w:rsidR="00CA7D75" w:rsidRPr="0080144A" w:rsidRDefault="00CA7D75" w:rsidP="00CA7D75"/>
    <w:p w14:paraId="6E3B305A" w14:textId="77777777" w:rsidR="00CA7D75" w:rsidRPr="000B66C3" w:rsidRDefault="00CA7D75" w:rsidP="00CA7D75"/>
    <w:p w14:paraId="6FBAD54B" w14:textId="77777777" w:rsidR="00CA7D75" w:rsidRDefault="00CA7D75" w:rsidP="00CA7D7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: Data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diolah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dengan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Eviews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12</w:t>
      </w:r>
    </w:p>
    <w:p w14:paraId="6D958DF6" w14:textId="77777777" w:rsidR="00CA7D75" w:rsidRPr="00522458" w:rsidRDefault="00CA7D75" w:rsidP="00CA7D75">
      <w:pPr>
        <w:spacing w:after="0" w:line="48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2458">
        <w:rPr>
          <w:rFonts w:ascii="Times New Roman" w:hAnsi="Times New Roman" w:cs="Times New Roman"/>
          <w:sz w:val="24"/>
          <w:szCs w:val="24"/>
        </w:rPr>
        <w:t xml:space="preserve">Dengan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pengujian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 xml:space="preserve">Common Effect Model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menggambarkan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r w:rsidRPr="0052245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Prob (F-statistic)</w:t>
      </w:r>
      <w:r w:rsidRPr="005224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color w:val="000000"/>
          <w:sz w:val="24"/>
          <w:szCs w:val="24"/>
        </w:rPr>
        <w:t>sebesar</w:t>
      </w:r>
      <w:proofErr w:type="spellEnd"/>
      <w:r w:rsidRPr="005224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color w:val="000000"/>
          <w:sz w:val="24"/>
          <w:szCs w:val="24"/>
        </w:rPr>
        <w:t>sebesar</w:t>
      </w:r>
      <w:proofErr w:type="spellEnd"/>
      <w:r w:rsidRPr="00522458">
        <w:rPr>
          <w:rFonts w:ascii="Times New Roman" w:hAnsi="Times New Roman" w:cs="Times New Roman"/>
          <w:color w:val="000000"/>
          <w:sz w:val="24"/>
          <w:szCs w:val="24"/>
        </w:rPr>
        <w:t xml:space="preserve"> 0.</w:t>
      </w:r>
      <w:r>
        <w:rPr>
          <w:rFonts w:ascii="Times New Roman" w:hAnsi="Times New Roman" w:cs="Times New Roman"/>
          <w:color w:val="000000"/>
          <w:sz w:val="24"/>
          <w:szCs w:val="24"/>
        </w:rPr>
        <w:t>000748</w:t>
      </w:r>
      <w:r w:rsidRPr="005224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&lt; </w:t>
      </w:r>
      <w:r w:rsidRPr="00522458">
        <w:rPr>
          <w:rFonts w:ascii="Times New Roman" w:hAnsi="Times New Roman" w:cs="Times New Roman"/>
          <w:color w:val="000000"/>
          <w:sz w:val="24"/>
          <w:szCs w:val="24"/>
        </w:rPr>
        <w:t xml:space="preserve">0,05% dengan </w:t>
      </w:r>
      <w:proofErr w:type="spellStart"/>
      <w:r w:rsidRPr="00522458">
        <w:rPr>
          <w:rFonts w:ascii="Times New Roman" w:hAnsi="Times New Roman" w:cs="Times New Roman"/>
          <w:color w:val="000000"/>
          <w:sz w:val="24"/>
          <w:szCs w:val="24"/>
        </w:rPr>
        <w:t>taraf</w:t>
      </w:r>
      <w:proofErr w:type="spellEnd"/>
      <w:r w:rsidRPr="005224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color w:val="000000"/>
          <w:sz w:val="24"/>
          <w:szCs w:val="24"/>
        </w:rPr>
        <w:t>siginifikan</w:t>
      </w:r>
      <w:proofErr w:type="spellEnd"/>
      <w:r w:rsidRPr="005224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color w:val="000000"/>
          <w:sz w:val="24"/>
          <w:szCs w:val="24"/>
        </w:rPr>
        <w:t>sebesar</w:t>
      </w:r>
      <w:proofErr w:type="spellEnd"/>
      <w:r w:rsidRPr="00522458">
        <w:rPr>
          <w:rFonts w:ascii="Times New Roman" w:hAnsi="Times New Roman" w:cs="Times New Roman"/>
          <w:color w:val="000000"/>
          <w:sz w:val="24"/>
          <w:szCs w:val="24"/>
        </w:rPr>
        <w:t xml:space="preserve"> 5%, </w:t>
      </w:r>
      <w:proofErr w:type="spellStart"/>
      <w:r w:rsidRPr="00522458">
        <w:rPr>
          <w:rFonts w:ascii="Times New Roman" w:hAnsi="Times New Roman" w:cs="Times New Roman"/>
          <w:color w:val="000000"/>
          <w:sz w:val="24"/>
          <w:szCs w:val="24"/>
        </w:rPr>
        <w:t>maka</w:t>
      </w:r>
      <w:proofErr w:type="spellEnd"/>
      <w:r w:rsidRPr="005224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H1</w:t>
      </w:r>
      <w:r w:rsidRPr="005224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color w:val="000000"/>
          <w:sz w:val="24"/>
          <w:szCs w:val="24"/>
        </w:rPr>
        <w:t>diterima</w:t>
      </w:r>
      <w:proofErr w:type="spellEnd"/>
      <w:r w:rsidRPr="00522458">
        <w:rPr>
          <w:rFonts w:ascii="Times New Roman" w:hAnsi="Times New Roman" w:cs="Times New Roman"/>
          <w:color w:val="000000"/>
          <w:sz w:val="24"/>
          <w:szCs w:val="24"/>
        </w:rPr>
        <w:t xml:space="preserve"> dan H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5224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color w:val="000000"/>
          <w:sz w:val="24"/>
          <w:szCs w:val="24"/>
        </w:rPr>
        <w:t>ditolak</w:t>
      </w:r>
      <w:proofErr w:type="spellEnd"/>
      <w:r w:rsidRPr="0052245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D740FFA" w14:textId="77777777" w:rsidR="00CA7D75" w:rsidRPr="00522458" w:rsidRDefault="00CA7D75" w:rsidP="00CA7D75">
      <w:pPr>
        <w:pStyle w:val="ListParagraph"/>
        <w:numPr>
          <w:ilvl w:val="0"/>
          <w:numId w:val="79"/>
        </w:numPr>
        <w:spacing w:after="0" w:line="480" w:lineRule="auto"/>
        <w:ind w:left="567" w:hanging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22458">
        <w:rPr>
          <w:rFonts w:ascii="Times New Roman" w:hAnsi="Times New Roman" w:cs="Times New Roman"/>
          <w:b/>
          <w:bCs/>
          <w:sz w:val="24"/>
          <w:szCs w:val="24"/>
        </w:rPr>
        <w:t xml:space="preserve">Model </w:t>
      </w:r>
      <w:r w:rsidRPr="005224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Fixed Effect</w:t>
      </w:r>
    </w:p>
    <w:p w14:paraId="0895BC2C" w14:textId="77777777" w:rsidR="00CA7D75" w:rsidRPr="00175981" w:rsidRDefault="00CA7D75" w:rsidP="00CA7D75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458">
        <w:rPr>
          <w:rFonts w:ascii="Times New Roman" w:hAnsi="Times New Roman" w:cs="Times New Roman"/>
          <w:sz w:val="24"/>
          <w:szCs w:val="24"/>
        </w:rPr>
        <w:t xml:space="preserve">Model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dimanfaatkan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guna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kekurangan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data panel yang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mengadopsi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 xml:space="preserve">common effect.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 xml:space="preserve">common effect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data panel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layak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Pr="00522458">
        <w:rPr>
          <w:rFonts w:ascii="Times New Roman" w:hAnsi="Times New Roman" w:cs="Times New Roman"/>
          <w:i/>
          <w:iCs/>
          <w:sz w:val="24"/>
          <w:szCs w:val="24"/>
        </w:rPr>
        <w:t xml:space="preserve"> intercept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 xml:space="preserve">slope </w:t>
      </w:r>
      <w:r w:rsidRPr="00522458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(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 xml:space="preserve">cross </w:t>
      </w:r>
      <w:r w:rsidRPr="00522458">
        <w:rPr>
          <w:rFonts w:ascii="Times New Roman" w:hAnsi="Times New Roman" w:cs="Times New Roman"/>
          <w:sz w:val="24"/>
          <w:szCs w:val="24"/>
        </w:rPr>
        <w:t xml:space="preserve">section)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sepanjang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(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>time-series</w:t>
      </w:r>
      <w:r w:rsidRPr="00522458">
        <w:rPr>
          <w:rFonts w:ascii="Times New Roman" w:hAnsi="Times New Roman" w:cs="Times New Roman"/>
          <w:sz w:val="24"/>
          <w:szCs w:val="24"/>
        </w:rPr>
        <w:t xml:space="preserve">). Hasil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pengujiann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>Fixed effect Model</w:t>
      </w:r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>:</w:t>
      </w:r>
      <w:bookmarkStart w:id="32" w:name="_Toc169858696"/>
      <w:bookmarkStart w:id="33" w:name="_Toc172809121"/>
    </w:p>
    <w:p w14:paraId="736088FF" w14:textId="77777777" w:rsidR="00CA7D75" w:rsidRDefault="00CA7D75" w:rsidP="00CA7D75">
      <w:pPr>
        <w:pStyle w:val="Caption"/>
        <w:tabs>
          <w:tab w:val="left" w:pos="1985"/>
        </w:tabs>
        <w:ind w:firstLine="709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52245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Tabel 4. 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5</w:t>
      </w:r>
      <w:r w:rsidRPr="00522458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</w:p>
    <w:p w14:paraId="5974947F" w14:textId="77777777" w:rsidR="00CA7D75" w:rsidRPr="00522458" w:rsidRDefault="00CA7D75" w:rsidP="00CA7D75">
      <w:pPr>
        <w:pStyle w:val="Caption"/>
        <w:tabs>
          <w:tab w:val="left" w:pos="1985"/>
        </w:tabs>
        <w:ind w:firstLine="709"/>
        <w:jc w:val="center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  <w:r w:rsidRPr="0052245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Hasil </w:t>
      </w:r>
      <w:proofErr w:type="spellStart"/>
      <w:r w:rsidRPr="0052245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Pengujian</w:t>
      </w:r>
      <w:proofErr w:type="spellEnd"/>
      <w:r w:rsidRPr="0052245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Pr="00F41D0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Fixed Effect Model</w:t>
      </w:r>
      <w:bookmarkEnd w:id="32"/>
      <w:bookmarkEnd w:id="33"/>
    </w:p>
    <w:p w14:paraId="6871C1B2" w14:textId="77777777" w:rsidR="00CA7D75" w:rsidRDefault="00CA7D75" w:rsidP="00CA7D7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7FAA"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42C002B0" wp14:editId="5B340143">
            <wp:simplePos x="0" y="0"/>
            <wp:positionH relativeFrom="column">
              <wp:posOffset>606922</wp:posOffset>
            </wp:positionH>
            <wp:positionV relativeFrom="paragraph">
              <wp:posOffset>67034</wp:posOffset>
            </wp:positionV>
            <wp:extent cx="4000500" cy="3562350"/>
            <wp:effectExtent l="0" t="0" r="0" b="0"/>
            <wp:wrapTight wrapText="bothSides">
              <wp:wrapPolygon edited="0">
                <wp:start x="0" y="0"/>
                <wp:lineTo x="0" y="21484"/>
                <wp:lineTo x="21497" y="21484"/>
                <wp:lineTo x="21497" y="0"/>
                <wp:lineTo x="0" y="0"/>
              </wp:wrapPolygon>
            </wp:wrapTight>
            <wp:docPr id="1510750895" name="Picture 1510750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F20C9A4" w14:textId="77777777" w:rsidR="00CA7D75" w:rsidRDefault="00CA7D75" w:rsidP="00CA7D7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E47BB5" w14:textId="77777777" w:rsidR="00CA7D75" w:rsidRDefault="00CA7D75" w:rsidP="00CA7D7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6AB494" w14:textId="77777777" w:rsidR="00CA7D75" w:rsidRDefault="00CA7D75" w:rsidP="00CA7D7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9E8C32" w14:textId="77777777" w:rsidR="00CA7D75" w:rsidRDefault="00CA7D75" w:rsidP="00CA7D7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7552DF" w14:textId="77777777" w:rsidR="00CA7D75" w:rsidRDefault="00CA7D75" w:rsidP="00CA7D7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F926C2" w14:textId="77777777" w:rsidR="00CA7D75" w:rsidRDefault="00CA7D75" w:rsidP="00CA7D7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50899C" w14:textId="77777777" w:rsidR="00CA7D75" w:rsidRDefault="00CA7D75" w:rsidP="00CA7D7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BC1B2A" w14:textId="77777777" w:rsidR="00CA7D75" w:rsidRDefault="00CA7D75" w:rsidP="00CA7D7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6AC68A" w14:textId="77777777" w:rsidR="00CA7D75" w:rsidRDefault="00CA7D75" w:rsidP="00CA7D7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4F8362" w14:textId="77777777" w:rsidR="00CA7D75" w:rsidRPr="00522458" w:rsidRDefault="00CA7D75" w:rsidP="00CA7D7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: Data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diolah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dengan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Eviews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12</w:t>
      </w:r>
    </w:p>
    <w:p w14:paraId="37703772" w14:textId="77777777" w:rsidR="00CA7D75" w:rsidRPr="00522458" w:rsidRDefault="00CA7D75" w:rsidP="00CA7D75">
      <w:pPr>
        <w:autoSpaceDE w:val="0"/>
        <w:autoSpaceDN w:val="0"/>
        <w:adjustRightInd w:val="0"/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Ber</w:t>
      </w:r>
      <w:r>
        <w:rPr>
          <w:rFonts w:ascii="Times New Roman" w:hAnsi="Times New Roman" w:cs="Times New Roman"/>
          <w:sz w:val="24"/>
          <w:szCs w:val="24"/>
        </w:rPr>
        <w:t>dasar</w:t>
      </w:r>
      <w:r w:rsidRPr="00522458">
        <w:rPr>
          <w:rFonts w:ascii="Times New Roman" w:hAnsi="Times New Roman" w:cs="Times New Roman"/>
          <w:sz w:val="24"/>
          <w:szCs w:val="24"/>
        </w:rPr>
        <w:t>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pengujian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>Fixed effect Model</w:t>
      </w:r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diatas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>prob</w:t>
      </w:r>
      <w:r w:rsidRPr="00522458">
        <w:rPr>
          <w:rFonts w:ascii="Times New Roman" w:hAnsi="Times New Roman" w:cs="Times New Roman"/>
          <w:sz w:val="24"/>
          <w:szCs w:val="24"/>
        </w:rPr>
        <w:t>(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>F-Statistic</w:t>
      </w:r>
      <w:r w:rsidRPr="00522458">
        <w:rPr>
          <w:rFonts w:ascii="Times New Roman" w:hAnsi="Times New Roman" w:cs="Times New Roman"/>
          <w:sz w:val="24"/>
          <w:szCs w:val="24"/>
        </w:rPr>
        <w:t>). 0.0000</w:t>
      </w:r>
      <w:r>
        <w:rPr>
          <w:rFonts w:ascii="Times New Roman" w:hAnsi="Times New Roman" w:cs="Times New Roman"/>
          <w:sz w:val="24"/>
          <w:szCs w:val="24"/>
        </w:rPr>
        <w:t>38</w:t>
      </w:r>
      <w:r w:rsidRPr="00522458">
        <w:rPr>
          <w:rFonts w:ascii="Times New Roman" w:hAnsi="Times New Roman" w:cs="Times New Roman"/>
          <w:sz w:val="24"/>
          <w:szCs w:val="24"/>
        </w:rPr>
        <w:t xml:space="preserve"> &lt; 0,05% dengan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taraf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5%. Maka </w:t>
      </w:r>
      <w:r>
        <w:rPr>
          <w:rFonts w:ascii="Times New Roman" w:hAnsi="Times New Roman" w:cs="Times New Roman"/>
          <w:sz w:val="24"/>
          <w:szCs w:val="24"/>
        </w:rPr>
        <w:t>H0</w:t>
      </w:r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ditolak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dan H1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dterima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>.</w:t>
      </w:r>
    </w:p>
    <w:p w14:paraId="670BD904" w14:textId="77777777" w:rsidR="00CA7D75" w:rsidRPr="00522458" w:rsidRDefault="00CA7D75" w:rsidP="00CA7D75">
      <w:pPr>
        <w:pStyle w:val="ListParagraph"/>
        <w:numPr>
          <w:ilvl w:val="0"/>
          <w:numId w:val="79"/>
        </w:numPr>
        <w:autoSpaceDE w:val="0"/>
        <w:autoSpaceDN w:val="0"/>
        <w:adjustRightInd w:val="0"/>
        <w:spacing w:after="0" w:line="48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2458">
        <w:rPr>
          <w:rFonts w:ascii="Times New Roman" w:hAnsi="Times New Roman" w:cs="Times New Roman"/>
          <w:b/>
          <w:bCs/>
          <w:sz w:val="24"/>
          <w:szCs w:val="24"/>
        </w:rPr>
        <w:t xml:space="preserve">Model </w:t>
      </w:r>
      <w:r w:rsidRPr="005224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Random Effect</w:t>
      </w:r>
    </w:p>
    <w:p w14:paraId="4C916F08" w14:textId="77777777" w:rsidR="00CA7D75" w:rsidRPr="00522458" w:rsidRDefault="00CA7D75" w:rsidP="00CA7D75">
      <w:pPr>
        <w:autoSpaceDE w:val="0"/>
        <w:autoSpaceDN w:val="0"/>
        <w:adjustRightInd w:val="0"/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Dalam </w:t>
      </w:r>
      <w:proofErr w:type="spellStart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>metode</w:t>
      </w:r>
      <w:proofErr w:type="spellEnd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>ini</w:t>
      </w:r>
      <w:proofErr w:type="spellEnd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>ketidakseragaman</w:t>
      </w:r>
      <w:proofErr w:type="spellEnd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>karakteristik</w:t>
      </w:r>
      <w:proofErr w:type="spellEnd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>antar</w:t>
      </w:r>
      <w:proofErr w:type="spellEnd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>individu</w:t>
      </w:r>
      <w:proofErr w:type="spellEnd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>perubahan</w:t>
      </w:r>
      <w:proofErr w:type="spellEnd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>dari</w:t>
      </w:r>
      <w:proofErr w:type="spellEnd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>waktu</w:t>
      </w:r>
      <w:proofErr w:type="spellEnd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>ke</w:t>
      </w:r>
      <w:proofErr w:type="spellEnd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>waktu</w:t>
      </w:r>
      <w:proofErr w:type="spellEnd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>dikompensasi</w:t>
      </w:r>
      <w:proofErr w:type="spellEnd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>melalui</w:t>
      </w:r>
      <w:proofErr w:type="spellEnd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>inklusi</w:t>
      </w:r>
      <w:proofErr w:type="spellEnd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r w:rsidRPr="003936D1">
        <w:rPr>
          <w:rFonts w:ascii="Times New Roman" w:eastAsia="Times New Roman" w:hAnsi="Times New Roman" w:cs="Times New Roman"/>
          <w:i/>
          <w:iCs/>
          <w:sz w:val="24"/>
          <w:szCs w:val="24"/>
          <w:lang w:eastAsia="id-ID"/>
        </w:rPr>
        <w:t>error</w:t>
      </w:r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>dalam</w:t>
      </w:r>
      <w:proofErr w:type="spellEnd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model. Karena </w:t>
      </w:r>
      <w:proofErr w:type="spellStart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>ada</w:t>
      </w:r>
      <w:proofErr w:type="spellEnd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dua </w:t>
      </w:r>
      <w:proofErr w:type="spellStart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>elemen</w:t>
      </w:r>
      <w:proofErr w:type="spellEnd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>menyumbang</w:t>
      </w:r>
      <w:proofErr w:type="spellEnd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pada </w:t>
      </w:r>
      <w:proofErr w:type="spellStart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>pembentukan</w:t>
      </w:r>
      <w:proofErr w:type="spellEnd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r w:rsidRPr="00522458">
        <w:rPr>
          <w:rFonts w:ascii="Times New Roman" w:eastAsia="Times New Roman" w:hAnsi="Times New Roman" w:cs="Times New Roman"/>
          <w:i/>
          <w:iCs/>
          <w:sz w:val="24"/>
          <w:szCs w:val="24"/>
          <w:lang w:eastAsia="id-ID"/>
        </w:rPr>
        <w:t>error</w:t>
      </w:r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>yakni</w:t>
      </w:r>
      <w:proofErr w:type="spellEnd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>faktor</w:t>
      </w:r>
      <w:proofErr w:type="spellEnd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>individu</w:t>
      </w:r>
      <w:proofErr w:type="spellEnd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>serta</w:t>
      </w:r>
      <w:proofErr w:type="spellEnd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>faktor</w:t>
      </w:r>
      <w:proofErr w:type="spellEnd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>waktu</w:t>
      </w:r>
      <w:proofErr w:type="spellEnd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>metode</w:t>
      </w:r>
      <w:proofErr w:type="spellEnd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>ini</w:t>
      </w:r>
      <w:proofErr w:type="spellEnd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>memerlukan</w:t>
      </w:r>
      <w:proofErr w:type="spellEnd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>pemisahan</w:t>
      </w:r>
      <w:proofErr w:type="spellEnd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r w:rsidRPr="00522458">
        <w:rPr>
          <w:rFonts w:ascii="Times New Roman" w:eastAsia="Times New Roman" w:hAnsi="Times New Roman" w:cs="Times New Roman"/>
          <w:i/>
          <w:iCs/>
          <w:sz w:val="24"/>
          <w:szCs w:val="24"/>
          <w:lang w:eastAsia="id-ID"/>
        </w:rPr>
        <w:t>error</w:t>
      </w:r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>untuk</w:t>
      </w:r>
      <w:proofErr w:type="spellEnd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>elemen</w:t>
      </w:r>
      <w:proofErr w:type="spellEnd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>individu</w:t>
      </w:r>
      <w:proofErr w:type="spellEnd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</w:t>
      </w:r>
      <w:r w:rsidRPr="00522458">
        <w:rPr>
          <w:rFonts w:ascii="Times New Roman" w:eastAsia="Times New Roman" w:hAnsi="Times New Roman" w:cs="Times New Roman"/>
          <w:i/>
          <w:iCs/>
          <w:sz w:val="24"/>
          <w:szCs w:val="24"/>
          <w:lang w:eastAsia="id-ID"/>
        </w:rPr>
        <w:t>error</w:t>
      </w:r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>sebagai</w:t>
      </w:r>
      <w:proofErr w:type="spellEnd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>komponen</w:t>
      </w:r>
      <w:proofErr w:type="spellEnd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>waktu</w:t>
      </w:r>
      <w:proofErr w:type="spellEnd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>, dan</w:t>
      </w:r>
      <w:r w:rsidRPr="00522458">
        <w:rPr>
          <w:rFonts w:ascii="Times New Roman" w:eastAsia="Times New Roman" w:hAnsi="Times New Roman" w:cs="Times New Roman"/>
          <w:i/>
          <w:iCs/>
          <w:sz w:val="24"/>
          <w:szCs w:val="24"/>
          <w:lang w:eastAsia="id-ID"/>
        </w:rPr>
        <w:t xml:space="preserve"> error </w:t>
      </w:r>
      <w:proofErr w:type="spellStart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>gabungan</w:t>
      </w:r>
      <w:proofErr w:type="spellEnd"/>
      <w:r w:rsidRPr="0052245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</w:t>
      </w:r>
      <w:r w:rsidRPr="00522458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pengujian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 xml:space="preserve">Random Effect Model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>:</w:t>
      </w:r>
    </w:p>
    <w:p w14:paraId="025D5410" w14:textId="77777777" w:rsidR="00CA7D75" w:rsidRPr="00175981" w:rsidRDefault="00CA7D75" w:rsidP="00CA7D75">
      <w:pPr>
        <w:pStyle w:val="Caption"/>
        <w:tabs>
          <w:tab w:val="left" w:pos="1985"/>
        </w:tabs>
        <w:spacing w:after="0" w:line="360" w:lineRule="auto"/>
        <w:ind w:firstLine="993"/>
        <w:jc w:val="center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  <w:bookmarkStart w:id="34" w:name="_Toc169858697"/>
      <w:bookmarkStart w:id="35" w:name="_Toc172809122"/>
      <w:r w:rsidRPr="0052245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Tabel 4. 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6 </w:t>
      </w:r>
    </w:p>
    <w:p w14:paraId="516E883C" w14:textId="77777777" w:rsidR="00CA7D75" w:rsidRPr="00522458" w:rsidRDefault="00CA7D75" w:rsidP="00CA7D75">
      <w:pPr>
        <w:pStyle w:val="Caption"/>
        <w:tabs>
          <w:tab w:val="left" w:pos="1985"/>
        </w:tabs>
        <w:spacing w:after="0" w:line="360" w:lineRule="auto"/>
        <w:ind w:firstLine="993"/>
        <w:jc w:val="center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  <w:r w:rsidRPr="0052245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Hasil </w:t>
      </w:r>
      <w:proofErr w:type="spellStart"/>
      <w:r w:rsidRPr="0052245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pengujian</w:t>
      </w:r>
      <w:proofErr w:type="spellEnd"/>
      <w:r w:rsidRPr="0052245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Pr="0017598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Random Effect Model</w:t>
      </w:r>
      <w:bookmarkEnd w:id="34"/>
      <w:bookmarkEnd w:id="35"/>
    </w:p>
    <w:p w14:paraId="186D35E6" w14:textId="77777777" w:rsidR="00CA7D75" w:rsidRDefault="00CA7D75" w:rsidP="00CA7D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7FAA"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752153AF" wp14:editId="1A945371">
            <wp:simplePos x="0" y="0"/>
            <wp:positionH relativeFrom="column">
              <wp:posOffset>458194</wp:posOffset>
            </wp:positionH>
            <wp:positionV relativeFrom="paragraph">
              <wp:posOffset>46355</wp:posOffset>
            </wp:positionV>
            <wp:extent cx="4093845" cy="4949190"/>
            <wp:effectExtent l="0" t="0" r="1905" b="3810"/>
            <wp:wrapTight wrapText="bothSides">
              <wp:wrapPolygon edited="0">
                <wp:start x="0" y="0"/>
                <wp:lineTo x="0" y="21533"/>
                <wp:lineTo x="21510" y="21533"/>
                <wp:lineTo x="21510" y="0"/>
                <wp:lineTo x="0" y="0"/>
              </wp:wrapPolygon>
            </wp:wrapTight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845" cy="494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B989B4" w14:textId="77777777" w:rsidR="00CA7D75" w:rsidRDefault="00CA7D75" w:rsidP="00CA7D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E48D5D" w14:textId="77777777" w:rsidR="00CA7D75" w:rsidRDefault="00CA7D75" w:rsidP="00CA7D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1013DB" w14:textId="77777777" w:rsidR="00CA7D75" w:rsidRDefault="00CA7D75" w:rsidP="00CA7D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D6A80E" w14:textId="77777777" w:rsidR="00CA7D75" w:rsidRDefault="00CA7D75" w:rsidP="00CA7D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F9DF5B" w14:textId="77777777" w:rsidR="00CA7D75" w:rsidRDefault="00CA7D75" w:rsidP="00CA7D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FA575D" w14:textId="77777777" w:rsidR="00CA7D75" w:rsidRDefault="00CA7D75" w:rsidP="00CA7D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F65230" w14:textId="77777777" w:rsidR="00CA7D75" w:rsidRDefault="00CA7D75" w:rsidP="00CA7D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BBFF9C" w14:textId="77777777" w:rsidR="00CA7D75" w:rsidRDefault="00CA7D75" w:rsidP="00CA7D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49ED65" w14:textId="77777777" w:rsidR="00CA7D75" w:rsidRDefault="00CA7D75" w:rsidP="00CA7D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2520EB" w14:textId="77777777" w:rsidR="00CA7D75" w:rsidRDefault="00CA7D75" w:rsidP="00CA7D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6CC06B" w14:textId="77777777" w:rsidR="00CA7D75" w:rsidRDefault="00CA7D75" w:rsidP="00CA7D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1EBC30" w14:textId="77777777" w:rsidR="00CA7D75" w:rsidRDefault="00CA7D75" w:rsidP="00CA7D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2645D1" w14:textId="77777777" w:rsidR="00CA7D75" w:rsidRDefault="00CA7D75" w:rsidP="00CA7D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514E9A" w14:textId="77777777" w:rsidR="00CA7D75" w:rsidRDefault="00CA7D75" w:rsidP="00CA7D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411E18" w14:textId="77777777" w:rsidR="00CA7D75" w:rsidRDefault="00CA7D75" w:rsidP="00CA7D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2C68BF" w14:textId="77777777" w:rsidR="00CA7D75" w:rsidRDefault="00CA7D75" w:rsidP="00CA7D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BB1BB1" w14:textId="77777777" w:rsidR="00CA7D75" w:rsidRDefault="00CA7D75" w:rsidP="00CA7D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22008A" w14:textId="77777777" w:rsidR="00CA7D75" w:rsidRPr="00522458" w:rsidRDefault="00CA7D75" w:rsidP="00CA7D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: Data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diolah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dengan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Eviews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12</w:t>
      </w:r>
    </w:p>
    <w:p w14:paraId="0F7B5A32" w14:textId="77777777" w:rsidR="00CA7D75" w:rsidRPr="00522458" w:rsidRDefault="00CA7D75" w:rsidP="00CA7D75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2458"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uji 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 xml:space="preserve">Random Effect Model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diatas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 xml:space="preserve">probability </w:t>
      </w:r>
      <w:r w:rsidRPr="00F41D03">
        <w:rPr>
          <w:rFonts w:ascii="Times New Roman" w:hAnsi="Times New Roman" w:cs="Times New Roman"/>
          <w:sz w:val="24"/>
          <w:szCs w:val="24"/>
        </w:rPr>
        <w:t>(F-</w:t>
      </w:r>
      <w:r w:rsidRPr="00F41D03">
        <w:rPr>
          <w:rFonts w:ascii="Times New Roman" w:hAnsi="Times New Roman" w:cs="Times New Roman"/>
          <w:i/>
          <w:iCs/>
          <w:sz w:val="24"/>
          <w:szCs w:val="24"/>
        </w:rPr>
        <w:t>statistic</w:t>
      </w:r>
      <w:r w:rsidRPr="00F41D03">
        <w:rPr>
          <w:rFonts w:ascii="Times New Roman" w:hAnsi="Times New Roman" w:cs="Times New Roman"/>
          <w:sz w:val="24"/>
          <w:szCs w:val="24"/>
        </w:rPr>
        <w:t>)</w:t>
      </w:r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0,033071</w:t>
      </w:r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&lt;</w:t>
      </w:r>
      <w:r w:rsidRPr="00522458">
        <w:rPr>
          <w:rFonts w:ascii="Times New Roman" w:hAnsi="Times New Roman" w:cs="Times New Roman"/>
          <w:sz w:val="24"/>
          <w:szCs w:val="24"/>
        </w:rPr>
        <w:t xml:space="preserve"> 0,05% dengan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taraf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5%. Maka </w:t>
      </w:r>
      <w:r>
        <w:rPr>
          <w:rFonts w:ascii="Times New Roman" w:hAnsi="Times New Roman" w:cs="Times New Roman"/>
          <w:sz w:val="24"/>
          <w:szCs w:val="24"/>
        </w:rPr>
        <w:t>H1</w:t>
      </w:r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diterima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dan H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ditolak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>.</w:t>
      </w:r>
    </w:p>
    <w:p w14:paraId="32E3CC5F" w14:textId="77777777" w:rsidR="00CA7D75" w:rsidRPr="00522458" w:rsidRDefault="00CA7D75" w:rsidP="00CA7D75">
      <w:pPr>
        <w:pStyle w:val="Heading2"/>
        <w:spacing w:line="480" w:lineRule="auto"/>
        <w:ind w:left="567" w:hanging="567"/>
        <w:jc w:val="both"/>
        <w:rPr>
          <w:rFonts w:cs="Times New Roman"/>
          <w:b w:val="0"/>
          <w:bCs/>
        </w:rPr>
      </w:pPr>
      <w:bookmarkStart w:id="36" w:name="_Toc169768446"/>
      <w:bookmarkStart w:id="37" w:name="_Toc173002334"/>
      <w:bookmarkEnd w:id="27"/>
      <w:proofErr w:type="spellStart"/>
      <w:r w:rsidRPr="00522458">
        <w:rPr>
          <w:rFonts w:cs="Times New Roman"/>
          <w:bCs/>
        </w:rPr>
        <w:lastRenderedPageBreak/>
        <w:t>Pembahasan</w:t>
      </w:r>
      <w:proofErr w:type="spellEnd"/>
      <w:r w:rsidRPr="00522458">
        <w:rPr>
          <w:rFonts w:cs="Times New Roman"/>
          <w:bCs/>
        </w:rPr>
        <w:t xml:space="preserve"> </w:t>
      </w:r>
      <w:proofErr w:type="spellStart"/>
      <w:r w:rsidRPr="00522458">
        <w:rPr>
          <w:rFonts w:cs="Times New Roman"/>
          <w:bCs/>
        </w:rPr>
        <w:t>Penelitian</w:t>
      </w:r>
      <w:bookmarkEnd w:id="36"/>
      <w:bookmarkEnd w:id="37"/>
      <w:proofErr w:type="spellEnd"/>
    </w:p>
    <w:p w14:paraId="682434D2" w14:textId="77777777" w:rsidR="00CA7D75" w:rsidRPr="00522458" w:rsidRDefault="00CA7D75" w:rsidP="00CA7D75">
      <w:pPr>
        <w:pStyle w:val="Heading3"/>
        <w:spacing w:line="480" w:lineRule="auto"/>
        <w:ind w:left="567" w:hanging="567"/>
        <w:rPr>
          <w:rFonts w:cs="Times New Roman"/>
          <w:b w:val="0"/>
          <w:bCs/>
        </w:rPr>
      </w:pPr>
      <w:bookmarkStart w:id="38" w:name="_Toc169768447"/>
      <w:bookmarkStart w:id="39" w:name="_Toc173002335"/>
      <w:proofErr w:type="spellStart"/>
      <w:r w:rsidRPr="00522458">
        <w:rPr>
          <w:rFonts w:cs="Times New Roman"/>
          <w:bCs/>
        </w:rPr>
        <w:t>Pengaruh</w:t>
      </w:r>
      <w:proofErr w:type="spellEnd"/>
      <w:r w:rsidRPr="00522458">
        <w:rPr>
          <w:rFonts w:cs="Times New Roman"/>
          <w:bCs/>
        </w:rPr>
        <w:t xml:space="preserve"> </w:t>
      </w:r>
      <w:proofErr w:type="spellStart"/>
      <w:r w:rsidRPr="00522458">
        <w:rPr>
          <w:rFonts w:cs="Times New Roman"/>
          <w:bCs/>
        </w:rPr>
        <w:t>Secara</w:t>
      </w:r>
      <w:proofErr w:type="spellEnd"/>
      <w:r w:rsidRPr="00522458">
        <w:rPr>
          <w:rFonts w:cs="Times New Roman"/>
          <w:bCs/>
        </w:rPr>
        <w:t xml:space="preserve"> </w:t>
      </w:r>
      <w:proofErr w:type="spellStart"/>
      <w:r w:rsidRPr="00522458">
        <w:rPr>
          <w:rFonts w:cs="Times New Roman"/>
          <w:bCs/>
        </w:rPr>
        <w:t>Simultan</w:t>
      </w:r>
      <w:proofErr w:type="spellEnd"/>
      <w:r w:rsidRPr="00522458">
        <w:rPr>
          <w:rFonts w:cs="Times New Roman"/>
          <w:bCs/>
        </w:rPr>
        <w:t xml:space="preserve"> </w:t>
      </w:r>
      <w:proofErr w:type="spellStart"/>
      <w:r w:rsidRPr="00522458">
        <w:rPr>
          <w:rFonts w:cs="Times New Roman"/>
          <w:bCs/>
        </w:rPr>
        <w:t>Koneksi</w:t>
      </w:r>
      <w:proofErr w:type="spellEnd"/>
      <w:r w:rsidRPr="00522458">
        <w:rPr>
          <w:rFonts w:cs="Times New Roman"/>
          <w:bCs/>
        </w:rPr>
        <w:t xml:space="preserve"> </w:t>
      </w:r>
      <w:proofErr w:type="spellStart"/>
      <w:r w:rsidRPr="00522458">
        <w:rPr>
          <w:rFonts w:cs="Times New Roman"/>
          <w:bCs/>
        </w:rPr>
        <w:t>Politik</w:t>
      </w:r>
      <w:proofErr w:type="spellEnd"/>
      <w:r w:rsidRPr="00522458">
        <w:rPr>
          <w:rFonts w:cs="Times New Roman"/>
          <w:bCs/>
        </w:rPr>
        <w:t xml:space="preserve"> dan Corporate Risk </w:t>
      </w:r>
      <w:proofErr w:type="spellStart"/>
      <w:r w:rsidRPr="00522458">
        <w:rPr>
          <w:rFonts w:cs="Times New Roman"/>
          <w:bCs/>
        </w:rPr>
        <w:t>Terhadap</w:t>
      </w:r>
      <w:proofErr w:type="spellEnd"/>
      <w:r w:rsidRPr="00522458">
        <w:rPr>
          <w:rFonts w:cs="Times New Roman"/>
          <w:bCs/>
        </w:rPr>
        <w:t xml:space="preserve"> Tax Avoidance</w:t>
      </w:r>
      <w:bookmarkEnd w:id="38"/>
      <w:bookmarkEnd w:id="39"/>
      <w:r w:rsidRPr="00522458">
        <w:rPr>
          <w:rFonts w:cs="Times New Roman"/>
          <w:bCs/>
        </w:rPr>
        <w:t xml:space="preserve"> </w:t>
      </w:r>
    </w:p>
    <w:p w14:paraId="500B5419" w14:textId="77777777" w:rsidR="00CA7D75" w:rsidRPr="00522458" w:rsidRDefault="00CA7D75" w:rsidP="00CA7D75">
      <w:pPr>
        <w:pStyle w:val="ListParagraph"/>
        <w:autoSpaceDE w:val="0"/>
        <w:autoSpaceDN w:val="0"/>
        <w:adjustRightInd w:val="0"/>
        <w:spacing w:after="0" w:line="48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4.13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bookmarkStart w:id="40" w:name="_Hlk172542024"/>
      <w:r w:rsidRPr="00522458">
        <w:rPr>
          <w:rFonts w:ascii="Times New Roman" w:hAnsi="Times New Roman" w:cs="Times New Roman"/>
          <w:i/>
          <w:iCs/>
          <w:sz w:val="24"/>
          <w:szCs w:val="24"/>
        </w:rPr>
        <w:t>Probability (F-Statistic)</w:t>
      </w:r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0.</w:t>
      </w:r>
      <w:r>
        <w:rPr>
          <w:rFonts w:ascii="Times New Roman" w:hAnsi="Times New Roman" w:cs="Times New Roman"/>
          <w:sz w:val="24"/>
          <w:szCs w:val="24"/>
        </w:rPr>
        <w:t>033071</w:t>
      </w:r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&lt;</w:t>
      </w:r>
      <w:r w:rsidRPr="00522458">
        <w:rPr>
          <w:rFonts w:ascii="Times New Roman" w:hAnsi="Times New Roman" w:cs="Times New Roman"/>
          <w:sz w:val="24"/>
          <w:szCs w:val="24"/>
        </w:rPr>
        <w:t xml:space="preserve"> 0.05 </w:t>
      </w:r>
      <w:bookmarkEnd w:id="40"/>
      <w:r w:rsidRPr="00522458">
        <w:rPr>
          <w:rFonts w:ascii="Times New Roman" w:hAnsi="Times New Roman" w:cs="Times New Roman"/>
          <w:sz w:val="24"/>
          <w:szCs w:val="24"/>
        </w:rPr>
        <w:t xml:space="preserve">dengan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taraf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signifkan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0.05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H1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diterima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menyimpulkan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simultan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koneksi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dan 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>corporate risk</w:t>
      </w:r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>tax avoidance</w:t>
      </w:r>
      <w:r w:rsidRPr="0052245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A62DEE" w14:textId="77777777" w:rsidR="00CA7D75" w:rsidRDefault="00CA7D75" w:rsidP="00CA7D75">
      <w:pPr>
        <w:pStyle w:val="ListParagraph"/>
        <w:autoSpaceDE w:val="0"/>
        <w:autoSpaceDN w:val="0"/>
        <w:adjustRightInd w:val="0"/>
        <w:spacing w:after="0" w:line="48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458">
        <w:rPr>
          <w:rFonts w:ascii="Times New Roman" w:hAnsi="Times New Roman" w:cs="Times New Roman"/>
          <w:sz w:val="24"/>
          <w:szCs w:val="24"/>
        </w:rPr>
        <w:t xml:space="preserve">Dalam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agensi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koneksi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dan 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>corporate risk</w:t>
      </w:r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mengelola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pajaknya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semuanya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berdampak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bersamaan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manajer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koneksi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memanfaatkan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kesepakatan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menguntungkan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pribadi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terlepas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pemegang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saham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. Jadi,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meskipun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berinteraksi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pengaruhnya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berbeda-beda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tergantung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situasi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bersangkutan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3CDE0D" w14:textId="77777777" w:rsidR="00CA7D75" w:rsidRPr="00535256" w:rsidRDefault="00CA7D75" w:rsidP="00CA7D75">
      <w:pPr>
        <w:pStyle w:val="ListParagraph"/>
        <w:autoSpaceDE w:val="0"/>
        <w:autoSpaceDN w:val="0"/>
        <w:adjustRightInd w:val="0"/>
        <w:spacing w:after="0" w:line="48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1" w:name="_Hlk173189174"/>
      <w:proofErr w:type="spellStart"/>
      <w:r>
        <w:rPr>
          <w:rFonts w:ascii="Times New Roman" w:hAnsi="Times New Roman" w:cs="Times New Roman"/>
          <w:sz w:val="24"/>
          <w:szCs w:val="24"/>
        </w:rPr>
        <w:t>H</w:t>
      </w:r>
      <w:r w:rsidRPr="00535256">
        <w:rPr>
          <w:rFonts w:ascii="Times New Roman" w:hAnsi="Times New Roman" w:cs="Times New Roman"/>
          <w:sz w:val="24"/>
          <w:szCs w:val="24"/>
        </w:rPr>
        <w:t>ubungan</w:t>
      </w:r>
      <w:proofErr w:type="spellEnd"/>
      <w:r w:rsidRPr="005352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256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5352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koneksi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256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535256">
        <w:rPr>
          <w:rFonts w:ascii="Times New Roman" w:hAnsi="Times New Roman" w:cs="Times New Roman"/>
          <w:sz w:val="24"/>
          <w:szCs w:val="24"/>
        </w:rPr>
        <w:t xml:space="preserve">, </w:t>
      </w:r>
      <w:r w:rsidRPr="00535256">
        <w:rPr>
          <w:rFonts w:ascii="Times New Roman" w:hAnsi="Times New Roman" w:cs="Times New Roman"/>
          <w:i/>
          <w:iCs/>
          <w:sz w:val="24"/>
          <w:szCs w:val="24"/>
        </w:rPr>
        <w:t>corporate risk</w:t>
      </w:r>
      <w:r w:rsidRPr="0053525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35256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5352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256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5352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25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352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256"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 w:rsidRPr="005352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256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5352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256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5352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256">
        <w:rPr>
          <w:rFonts w:ascii="Times New Roman" w:hAnsi="Times New Roman" w:cs="Times New Roman"/>
          <w:sz w:val="24"/>
          <w:szCs w:val="24"/>
        </w:rPr>
        <w:t>keagenan</w:t>
      </w:r>
      <w:proofErr w:type="spellEnd"/>
      <w:r w:rsidRPr="00535256">
        <w:rPr>
          <w:rFonts w:ascii="Times New Roman" w:hAnsi="Times New Roman" w:cs="Times New Roman"/>
          <w:sz w:val="24"/>
          <w:szCs w:val="24"/>
        </w:rPr>
        <w:t xml:space="preserve"> dengan </w:t>
      </w:r>
      <w:proofErr w:type="spellStart"/>
      <w:r w:rsidRPr="00535256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5352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256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5352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256">
        <w:rPr>
          <w:rFonts w:ascii="Times New Roman" w:hAnsi="Times New Roman" w:cs="Times New Roman"/>
          <w:sz w:val="24"/>
          <w:szCs w:val="24"/>
        </w:rPr>
        <w:t>manajer</w:t>
      </w:r>
      <w:proofErr w:type="spellEnd"/>
      <w:r w:rsidRPr="0053525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35256">
        <w:rPr>
          <w:rFonts w:ascii="Times New Roman" w:hAnsi="Times New Roman" w:cs="Times New Roman"/>
          <w:sz w:val="24"/>
          <w:szCs w:val="24"/>
        </w:rPr>
        <w:t>beroperasi</w:t>
      </w:r>
      <w:proofErr w:type="spellEnd"/>
      <w:r w:rsidRPr="005352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25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352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256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5352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256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Pr="005352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256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53525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35256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5352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256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53525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35256">
        <w:rPr>
          <w:rFonts w:ascii="Times New Roman" w:hAnsi="Times New Roman" w:cs="Times New Roman"/>
          <w:sz w:val="24"/>
          <w:szCs w:val="24"/>
        </w:rPr>
        <w:t>dinamis</w:t>
      </w:r>
      <w:proofErr w:type="spellEnd"/>
      <w:r w:rsidRPr="005352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525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352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256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53525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35256">
        <w:rPr>
          <w:rFonts w:ascii="Times New Roman" w:hAnsi="Times New Roman" w:cs="Times New Roman"/>
          <w:sz w:val="24"/>
          <w:szCs w:val="24"/>
        </w:rPr>
        <w:t>dipengaruhi</w:t>
      </w:r>
      <w:proofErr w:type="spellEnd"/>
      <w:r w:rsidRPr="00535256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535256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5352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256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5352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256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5352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256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5352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25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352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256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5352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256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5352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256">
        <w:rPr>
          <w:rFonts w:ascii="Times New Roman" w:hAnsi="Times New Roman" w:cs="Times New Roman"/>
          <w:sz w:val="24"/>
          <w:szCs w:val="24"/>
        </w:rPr>
        <w:t>pribadi</w:t>
      </w:r>
      <w:proofErr w:type="spellEnd"/>
      <w:r w:rsidRPr="0053525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35256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5352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256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53525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41"/>
    <w:p w14:paraId="791F6359" w14:textId="5196F26B" w:rsidR="00CA7D75" w:rsidRPr="00522458" w:rsidRDefault="00CA7D75" w:rsidP="00CA7D75">
      <w:pPr>
        <w:pStyle w:val="ListParagraph"/>
        <w:autoSpaceDE w:val="0"/>
        <w:autoSpaceDN w:val="0"/>
        <w:adjustRightInd w:val="0"/>
        <w:spacing w:after="0" w:line="48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sejalan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458">
        <w:rPr>
          <w:rFonts w:ascii="Times New Roman" w:hAnsi="Times New Roman" w:cs="Times New Roman"/>
          <w:sz w:val="24"/>
          <w:szCs w:val="24"/>
        </w:rPr>
        <w:t xml:space="preserve">dengan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dijalankan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oleh </w:t>
      </w:r>
      <w:sdt>
        <w:sdtPr>
          <w:rPr>
            <w:rFonts w:ascii="Times New Roman" w:hAnsi="Times New Roman" w:cs="Times New Roman"/>
            <w:sz w:val="24"/>
            <w:szCs w:val="24"/>
          </w:rPr>
          <w:id w:val="855082252"/>
          <w:citation/>
        </w:sdtPr>
        <w:sdtContent>
          <w:r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Fonts w:ascii="Times New Roman" w:hAnsi="Times New Roman" w:cs="Times New Roman"/>
              <w:sz w:val="24"/>
              <w:szCs w:val="24"/>
            </w:rPr>
            <w:instrText xml:space="preserve">CITATION Placeholder4 \l 1057 </w:instrTex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Pr="00CA7D75">
            <w:rPr>
              <w:rFonts w:ascii="Times New Roman" w:hAnsi="Times New Roman" w:cs="Times New Roman"/>
              <w:noProof/>
              <w:sz w:val="24"/>
              <w:szCs w:val="24"/>
            </w:rPr>
            <w:t>(Putra R. W., 2019)</w: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458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dikonklusikan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>corporate risk</w:t>
      </w:r>
      <w:r w:rsidRPr="005224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koneksi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dan leverage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berdampak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bersama-sama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>tax avoidance</w:t>
      </w:r>
      <w:r w:rsidRPr="0052245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4334A3D" w14:textId="77777777" w:rsidR="00CA7D75" w:rsidRPr="00522458" w:rsidRDefault="00CA7D75" w:rsidP="00CA7D75">
      <w:pPr>
        <w:pStyle w:val="Heading3"/>
        <w:spacing w:line="480" w:lineRule="auto"/>
        <w:ind w:left="567" w:hanging="567"/>
        <w:rPr>
          <w:rFonts w:cs="Times New Roman"/>
          <w:b w:val="0"/>
          <w:bCs/>
          <w:i/>
          <w:iCs/>
        </w:rPr>
      </w:pPr>
      <w:bookmarkStart w:id="42" w:name="_Toc169768448"/>
      <w:bookmarkStart w:id="43" w:name="_Toc173002336"/>
      <w:bookmarkStart w:id="44" w:name="_Hlk172542481"/>
      <w:proofErr w:type="spellStart"/>
      <w:r w:rsidRPr="00522458">
        <w:rPr>
          <w:rFonts w:cs="Times New Roman"/>
          <w:bCs/>
        </w:rPr>
        <w:t>Pengaruh</w:t>
      </w:r>
      <w:proofErr w:type="spellEnd"/>
      <w:r w:rsidRPr="00522458">
        <w:rPr>
          <w:rFonts w:cs="Times New Roman"/>
          <w:bCs/>
        </w:rPr>
        <w:t xml:space="preserve"> </w:t>
      </w:r>
      <w:proofErr w:type="spellStart"/>
      <w:r w:rsidRPr="00522458">
        <w:rPr>
          <w:rFonts w:cs="Times New Roman"/>
          <w:bCs/>
        </w:rPr>
        <w:t>Koneksi</w:t>
      </w:r>
      <w:proofErr w:type="spellEnd"/>
      <w:r w:rsidRPr="00522458">
        <w:rPr>
          <w:rFonts w:cs="Times New Roman"/>
          <w:bCs/>
        </w:rPr>
        <w:t xml:space="preserve"> </w:t>
      </w:r>
      <w:proofErr w:type="spellStart"/>
      <w:r w:rsidRPr="00522458">
        <w:rPr>
          <w:rFonts w:cs="Times New Roman"/>
          <w:bCs/>
        </w:rPr>
        <w:t>Politik</w:t>
      </w:r>
      <w:proofErr w:type="spellEnd"/>
      <w:r w:rsidRPr="00522458">
        <w:rPr>
          <w:rFonts w:cs="Times New Roman"/>
          <w:bCs/>
        </w:rPr>
        <w:t xml:space="preserve"> </w:t>
      </w:r>
      <w:proofErr w:type="spellStart"/>
      <w:r w:rsidRPr="00522458">
        <w:rPr>
          <w:rFonts w:cs="Times New Roman"/>
          <w:bCs/>
        </w:rPr>
        <w:t>Terhadap</w:t>
      </w:r>
      <w:proofErr w:type="spellEnd"/>
      <w:r w:rsidRPr="00522458">
        <w:rPr>
          <w:rFonts w:cs="Times New Roman"/>
          <w:bCs/>
        </w:rPr>
        <w:t xml:space="preserve"> </w:t>
      </w:r>
      <w:r w:rsidRPr="00522458">
        <w:rPr>
          <w:rFonts w:cs="Times New Roman"/>
          <w:bCs/>
          <w:i/>
          <w:iCs/>
        </w:rPr>
        <w:t>Tax Avoidance</w:t>
      </w:r>
      <w:bookmarkEnd w:id="42"/>
      <w:bookmarkEnd w:id="43"/>
    </w:p>
    <w:bookmarkEnd w:id="44"/>
    <w:p w14:paraId="7EB3D834" w14:textId="77777777" w:rsidR="00CA7D75" w:rsidRPr="00522458" w:rsidRDefault="00CA7D75" w:rsidP="00CA7D75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Merujuk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uji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parsial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t yang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4.13,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koneksi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medapatkan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r w:rsidRPr="004C3E37">
        <w:rPr>
          <w:rFonts w:ascii="Times New Roman" w:hAnsi="Times New Roman" w:cs="Times New Roman"/>
          <w:i/>
          <w:iCs/>
          <w:sz w:val="24"/>
          <w:szCs w:val="24"/>
        </w:rPr>
        <w:t>Probability</w:t>
      </w:r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0.</w:t>
      </w:r>
      <w:r>
        <w:rPr>
          <w:rFonts w:ascii="Times New Roman" w:hAnsi="Times New Roman" w:cs="Times New Roman"/>
          <w:sz w:val="24"/>
          <w:szCs w:val="24"/>
        </w:rPr>
        <w:t>0460</w:t>
      </w:r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&lt;</w:t>
      </w:r>
      <w:r w:rsidRPr="00522458">
        <w:rPr>
          <w:rFonts w:ascii="Times New Roman" w:hAnsi="Times New Roman" w:cs="Times New Roman"/>
          <w:sz w:val="24"/>
          <w:szCs w:val="24"/>
        </w:rPr>
        <w:t xml:space="preserve"> 0,05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dikonklusikan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parsial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koneksi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(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>tax avoidance</w:t>
      </w:r>
      <w:r w:rsidRPr="00522458">
        <w:rPr>
          <w:rFonts w:ascii="Times New Roman" w:hAnsi="Times New Roman" w:cs="Times New Roman"/>
          <w:sz w:val="24"/>
          <w:szCs w:val="24"/>
        </w:rPr>
        <w:t>).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547A3F1F" w14:textId="77777777" w:rsidR="00CA7D75" w:rsidRDefault="00CA7D75" w:rsidP="00CA7D75">
      <w:pPr>
        <w:spacing w:after="0" w:line="48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45" w:name="_Hlk173189217"/>
      <w:r w:rsidRPr="004C3E37">
        <w:rPr>
          <w:rFonts w:ascii="Times New Roman" w:hAnsi="Times New Roman" w:cs="Times New Roman"/>
          <w:sz w:val="24"/>
          <w:szCs w:val="24"/>
        </w:rPr>
        <w:lastRenderedPageBreak/>
        <w:t xml:space="preserve">Perusahaan dengan </w:t>
      </w:r>
      <w:proofErr w:type="spellStart"/>
      <w:r w:rsidRPr="004C3E37">
        <w:rPr>
          <w:rFonts w:ascii="Times New Roman" w:hAnsi="Times New Roman" w:cs="Times New Roman"/>
          <w:sz w:val="24"/>
          <w:szCs w:val="24"/>
        </w:rPr>
        <w:t>koneksi</w:t>
      </w:r>
      <w:proofErr w:type="spellEnd"/>
      <w:r w:rsidRPr="004C3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E37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4C3E3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C3E37">
        <w:rPr>
          <w:rFonts w:ascii="Times New Roman" w:hAnsi="Times New Roman" w:cs="Times New Roman"/>
          <w:sz w:val="24"/>
          <w:szCs w:val="24"/>
        </w:rPr>
        <w:t>kuat</w:t>
      </w:r>
      <w:proofErr w:type="spellEnd"/>
      <w:r w:rsidRPr="004C3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E37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4C3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E37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4C3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E37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4C3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E37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4C3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E37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4C3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E37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4C3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E37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4C3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E37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4C3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E37">
        <w:rPr>
          <w:rFonts w:ascii="Times New Roman" w:hAnsi="Times New Roman" w:cs="Times New Roman"/>
          <w:sz w:val="24"/>
          <w:szCs w:val="24"/>
        </w:rPr>
        <w:t>keuntungan</w:t>
      </w:r>
      <w:proofErr w:type="spellEnd"/>
      <w:r w:rsidRPr="004C3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E3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C3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E37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4C3E3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C3E37">
        <w:rPr>
          <w:rFonts w:ascii="Times New Roman" w:hAnsi="Times New Roman" w:cs="Times New Roman"/>
          <w:sz w:val="24"/>
          <w:szCs w:val="24"/>
        </w:rPr>
        <w:t>menguntungkan</w:t>
      </w:r>
      <w:proofErr w:type="spellEnd"/>
      <w:r w:rsidRPr="004C3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E37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4C3E3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E37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4C3E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3E37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4C3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E37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4C3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E37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4C3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E37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4C3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E37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4C3E37">
        <w:rPr>
          <w:rFonts w:ascii="Times New Roman" w:hAnsi="Times New Roman" w:cs="Times New Roman"/>
          <w:sz w:val="24"/>
          <w:szCs w:val="24"/>
        </w:rPr>
        <w:t xml:space="preserve"> dengan </w:t>
      </w:r>
      <w:proofErr w:type="spellStart"/>
      <w:r w:rsidRPr="004C3E37">
        <w:rPr>
          <w:rFonts w:ascii="Times New Roman" w:hAnsi="Times New Roman" w:cs="Times New Roman"/>
          <w:sz w:val="24"/>
          <w:szCs w:val="24"/>
        </w:rPr>
        <w:t>politisi</w:t>
      </w:r>
      <w:proofErr w:type="spellEnd"/>
      <w:r w:rsidRPr="004C3E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3E37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4C3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E37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4C3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E37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4C3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E37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4C3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E37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4C3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E37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4C3E3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C3E37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4C3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E37">
        <w:rPr>
          <w:rFonts w:ascii="Times New Roman" w:hAnsi="Times New Roman" w:cs="Times New Roman"/>
          <w:sz w:val="24"/>
          <w:szCs w:val="24"/>
        </w:rPr>
        <w:t>menguntungkan</w:t>
      </w:r>
      <w:proofErr w:type="spellEnd"/>
      <w:r w:rsidRPr="004C3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E37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4C3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E37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4C3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E37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4C3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E37">
        <w:rPr>
          <w:rFonts w:ascii="Times New Roman" w:hAnsi="Times New Roman" w:cs="Times New Roman"/>
          <w:sz w:val="24"/>
          <w:szCs w:val="24"/>
        </w:rPr>
        <w:t>izin</w:t>
      </w:r>
      <w:proofErr w:type="spellEnd"/>
      <w:r w:rsidRPr="004C3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E3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C3E37">
        <w:rPr>
          <w:rFonts w:ascii="Times New Roman" w:hAnsi="Times New Roman" w:cs="Times New Roman"/>
          <w:sz w:val="24"/>
          <w:szCs w:val="24"/>
        </w:rPr>
        <w:t xml:space="preserve"> strategi tax avoidance yang </w:t>
      </w:r>
      <w:proofErr w:type="spellStart"/>
      <w:r w:rsidRPr="004C3E37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4C3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E37">
        <w:rPr>
          <w:rFonts w:ascii="Times New Roman" w:hAnsi="Times New Roman" w:cs="Times New Roman"/>
          <w:sz w:val="24"/>
          <w:szCs w:val="24"/>
        </w:rPr>
        <w:t>agresif</w:t>
      </w:r>
      <w:proofErr w:type="spellEnd"/>
      <w:r w:rsidRPr="004C3E37">
        <w:rPr>
          <w:rFonts w:ascii="Times New Roman" w:hAnsi="Times New Roman" w:cs="Times New Roman"/>
          <w:sz w:val="24"/>
          <w:szCs w:val="24"/>
        </w:rPr>
        <w:t>.</w:t>
      </w:r>
    </w:p>
    <w:bookmarkEnd w:id="45"/>
    <w:p w14:paraId="70D46864" w14:textId="77777777" w:rsidR="00CA7D75" w:rsidRDefault="00CA7D75" w:rsidP="00CA7D75">
      <w:pPr>
        <w:spacing w:after="0" w:line="48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1D88">
        <w:rPr>
          <w:rFonts w:ascii="Times New Roman" w:hAnsi="Times New Roman" w:cs="Times New Roman"/>
          <w:sz w:val="24"/>
          <w:szCs w:val="24"/>
        </w:rPr>
        <w:t xml:space="preserve">Dalam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agensi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manajer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koneksi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memaksimalkan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keuntungan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pemilik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1D88">
        <w:rPr>
          <w:rFonts w:ascii="Times New Roman" w:hAnsi="Times New Roman" w:cs="Times New Roman"/>
          <w:sz w:val="24"/>
          <w:szCs w:val="24"/>
        </w:rPr>
        <w:t xml:space="preserve">Perusahaan dengan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koneksi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terlibat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r w:rsidRPr="005C1D88">
        <w:rPr>
          <w:rFonts w:ascii="Times New Roman" w:hAnsi="Times New Roman" w:cs="Times New Roman"/>
          <w:i/>
          <w:iCs/>
          <w:sz w:val="24"/>
          <w:szCs w:val="24"/>
        </w:rPr>
        <w:t>tax avoidance</w:t>
      </w:r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akses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memanfaatkan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. Dalam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manajer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agensi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keuntungan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pribadi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pemilik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penghematan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>.</w:t>
      </w:r>
    </w:p>
    <w:p w14:paraId="1FB5C642" w14:textId="77777777" w:rsidR="00CA7D75" w:rsidRPr="00522458" w:rsidRDefault="00CA7D75" w:rsidP="00CA7D75">
      <w:pPr>
        <w:spacing w:after="0" w:line="48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2458">
        <w:rPr>
          <w:rFonts w:ascii="Times New Roman" w:hAnsi="Times New Roman" w:cs="Times New Roman"/>
          <w:sz w:val="24"/>
          <w:szCs w:val="24"/>
        </w:rPr>
        <w:t xml:space="preserve">Dalam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sejalan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dengan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penilitan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458">
        <w:rPr>
          <w:rFonts w:ascii="Times New Roman" w:hAnsi="Times New Roman" w:cs="Times New Roman"/>
          <w:sz w:val="24"/>
          <w:szCs w:val="24"/>
        </w:rPr>
        <w:t xml:space="preserve">oleh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Asadanie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Venusita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(2020) yang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koneksi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yang mana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diukur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dengan ETR.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korelasi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koneksi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poitik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ETR. Dengan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koneksi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perusahan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kemungkinan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terlibat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ekstensif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>.</w:t>
      </w:r>
    </w:p>
    <w:p w14:paraId="1B838442" w14:textId="77777777" w:rsidR="00CA7D75" w:rsidRPr="00522458" w:rsidRDefault="00CA7D75" w:rsidP="00CA7D75">
      <w:pPr>
        <w:pStyle w:val="Heading3"/>
        <w:spacing w:before="0" w:line="480" w:lineRule="auto"/>
        <w:ind w:left="567" w:hanging="567"/>
        <w:rPr>
          <w:rFonts w:cs="Times New Roman"/>
          <w:b w:val="0"/>
          <w:bCs/>
          <w:i/>
          <w:iCs/>
        </w:rPr>
      </w:pPr>
      <w:bookmarkStart w:id="46" w:name="_Toc169768449"/>
      <w:bookmarkStart w:id="47" w:name="_Toc173002337"/>
      <w:proofErr w:type="spellStart"/>
      <w:r w:rsidRPr="00522458">
        <w:rPr>
          <w:rFonts w:cs="Times New Roman"/>
          <w:bCs/>
        </w:rPr>
        <w:t>Pengaruh</w:t>
      </w:r>
      <w:proofErr w:type="spellEnd"/>
      <w:r w:rsidRPr="00522458">
        <w:rPr>
          <w:rFonts w:cs="Times New Roman"/>
          <w:bCs/>
        </w:rPr>
        <w:t xml:space="preserve"> </w:t>
      </w:r>
      <w:r w:rsidRPr="00522458">
        <w:rPr>
          <w:rFonts w:cs="Times New Roman"/>
          <w:bCs/>
          <w:i/>
          <w:iCs/>
        </w:rPr>
        <w:t>Corporate Risk</w:t>
      </w:r>
      <w:r w:rsidRPr="00522458">
        <w:rPr>
          <w:rFonts w:cs="Times New Roman"/>
          <w:bCs/>
        </w:rPr>
        <w:t xml:space="preserve"> </w:t>
      </w:r>
      <w:proofErr w:type="spellStart"/>
      <w:r w:rsidRPr="00522458">
        <w:rPr>
          <w:rFonts w:cs="Times New Roman"/>
          <w:bCs/>
        </w:rPr>
        <w:t>Terhadap</w:t>
      </w:r>
      <w:proofErr w:type="spellEnd"/>
      <w:r w:rsidRPr="00522458">
        <w:rPr>
          <w:rFonts w:cs="Times New Roman"/>
          <w:bCs/>
        </w:rPr>
        <w:t xml:space="preserve"> </w:t>
      </w:r>
      <w:r w:rsidRPr="00522458">
        <w:rPr>
          <w:rFonts w:cs="Times New Roman"/>
          <w:bCs/>
          <w:i/>
          <w:iCs/>
        </w:rPr>
        <w:t>Tax Avoidance</w:t>
      </w:r>
      <w:bookmarkEnd w:id="46"/>
      <w:bookmarkEnd w:id="47"/>
    </w:p>
    <w:p w14:paraId="1F7586E2" w14:textId="77777777" w:rsidR="00CA7D75" w:rsidRDefault="00CA7D75" w:rsidP="00CA7D75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Merujuk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uji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parsial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t yang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Tabel 4.13,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>corporate risk</w:t>
      </w:r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probabilitas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berjumlah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0.</w:t>
      </w:r>
      <w:r>
        <w:rPr>
          <w:rFonts w:ascii="Times New Roman" w:hAnsi="Times New Roman" w:cs="Times New Roman"/>
          <w:sz w:val="24"/>
          <w:szCs w:val="24"/>
        </w:rPr>
        <w:t>0217</w:t>
      </w:r>
      <w:r w:rsidRPr="00522458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458">
        <w:rPr>
          <w:rFonts w:ascii="Times New Roman" w:hAnsi="Times New Roman" w:cs="Times New Roman"/>
          <w:sz w:val="24"/>
          <w:szCs w:val="24"/>
        </w:rPr>
        <w:t xml:space="preserve">0,05. Oleh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dikonklusikan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spesifik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, 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 xml:space="preserve">corporate risk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(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>tax avoidance</w:t>
      </w:r>
      <w:r w:rsidRPr="0052245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siginifikan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AC45AB3" w14:textId="77777777" w:rsidR="00CA7D75" w:rsidRPr="00522458" w:rsidRDefault="00CA7D75" w:rsidP="00CA7D75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Dalam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agensi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manajer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pemilik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lastRenderedPageBreak/>
        <w:t>perusahaan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48" w:name="_Hlk173189254"/>
      <w:proofErr w:type="spellStart"/>
      <w:r w:rsidRPr="005C1D88">
        <w:rPr>
          <w:rFonts w:ascii="Times New Roman" w:hAnsi="Times New Roman" w:cs="Times New Roman"/>
          <w:sz w:val="24"/>
          <w:szCs w:val="24"/>
        </w:rPr>
        <w:t>Manajer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i/>
          <w:iCs/>
          <w:sz w:val="24"/>
          <w:szCs w:val="24"/>
        </w:rPr>
        <w:t>melihat</w:t>
      </w:r>
      <w:proofErr w:type="spellEnd"/>
      <w:r w:rsidRPr="005C1D88">
        <w:rPr>
          <w:rFonts w:ascii="Times New Roman" w:hAnsi="Times New Roman" w:cs="Times New Roman"/>
          <w:i/>
          <w:iCs/>
          <w:sz w:val="24"/>
          <w:szCs w:val="24"/>
        </w:rPr>
        <w:t xml:space="preserve"> tax avoidance</w:t>
      </w:r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mengelola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finansial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beban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tahun-tahun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buruk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. Jika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fluktuasi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ketidakpastian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manajer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strategi </w:t>
      </w:r>
      <w:r w:rsidRPr="005C1D88">
        <w:rPr>
          <w:rFonts w:ascii="Times New Roman" w:hAnsi="Times New Roman" w:cs="Times New Roman"/>
          <w:i/>
          <w:iCs/>
          <w:sz w:val="24"/>
          <w:szCs w:val="24"/>
        </w:rPr>
        <w:t>tax avoidance</w:t>
      </w:r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profitabilitas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48"/>
      <w:r w:rsidRPr="005C1D88">
        <w:rPr>
          <w:rFonts w:ascii="Times New Roman" w:hAnsi="Times New Roman" w:cs="Times New Roman"/>
          <w:sz w:val="24"/>
          <w:szCs w:val="24"/>
        </w:rPr>
        <w:t xml:space="preserve">Teori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agensi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pemilik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manajer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dan strategi tax avoidance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D88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5C1D88">
        <w:rPr>
          <w:rFonts w:ascii="Times New Roman" w:hAnsi="Times New Roman" w:cs="Times New Roman"/>
          <w:sz w:val="24"/>
          <w:szCs w:val="24"/>
        </w:rPr>
        <w:t>.</w:t>
      </w:r>
    </w:p>
    <w:p w14:paraId="59D8739F" w14:textId="77777777" w:rsidR="00CA7D75" w:rsidRPr="00522458" w:rsidRDefault="00CA7D75" w:rsidP="00CA7D75">
      <w:pPr>
        <w:spacing w:after="0" w:line="48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sejalan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dengan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penel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522458">
        <w:rPr>
          <w:rFonts w:ascii="Times New Roman" w:hAnsi="Times New Roman" w:cs="Times New Roman"/>
          <w:sz w:val="24"/>
          <w:szCs w:val="24"/>
        </w:rPr>
        <w:t>tian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dijalankan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2458">
        <w:rPr>
          <w:rFonts w:ascii="Times New Roman" w:hAnsi="Times New Roman" w:cs="Times New Roman"/>
          <w:sz w:val="24"/>
          <w:szCs w:val="24"/>
        </w:rPr>
        <w:t>oleh  (</w:t>
      </w:r>
      <w:proofErr w:type="spellStart"/>
      <w:proofErr w:type="gramEnd"/>
      <w:r w:rsidRPr="00522458">
        <w:rPr>
          <w:rFonts w:ascii="Times New Roman" w:hAnsi="Times New Roman" w:cs="Times New Roman"/>
          <w:sz w:val="24"/>
          <w:szCs w:val="24"/>
        </w:rPr>
        <w:t>Rizkia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&amp; Utami,  2023), (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Safitri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Oktaviani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>, 2022) dan (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Ayem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&amp; Tarang, 2021)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>corporate risk</w:t>
      </w:r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pada </w:t>
      </w:r>
      <w:r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>ax avoidance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14:paraId="5FD8787F" w14:textId="77777777" w:rsidR="00CA7D75" w:rsidRPr="00522458" w:rsidRDefault="00CA7D75" w:rsidP="00CA7D75">
      <w:pPr>
        <w:autoSpaceDE w:val="0"/>
        <w:autoSpaceDN w:val="0"/>
        <w:adjustRightInd w:val="0"/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810E4F6" w14:textId="77777777" w:rsidR="000171C1" w:rsidRPr="00281D69" w:rsidRDefault="000171C1" w:rsidP="000171C1">
      <w:pPr>
        <w:rPr>
          <w:rFonts w:ascii="Times New Roman" w:hAnsi="Times New Roman" w:cs="Times New Roman"/>
          <w:sz w:val="24"/>
          <w:szCs w:val="24"/>
          <w:lang w:val="it-IT"/>
        </w:rPr>
      </w:pPr>
    </w:p>
    <w:p w14:paraId="0294BE09" w14:textId="77777777" w:rsidR="000171C1" w:rsidRPr="000171C1" w:rsidRDefault="000171C1" w:rsidP="000171C1">
      <w:pPr>
        <w:rPr>
          <w:rFonts w:ascii="Times New Roman" w:hAnsi="Times New Roman" w:cs="Times New Roman"/>
          <w:noProof/>
          <w:sz w:val="24"/>
          <w:szCs w:val="24"/>
          <w:lang w:val="id-ID"/>
        </w:rPr>
      </w:pPr>
    </w:p>
    <w:p w14:paraId="3BF4B1C1" w14:textId="77777777" w:rsidR="000171C1" w:rsidRDefault="000171C1" w:rsidP="00C2364B">
      <w:pPr>
        <w:spacing w:after="0" w:line="240" w:lineRule="auto"/>
        <w:ind w:firstLine="720"/>
        <w:jc w:val="both"/>
        <w:rPr>
          <w:rFonts w:ascii="Cambria" w:hAnsi="Cambria"/>
          <w:sz w:val="24"/>
          <w:szCs w:val="24"/>
          <w:lang w:val="sv-SE"/>
        </w:rPr>
      </w:pPr>
    </w:p>
    <w:p w14:paraId="158A17F1" w14:textId="77777777" w:rsidR="00C2364B" w:rsidRPr="00EE1EA6" w:rsidRDefault="00C2364B" w:rsidP="00C2364B">
      <w:pPr>
        <w:spacing w:after="0" w:line="240" w:lineRule="auto"/>
        <w:ind w:firstLine="720"/>
        <w:jc w:val="both"/>
        <w:rPr>
          <w:rFonts w:ascii="Cambria" w:eastAsia="Cambria" w:hAnsi="Cambria" w:cs="Cambria"/>
          <w:b/>
          <w:sz w:val="24"/>
          <w:szCs w:val="24"/>
          <w:lang w:val="it-IT"/>
        </w:rPr>
      </w:pPr>
    </w:p>
    <w:p w14:paraId="4C8159B3" w14:textId="729187C1" w:rsidR="00990038" w:rsidRPr="00EE1EA6" w:rsidRDefault="00D468C4" w:rsidP="00990038">
      <w:pPr>
        <w:spacing w:after="60" w:line="276" w:lineRule="auto"/>
        <w:jc w:val="both"/>
        <w:rPr>
          <w:rFonts w:ascii="Cambria" w:eastAsia="Cambria" w:hAnsi="Cambria" w:cs="Cambria"/>
          <w:b/>
          <w:sz w:val="24"/>
          <w:szCs w:val="24"/>
          <w:lang w:val="it-IT"/>
        </w:rPr>
      </w:pPr>
      <w:r w:rsidRPr="00EE1EA6">
        <w:rPr>
          <w:rFonts w:ascii="Cambria" w:eastAsia="Cambria" w:hAnsi="Cambria" w:cs="Cambria"/>
          <w:b/>
          <w:sz w:val="24"/>
          <w:szCs w:val="24"/>
          <w:lang w:val="it-IT"/>
        </w:rPr>
        <w:t>KESIMPULAN</w:t>
      </w:r>
    </w:p>
    <w:p w14:paraId="4D8B65F5" w14:textId="04620822" w:rsidR="000171C1" w:rsidRDefault="00D468C4" w:rsidP="007F5802">
      <w:pPr>
        <w:spacing w:after="6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E1EA6">
        <w:rPr>
          <w:rFonts w:ascii="Cambria" w:hAnsi="Cambria" w:cs="Times New Roman"/>
          <w:sz w:val="24"/>
          <w:szCs w:val="24"/>
          <w:lang w:val="it-IT"/>
        </w:rPr>
        <w:t>Pe</w:t>
      </w:r>
      <w:r w:rsidRPr="00EE1EA6">
        <w:rPr>
          <w:rFonts w:ascii="Cambria" w:hAnsi="Cambria" w:cs="Times New Roman"/>
          <w:color w:val="DEDEDE"/>
          <w:spacing w:val="-20"/>
          <w:w w:val="1"/>
          <w:sz w:val="24"/>
          <w:szCs w:val="24"/>
          <w:lang w:val="it-IT"/>
        </w:rPr>
        <w:t>e</w:t>
      </w:r>
      <w:r w:rsidRPr="00EE1EA6">
        <w:rPr>
          <w:rFonts w:ascii="Cambria" w:hAnsi="Cambria" w:cs="Times New Roman"/>
          <w:sz w:val="24"/>
          <w:szCs w:val="24"/>
          <w:lang w:val="it-IT"/>
        </w:rPr>
        <w:t>ne</w:t>
      </w:r>
      <w:r w:rsidRPr="00EE1EA6">
        <w:rPr>
          <w:rFonts w:ascii="Cambria" w:hAnsi="Cambria" w:cs="Times New Roman"/>
          <w:color w:val="DEDEDE"/>
          <w:spacing w:val="-20"/>
          <w:w w:val="1"/>
          <w:sz w:val="24"/>
          <w:szCs w:val="24"/>
          <w:lang w:val="it-IT"/>
        </w:rPr>
        <w:t>e</w:t>
      </w:r>
      <w:r w:rsidRPr="00EE1EA6">
        <w:rPr>
          <w:rFonts w:ascii="Cambria" w:hAnsi="Cambria" w:cs="Times New Roman"/>
          <w:sz w:val="24"/>
          <w:szCs w:val="24"/>
          <w:lang w:val="it-IT"/>
        </w:rPr>
        <w:t>litian ini dilakukan untuk me</w:t>
      </w:r>
      <w:r w:rsidRPr="00EE1EA6">
        <w:rPr>
          <w:rFonts w:ascii="Cambria" w:hAnsi="Cambria" w:cs="Times New Roman"/>
          <w:color w:val="DEDEDE"/>
          <w:spacing w:val="-20"/>
          <w:w w:val="1"/>
          <w:sz w:val="24"/>
          <w:szCs w:val="24"/>
          <w:lang w:val="it-IT"/>
        </w:rPr>
        <w:t>e</w:t>
      </w:r>
      <w:r w:rsidRPr="00EE1EA6">
        <w:rPr>
          <w:rFonts w:ascii="Cambria" w:hAnsi="Cambria" w:cs="Times New Roman"/>
          <w:sz w:val="24"/>
          <w:szCs w:val="24"/>
          <w:lang w:val="it-IT"/>
        </w:rPr>
        <w:t>nge</w:t>
      </w:r>
      <w:r w:rsidRPr="00EE1EA6">
        <w:rPr>
          <w:rFonts w:ascii="Cambria" w:hAnsi="Cambria" w:cs="Times New Roman"/>
          <w:color w:val="DEDEDE"/>
          <w:spacing w:val="-20"/>
          <w:w w:val="1"/>
          <w:sz w:val="24"/>
          <w:szCs w:val="24"/>
          <w:lang w:val="it-IT"/>
        </w:rPr>
        <w:t>e</w:t>
      </w:r>
      <w:r w:rsidRPr="00EE1EA6">
        <w:rPr>
          <w:rFonts w:ascii="Cambria" w:hAnsi="Cambria" w:cs="Times New Roman"/>
          <w:sz w:val="24"/>
          <w:szCs w:val="24"/>
          <w:lang w:val="it-IT"/>
        </w:rPr>
        <w:t>tahui adanya pe</w:t>
      </w:r>
      <w:r w:rsidRPr="00EE1EA6">
        <w:rPr>
          <w:rFonts w:ascii="Cambria" w:hAnsi="Cambria" w:cs="Times New Roman"/>
          <w:color w:val="DEDEDE"/>
          <w:spacing w:val="-20"/>
          <w:w w:val="1"/>
          <w:sz w:val="24"/>
          <w:szCs w:val="24"/>
          <w:lang w:val="it-IT"/>
        </w:rPr>
        <w:t>e</w:t>
      </w:r>
      <w:r w:rsidRPr="00EE1EA6">
        <w:rPr>
          <w:rFonts w:ascii="Cambria" w:hAnsi="Cambria" w:cs="Times New Roman"/>
          <w:sz w:val="24"/>
          <w:szCs w:val="24"/>
          <w:lang w:val="it-IT"/>
        </w:rPr>
        <w:t>ngaruh dari pe</w:t>
      </w:r>
      <w:r w:rsidRPr="00EE1EA6">
        <w:rPr>
          <w:rFonts w:ascii="Cambria" w:hAnsi="Cambria" w:cs="Times New Roman"/>
          <w:color w:val="DEDEDE"/>
          <w:spacing w:val="-20"/>
          <w:w w:val="1"/>
          <w:sz w:val="24"/>
          <w:szCs w:val="24"/>
          <w:lang w:val="it-IT"/>
        </w:rPr>
        <w:t>e</w:t>
      </w:r>
      <w:r w:rsidRPr="00EE1EA6">
        <w:rPr>
          <w:rFonts w:ascii="Cambria" w:hAnsi="Cambria" w:cs="Times New Roman"/>
          <w:sz w:val="24"/>
          <w:szCs w:val="24"/>
          <w:lang w:val="it-IT"/>
        </w:rPr>
        <w:t>nge</w:t>
      </w:r>
      <w:r w:rsidRPr="00EE1EA6">
        <w:rPr>
          <w:rFonts w:ascii="Cambria" w:hAnsi="Cambria" w:cs="Times New Roman"/>
          <w:color w:val="DEDEDE"/>
          <w:spacing w:val="-20"/>
          <w:w w:val="1"/>
          <w:sz w:val="24"/>
          <w:szCs w:val="24"/>
          <w:lang w:val="it-IT"/>
        </w:rPr>
        <w:t>e</w:t>
      </w:r>
      <w:r w:rsidRPr="00EE1EA6">
        <w:rPr>
          <w:rFonts w:ascii="Cambria" w:hAnsi="Cambria" w:cs="Times New Roman"/>
          <w:sz w:val="24"/>
          <w:szCs w:val="24"/>
          <w:lang w:val="it-IT"/>
        </w:rPr>
        <w:t>tahuan pe</w:t>
      </w:r>
      <w:r w:rsidRPr="00EE1EA6">
        <w:rPr>
          <w:rFonts w:ascii="Cambria" w:hAnsi="Cambria" w:cs="Times New Roman"/>
          <w:color w:val="DEDEDE"/>
          <w:spacing w:val="-20"/>
          <w:w w:val="1"/>
          <w:sz w:val="24"/>
          <w:szCs w:val="24"/>
          <w:lang w:val="it-IT"/>
        </w:rPr>
        <w:t>e</w:t>
      </w:r>
      <w:r w:rsidRPr="00EE1EA6">
        <w:rPr>
          <w:rFonts w:ascii="Cambria" w:hAnsi="Cambria" w:cs="Times New Roman"/>
          <w:sz w:val="24"/>
          <w:szCs w:val="24"/>
          <w:lang w:val="it-IT"/>
        </w:rPr>
        <w:t xml:space="preserve">rpajakan, tarif. </w:t>
      </w:r>
    </w:p>
    <w:p w14:paraId="467B626A" w14:textId="77777777" w:rsidR="00CA7D75" w:rsidRDefault="00CA7D75" w:rsidP="00CA7D75">
      <w:pPr>
        <w:spacing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458">
        <w:rPr>
          <w:rFonts w:ascii="Times New Roman" w:hAnsi="Times New Roman" w:cs="Times New Roman"/>
          <w:sz w:val="24"/>
          <w:szCs w:val="24"/>
        </w:rPr>
        <w:t xml:space="preserve">Dalam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menginvestigasi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koneksi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polit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522458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dan 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 xml:space="preserve">corporate risk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r w:rsidRPr="00522458">
        <w:rPr>
          <w:rFonts w:ascii="Times New Roman" w:hAnsi="Times New Roman" w:cs="Times New Roman"/>
          <w:i/>
          <w:iCs/>
          <w:sz w:val="24"/>
          <w:szCs w:val="24"/>
        </w:rPr>
        <w:t xml:space="preserve">tax avoidance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pertambangan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tercatat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di Bursa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Efek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Indonesia (BEI)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2022.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kesimpulan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dirangkum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45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22458">
        <w:rPr>
          <w:rFonts w:ascii="Times New Roman" w:hAnsi="Times New Roman" w:cs="Times New Roman"/>
          <w:sz w:val="24"/>
          <w:szCs w:val="24"/>
        </w:rPr>
        <w:t>:</w:t>
      </w:r>
    </w:p>
    <w:p w14:paraId="067B5BBF" w14:textId="77777777" w:rsidR="00CA7D75" w:rsidRDefault="00CA7D75" w:rsidP="00CA7D75">
      <w:pPr>
        <w:pStyle w:val="ListParagraph"/>
        <w:numPr>
          <w:ilvl w:val="6"/>
          <w:numId w:val="0"/>
        </w:numPr>
        <w:spacing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bookmarkStart w:id="49" w:name="_Hlk173189136"/>
      <w:proofErr w:type="spellStart"/>
      <w:r w:rsidRPr="00740427">
        <w:rPr>
          <w:rFonts w:ascii="Times New Roman" w:hAnsi="Times New Roman" w:cs="Times New Roman"/>
          <w:sz w:val="24"/>
          <w:szCs w:val="24"/>
        </w:rPr>
        <w:t>Koneksi</w:t>
      </w:r>
      <w:proofErr w:type="spellEnd"/>
      <w:r w:rsidRPr="00740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27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740427">
        <w:rPr>
          <w:rFonts w:ascii="Times New Roman" w:hAnsi="Times New Roman" w:cs="Times New Roman"/>
          <w:sz w:val="24"/>
          <w:szCs w:val="24"/>
        </w:rPr>
        <w:t xml:space="preserve"> dan </w:t>
      </w:r>
      <w:r w:rsidRPr="00740427">
        <w:rPr>
          <w:rFonts w:ascii="Times New Roman" w:hAnsi="Times New Roman" w:cs="Times New Roman"/>
          <w:i/>
          <w:iCs/>
          <w:sz w:val="24"/>
          <w:szCs w:val="24"/>
        </w:rPr>
        <w:t>Corporate Risk</w:t>
      </w:r>
      <w:r w:rsidRPr="00740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2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740427">
        <w:rPr>
          <w:rFonts w:ascii="Times New Roman" w:hAnsi="Times New Roman" w:cs="Times New Roman"/>
          <w:sz w:val="24"/>
          <w:szCs w:val="24"/>
        </w:rPr>
        <w:t xml:space="preserve"> </w:t>
      </w:r>
      <w:r w:rsidRPr="00740427">
        <w:rPr>
          <w:rFonts w:ascii="Times New Roman" w:hAnsi="Times New Roman" w:cs="Times New Roman"/>
          <w:i/>
          <w:iCs/>
          <w:sz w:val="24"/>
          <w:szCs w:val="24"/>
        </w:rPr>
        <w:t xml:space="preserve">Tax Avoidance </w:t>
      </w:r>
      <w:proofErr w:type="spellStart"/>
      <w:r w:rsidRPr="00740427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740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27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740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27">
        <w:rPr>
          <w:rFonts w:ascii="Times New Roman" w:hAnsi="Times New Roman" w:cs="Times New Roman"/>
          <w:sz w:val="24"/>
          <w:szCs w:val="24"/>
        </w:rPr>
        <w:t>simultan</w:t>
      </w:r>
      <w:proofErr w:type="spellEnd"/>
    </w:p>
    <w:p w14:paraId="457B5CB1" w14:textId="77777777" w:rsidR="00CA7D75" w:rsidRPr="00740427" w:rsidRDefault="00CA7D75" w:rsidP="00CA7D75">
      <w:pPr>
        <w:pStyle w:val="ListParagraph"/>
        <w:numPr>
          <w:ilvl w:val="6"/>
          <w:numId w:val="0"/>
        </w:numPr>
        <w:spacing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0427">
        <w:rPr>
          <w:rFonts w:ascii="Times New Roman" w:hAnsi="Times New Roman" w:cs="Times New Roman"/>
          <w:sz w:val="24"/>
          <w:szCs w:val="24"/>
        </w:rPr>
        <w:t>Koneksi</w:t>
      </w:r>
      <w:proofErr w:type="spellEnd"/>
      <w:r w:rsidRPr="00740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27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740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2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7404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740427">
        <w:rPr>
          <w:rFonts w:ascii="Times New Roman" w:hAnsi="Times New Roman" w:cs="Times New Roman"/>
          <w:i/>
          <w:iCs/>
          <w:sz w:val="24"/>
          <w:szCs w:val="24"/>
        </w:rPr>
        <w:t xml:space="preserve">ax </w:t>
      </w:r>
      <w:r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740427">
        <w:rPr>
          <w:rFonts w:ascii="Times New Roman" w:hAnsi="Times New Roman" w:cs="Times New Roman"/>
          <w:i/>
          <w:iCs/>
          <w:sz w:val="24"/>
          <w:szCs w:val="24"/>
        </w:rPr>
        <w:t>voidance</w:t>
      </w:r>
    </w:p>
    <w:p w14:paraId="289FD5E2" w14:textId="77777777" w:rsidR="00CA7D75" w:rsidRPr="00740427" w:rsidRDefault="00CA7D75" w:rsidP="00CA7D75">
      <w:pPr>
        <w:pStyle w:val="ListParagraph"/>
        <w:numPr>
          <w:ilvl w:val="6"/>
          <w:numId w:val="0"/>
        </w:numPr>
        <w:spacing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40427">
        <w:rPr>
          <w:rFonts w:ascii="Times New Roman" w:hAnsi="Times New Roman" w:cs="Times New Roman"/>
          <w:i/>
          <w:iCs/>
          <w:sz w:val="24"/>
          <w:szCs w:val="24"/>
        </w:rPr>
        <w:t>Corporate risk</w:t>
      </w:r>
      <w:r w:rsidRPr="00740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2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7404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740427">
        <w:rPr>
          <w:rFonts w:ascii="Times New Roman" w:hAnsi="Times New Roman" w:cs="Times New Roman"/>
          <w:i/>
          <w:iCs/>
          <w:sz w:val="24"/>
          <w:szCs w:val="24"/>
        </w:rPr>
        <w:t xml:space="preserve">ax </w:t>
      </w:r>
      <w:r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740427">
        <w:rPr>
          <w:rFonts w:ascii="Times New Roman" w:hAnsi="Times New Roman" w:cs="Times New Roman"/>
          <w:i/>
          <w:iCs/>
          <w:sz w:val="24"/>
          <w:szCs w:val="24"/>
        </w:rPr>
        <w:t>voidance</w:t>
      </w:r>
    </w:p>
    <w:p w14:paraId="16DD01F1" w14:textId="77777777" w:rsidR="00CA7D75" w:rsidRDefault="00CA7D75" w:rsidP="00CA7D75">
      <w:pPr>
        <w:pStyle w:val="Heading2"/>
        <w:spacing w:before="0" w:line="480" w:lineRule="auto"/>
        <w:ind w:left="567" w:hanging="567"/>
        <w:rPr>
          <w:rFonts w:cs="Times New Roman"/>
          <w:b w:val="0"/>
          <w:bCs/>
        </w:rPr>
      </w:pPr>
      <w:bookmarkStart w:id="50" w:name="_Toc173002340"/>
      <w:bookmarkEnd w:id="49"/>
      <w:proofErr w:type="spellStart"/>
      <w:r>
        <w:rPr>
          <w:rFonts w:cs="Times New Roman"/>
          <w:bCs/>
        </w:rPr>
        <w:lastRenderedPageBreak/>
        <w:t>Keterbatasan</w:t>
      </w:r>
      <w:bookmarkEnd w:id="50"/>
      <w:proofErr w:type="spellEnd"/>
      <w:r>
        <w:rPr>
          <w:rFonts w:cs="Times New Roman"/>
          <w:bCs/>
        </w:rPr>
        <w:t xml:space="preserve"> </w:t>
      </w:r>
    </w:p>
    <w:p w14:paraId="37A02EED" w14:textId="77777777" w:rsidR="00CA7D75" w:rsidRPr="000B7931" w:rsidRDefault="00CA7D75" w:rsidP="00CA7D7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B793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menemukan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keterbatasan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dimungkinkan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>:</w:t>
      </w:r>
    </w:p>
    <w:p w14:paraId="173512AA" w14:textId="77777777" w:rsidR="00CA7D75" w:rsidRPr="000B7931" w:rsidRDefault="00CA7D75" w:rsidP="00CA7D75">
      <w:pPr>
        <w:pStyle w:val="ListParagraph"/>
        <w:numPr>
          <w:ilvl w:val="0"/>
          <w:numId w:val="81"/>
        </w:numPr>
        <w:spacing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B793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terbatas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terbatas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pengamatan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2018 – 2022. Hal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disebabkan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menguji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pertambangan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terbukti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koneksi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dan </w:t>
      </w:r>
      <w:r w:rsidRPr="000B7931">
        <w:rPr>
          <w:rFonts w:ascii="Times New Roman" w:hAnsi="Times New Roman" w:cs="Times New Roman"/>
          <w:i/>
          <w:iCs/>
          <w:sz w:val="24"/>
          <w:szCs w:val="24"/>
        </w:rPr>
        <w:t>corporate risk</w:t>
      </w:r>
      <w:r w:rsidRPr="000B793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DFA24DE" w14:textId="6A19D20E" w:rsidR="007F5802" w:rsidRDefault="00CA7D75" w:rsidP="00CA7D75">
      <w:pPr>
        <w:pStyle w:val="ListParagraph"/>
        <w:rPr>
          <w:lang w:val="en-GB"/>
        </w:rPr>
      </w:pPr>
      <w:proofErr w:type="spellStart"/>
      <w:r w:rsidRPr="000B7931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tahunan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diterbitkan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uang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asing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didapat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terbatas</w:t>
      </w:r>
      <w:proofErr w:type="spellEnd"/>
    </w:p>
    <w:p w14:paraId="039D67CD" w14:textId="77777777" w:rsidR="000171C1" w:rsidRPr="000171C1" w:rsidRDefault="000171C1" w:rsidP="00C2364B">
      <w:pPr>
        <w:spacing w:after="60" w:line="276" w:lineRule="auto"/>
        <w:ind w:firstLine="720"/>
        <w:jc w:val="both"/>
        <w:rPr>
          <w:rFonts w:ascii="Cambria" w:eastAsia="Cambria" w:hAnsi="Cambria" w:cs="Cambria"/>
          <w:bCs/>
          <w:sz w:val="24"/>
          <w:szCs w:val="24"/>
          <w:lang w:val="it-IT"/>
        </w:rPr>
      </w:pPr>
    </w:p>
    <w:p w14:paraId="42833E7B" w14:textId="77777777" w:rsidR="00C2364B" w:rsidRPr="0022448E" w:rsidRDefault="00C2364B" w:rsidP="00C2364B">
      <w:pPr>
        <w:spacing w:after="60" w:line="276" w:lineRule="auto"/>
        <w:ind w:firstLine="720"/>
        <w:jc w:val="both"/>
        <w:rPr>
          <w:rFonts w:ascii="Cambria" w:eastAsia="Cambria" w:hAnsi="Cambria" w:cs="Cambria"/>
          <w:bCs/>
          <w:sz w:val="24"/>
          <w:szCs w:val="24"/>
          <w:lang w:val="sv-SE"/>
        </w:rPr>
      </w:pPr>
    </w:p>
    <w:p w14:paraId="605DFC8C" w14:textId="0E8B47AD" w:rsidR="00A27BA3" w:rsidRPr="00FD3032" w:rsidRDefault="00D468C4" w:rsidP="00D468C4">
      <w:pPr>
        <w:spacing w:after="60" w:line="276" w:lineRule="auto"/>
        <w:rPr>
          <w:rFonts w:ascii="Cambria" w:eastAsia="Cambria" w:hAnsi="Cambria" w:cs="Cambria"/>
          <w:b/>
          <w:sz w:val="24"/>
          <w:szCs w:val="24"/>
        </w:rPr>
      </w:pPr>
      <w:r w:rsidRPr="00FD3032">
        <w:rPr>
          <w:rFonts w:ascii="Cambria" w:eastAsia="Cambria" w:hAnsi="Cambria" w:cs="Cambria"/>
          <w:b/>
          <w:sz w:val="24"/>
          <w:szCs w:val="24"/>
        </w:rPr>
        <w:t>DAFTAR PUSTAKA</w:t>
      </w:r>
    </w:p>
    <w:p w14:paraId="44E020CE" w14:textId="4766443B" w:rsidR="00FD3032" w:rsidRPr="00D73AFB" w:rsidRDefault="00FD3032" w:rsidP="00D73AF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Cambria" w:hAnsi="Cambria" w:cs="Times New Roman"/>
          <w:noProof/>
          <w:sz w:val="24"/>
          <w:szCs w:val="24"/>
        </w:rPr>
      </w:pPr>
      <w:proofErr w:type="spellStart"/>
      <w:r w:rsidRPr="00FD3032">
        <w:rPr>
          <w:rFonts w:ascii="Cambria" w:hAnsi="Cambria"/>
          <w:sz w:val="24"/>
          <w:szCs w:val="24"/>
        </w:rPr>
        <w:t>Alkautsar</w:t>
      </w:r>
      <w:proofErr w:type="spellEnd"/>
      <w:r w:rsidRPr="00FD3032">
        <w:rPr>
          <w:rFonts w:ascii="Cambria" w:hAnsi="Cambria"/>
          <w:sz w:val="24"/>
          <w:szCs w:val="24"/>
        </w:rPr>
        <w:t xml:space="preserve">, M., </w:t>
      </w:r>
      <w:proofErr w:type="spellStart"/>
      <w:r w:rsidRPr="00FD3032">
        <w:rPr>
          <w:rFonts w:ascii="Cambria" w:hAnsi="Cambria"/>
          <w:sz w:val="24"/>
          <w:szCs w:val="24"/>
        </w:rPr>
        <w:t>Nurlaela</w:t>
      </w:r>
      <w:proofErr w:type="spellEnd"/>
      <w:r w:rsidRPr="00FD3032">
        <w:rPr>
          <w:rFonts w:ascii="Cambria" w:hAnsi="Cambria"/>
          <w:sz w:val="24"/>
          <w:szCs w:val="24"/>
        </w:rPr>
        <w:t xml:space="preserve">, L., &amp; </w:t>
      </w:r>
      <w:proofErr w:type="spellStart"/>
      <w:r w:rsidRPr="00FD3032">
        <w:rPr>
          <w:rFonts w:ascii="Cambria" w:hAnsi="Cambria"/>
          <w:sz w:val="24"/>
          <w:szCs w:val="24"/>
        </w:rPr>
        <w:t>Faozyi</w:t>
      </w:r>
      <w:proofErr w:type="spellEnd"/>
      <w:r w:rsidRPr="00FD3032">
        <w:rPr>
          <w:rFonts w:ascii="Cambria" w:hAnsi="Cambria"/>
          <w:sz w:val="24"/>
          <w:szCs w:val="24"/>
        </w:rPr>
        <w:t xml:space="preserve">, A. N. (2021). </w:t>
      </w:r>
      <w:proofErr w:type="spellStart"/>
      <w:r w:rsidRPr="00FD3032">
        <w:rPr>
          <w:rFonts w:ascii="Cambria" w:hAnsi="Cambria"/>
          <w:sz w:val="24"/>
          <w:szCs w:val="24"/>
        </w:rPr>
        <w:t>Pengaruh</w:t>
      </w:r>
      <w:proofErr w:type="spellEnd"/>
      <w:r w:rsidRPr="00FD3032">
        <w:rPr>
          <w:rFonts w:ascii="Cambria" w:hAnsi="Cambria"/>
          <w:sz w:val="24"/>
          <w:szCs w:val="24"/>
        </w:rPr>
        <w:t xml:space="preserve"> Corporate Social Responsibility </w:t>
      </w:r>
    </w:p>
    <w:p w14:paraId="127A3BAE" w14:textId="5E77207F" w:rsidR="000171C1" w:rsidRDefault="00FD3032" w:rsidP="007F5802">
      <w:pPr>
        <w:spacing w:after="0" w:line="240" w:lineRule="auto"/>
        <w:ind w:firstLine="720"/>
        <w:jc w:val="both"/>
        <w:rPr>
          <w:rFonts w:ascii="Cambria" w:hAnsi="Cambria"/>
          <w:sz w:val="24"/>
          <w:szCs w:val="24"/>
        </w:rPr>
      </w:pPr>
      <w:r w:rsidRPr="00FD3032">
        <w:rPr>
          <w:rFonts w:ascii="Cambria" w:hAnsi="Cambria"/>
          <w:sz w:val="24"/>
          <w:szCs w:val="24"/>
        </w:rPr>
        <w:t xml:space="preserve">Disclosure dan </w:t>
      </w:r>
      <w:r w:rsidRPr="00D73AFB">
        <w:rPr>
          <w:rFonts w:ascii="Cambria" w:hAnsi="Cambria"/>
          <w:i/>
          <w:sz w:val="24"/>
          <w:szCs w:val="24"/>
        </w:rPr>
        <w:t>Corporate</w:t>
      </w:r>
      <w:r w:rsidR="00D73AFB" w:rsidRPr="00D73AFB">
        <w:rPr>
          <w:rFonts w:ascii="Cambria" w:hAnsi="Cambria"/>
          <w:i/>
          <w:sz w:val="24"/>
          <w:szCs w:val="24"/>
        </w:rPr>
        <w:t xml:space="preserve"> </w:t>
      </w:r>
      <w:r w:rsidRPr="00D73AFB">
        <w:rPr>
          <w:rFonts w:ascii="Cambria" w:hAnsi="Cambria"/>
          <w:i/>
          <w:sz w:val="24"/>
          <w:szCs w:val="24"/>
        </w:rPr>
        <w:t>Governance</w:t>
      </w:r>
      <w:r w:rsidR="00D73AFB">
        <w:rPr>
          <w:rFonts w:ascii="Cambria" w:hAnsi="Cambria"/>
          <w:sz w:val="24"/>
          <w:szCs w:val="24"/>
        </w:rPr>
        <w:t xml:space="preserve"> </w:t>
      </w:r>
      <w:proofErr w:type="spellStart"/>
      <w:r w:rsidR="00D73AFB">
        <w:rPr>
          <w:rFonts w:ascii="Cambria" w:hAnsi="Cambria"/>
          <w:sz w:val="24"/>
          <w:szCs w:val="24"/>
        </w:rPr>
        <w:t>T</w:t>
      </w:r>
      <w:r w:rsidRPr="00FD3032">
        <w:rPr>
          <w:rFonts w:ascii="Cambria" w:hAnsi="Cambria"/>
          <w:sz w:val="24"/>
          <w:szCs w:val="24"/>
        </w:rPr>
        <w:t>erhadap</w:t>
      </w:r>
      <w:proofErr w:type="spellEnd"/>
      <w:r w:rsidRPr="00FD3032">
        <w:rPr>
          <w:rFonts w:ascii="Cambria" w:hAnsi="Cambria"/>
          <w:sz w:val="24"/>
          <w:szCs w:val="24"/>
        </w:rPr>
        <w:t xml:space="preserve"> Tax Avoidance. </w:t>
      </w:r>
      <w:proofErr w:type="spellStart"/>
      <w:r w:rsidRPr="00FD3032">
        <w:rPr>
          <w:rFonts w:ascii="Cambria" w:hAnsi="Cambria"/>
          <w:sz w:val="24"/>
          <w:szCs w:val="24"/>
        </w:rPr>
        <w:t>Jurnal</w:t>
      </w:r>
      <w:proofErr w:type="spellEnd"/>
      <w:r w:rsidRPr="00FD3032">
        <w:rPr>
          <w:rFonts w:ascii="Cambria" w:hAnsi="Cambria"/>
          <w:sz w:val="24"/>
          <w:szCs w:val="24"/>
        </w:rPr>
        <w:t xml:space="preserve"> </w:t>
      </w:r>
      <w:proofErr w:type="spellStart"/>
      <w:r w:rsidRPr="00FD3032">
        <w:rPr>
          <w:rFonts w:ascii="Cambria" w:hAnsi="Cambria"/>
          <w:sz w:val="24"/>
          <w:szCs w:val="24"/>
        </w:rPr>
        <w:t>Wacana</w:t>
      </w:r>
      <w:proofErr w:type="spellEnd"/>
      <w:r w:rsidRPr="00FD3032">
        <w:rPr>
          <w:rFonts w:ascii="Cambria" w:hAnsi="Cambria"/>
          <w:sz w:val="24"/>
          <w:szCs w:val="24"/>
        </w:rPr>
        <w:t xml:space="preserve"> Ekonomi,</w:t>
      </w:r>
      <w:r w:rsidR="00D73AFB">
        <w:rPr>
          <w:rFonts w:ascii="Cambria" w:hAnsi="Cambria"/>
          <w:sz w:val="24"/>
          <w:szCs w:val="24"/>
        </w:rPr>
        <w:t xml:space="preserve"> </w:t>
      </w:r>
      <w:r w:rsidRPr="00FD3032">
        <w:rPr>
          <w:rFonts w:ascii="Cambria" w:hAnsi="Cambria"/>
          <w:sz w:val="24"/>
          <w:szCs w:val="24"/>
        </w:rPr>
        <w:t>20(2), 80–91.</w:t>
      </w:r>
    </w:p>
    <w:p w14:paraId="7ED0BA14" w14:textId="77777777" w:rsidR="00CA7D75" w:rsidRPr="000F734B" w:rsidRDefault="00CA7D75" w:rsidP="00CA7D75">
      <w:pPr>
        <w:pStyle w:val="Bibliography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F734B">
        <w:rPr>
          <w:rFonts w:ascii="Times New Roman" w:hAnsi="Times New Roman" w:cs="Times New Roman"/>
          <w:noProof/>
          <w:sz w:val="24"/>
          <w:szCs w:val="24"/>
        </w:rPr>
        <w:t xml:space="preserve">Ambarita, P., Nofyanti, &amp; Rosini, I. (2023). Capital Intensity Moderates Corporate Risk an Thin Capital of tax avoidance. </w:t>
      </w:r>
      <w:r w:rsidRPr="000F734B">
        <w:rPr>
          <w:rFonts w:ascii="Times New Roman" w:hAnsi="Times New Roman" w:cs="Times New Roman"/>
          <w:i/>
          <w:iCs/>
          <w:noProof/>
          <w:sz w:val="24"/>
          <w:szCs w:val="24"/>
        </w:rPr>
        <w:t>Asian Journal of Social and Humanities</w:t>
      </w:r>
      <w:r w:rsidRPr="000F734B">
        <w:rPr>
          <w:rFonts w:ascii="Times New Roman" w:hAnsi="Times New Roman" w:cs="Times New Roman"/>
          <w:noProof/>
          <w:sz w:val="24"/>
          <w:szCs w:val="24"/>
        </w:rPr>
        <w:t>, Vol. 2 E-ISSN : 2963-4946.</w:t>
      </w:r>
    </w:p>
    <w:p w14:paraId="287F9E35" w14:textId="77777777" w:rsidR="00CA7D75" w:rsidRPr="000F734B" w:rsidRDefault="00CA7D75" w:rsidP="00CA7D75">
      <w:pPr>
        <w:pStyle w:val="Bibliography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F734B">
        <w:rPr>
          <w:rFonts w:ascii="Times New Roman" w:hAnsi="Times New Roman" w:cs="Times New Roman"/>
          <w:noProof/>
          <w:sz w:val="24"/>
          <w:szCs w:val="24"/>
        </w:rPr>
        <w:t xml:space="preserve">Assadanie, N. K. (2020). Pengaruh Koneksi Politik terrhadap Penghindaran Pajak. </w:t>
      </w:r>
      <w:r w:rsidRPr="000F734B">
        <w:rPr>
          <w:rFonts w:ascii="Times New Roman" w:hAnsi="Times New Roman" w:cs="Times New Roman"/>
          <w:i/>
          <w:iCs/>
          <w:noProof/>
          <w:sz w:val="24"/>
          <w:szCs w:val="24"/>
        </w:rPr>
        <w:t>Inventory : Journal Akuntansi</w:t>
      </w:r>
      <w:r w:rsidRPr="000F734B">
        <w:rPr>
          <w:rFonts w:ascii="Times New Roman" w:hAnsi="Times New Roman" w:cs="Times New Roman"/>
          <w:noProof/>
          <w:sz w:val="24"/>
          <w:szCs w:val="24"/>
        </w:rPr>
        <w:t>, Vol. 4, No. 1 April.</w:t>
      </w:r>
    </w:p>
    <w:p w14:paraId="42E5245B" w14:textId="77777777" w:rsidR="00CA7D75" w:rsidRPr="000F734B" w:rsidRDefault="00CA7D75" w:rsidP="00CA7D75">
      <w:pPr>
        <w:pStyle w:val="Bibliography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F734B">
        <w:rPr>
          <w:rFonts w:ascii="Times New Roman" w:hAnsi="Times New Roman" w:cs="Times New Roman"/>
          <w:noProof/>
          <w:sz w:val="24"/>
          <w:szCs w:val="24"/>
        </w:rPr>
        <w:t xml:space="preserve">Ayem, S., &amp; Tarang, T. M. (2021). Pengaruh Risiko Perusahaan, Kepemilikan Institusional, dan Strategi Bisnis Terhadap Tax Avoidance. </w:t>
      </w:r>
      <w:r w:rsidRPr="000F734B">
        <w:rPr>
          <w:rFonts w:ascii="Times New Roman" w:hAnsi="Times New Roman" w:cs="Times New Roman"/>
          <w:i/>
          <w:iCs/>
          <w:noProof/>
          <w:sz w:val="24"/>
          <w:szCs w:val="24"/>
        </w:rPr>
        <w:t>JRAK</w:t>
      </w:r>
      <w:r w:rsidRPr="000F734B">
        <w:rPr>
          <w:rFonts w:ascii="Times New Roman" w:hAnsi="Times New Roman" w:cs="Times New Roman"/>
          <w:noProof/>
          <w:sz w:val="24"/>
          <w:szCs w:val="24"/>
        </w:rPr>
        <w:t>, Vol. 17, No. 2, Agustus.</w:t>
      </w:r>
    </w:p>
    <w:p w14:paraId="6BB08D60" w14:textId="77777777" w:rsidR="00CA7D75" w:rsidRPr="000F734B" w:rsidRDefault="00CA7D75" w:rsidP="00CA7D75">
      <w:pPr>
        <w:pStyle w:val="Bibliography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F734B">
        <w:rPr>
          <w:rFonts w:ascii="Times New Roman" w:hAnsi="Times New Roman" w:cs="Times New Roman"/>
          <w:noProof/>
          <w:sz w:val="24"/>
          <w:szCs w:val="24"/>
        </w:rPr>
        <w:t>Ayudina, S. N. (2022). Pengaruh Tingkat Utang, Capital Intensity, Dan Manajemen Laba Terhadap Manajemen Pajak.</w:t>
      </w:r>
    </w:p>
    <w:p w14:paraId="6F2C7F4D" w14:textId="77777777" w:rsidR="00CA7D75" w:rsidRPr="000F734B" w:rsidRDefault="00CA7D75" w:rsidP="00CA7D75">
      <w:pPr>
        <w:pStyle w:val="Bibliography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F734B">
        <w:rPr>
          <w:rFonts w:ascii="Times New Roman" w:hAnsi="Times New Roman" w:cs="Times New Roman"/>
          <w:noProof/>
          <w:sz w:val="24"/>
          <w:szCs w:val="24"/>
        </w:rPr>
        <w:t xml:space="preserve">Chasbiandani, T., Triastuti, &amp; Ambarwati, S. (2019). Penagruh Corporate Risk dan Good Corporate Governance terhadap tax avoidance dengan kepemilikan institusional sebagai variabel pemoderasi. </w:t>
      </w:r>
      <w:r w:rsidRPr="000F734B">
        <w:rPr>
          <w:rFonts w:ascii="Times New Roman" w:hAnsi="Times New Roman" w:cs="Times New Roman"/>
          <w:i/>
          <w:iCs/>
          <w:noProof/>
          <w:sz w:val="24"/>
          <w:szCs w:val="24"/>
        </w:rPr>
        <w:t>Kompartemen: Jurnal Ilmiah Akuntansi</w:t>
      </w:r>
      <w:r w:rsidRPr="000F734B">
        <w:rPr>
          <w:rFonts w:ascii="Times New Roman" w:hAnsi="Times New Roman" w:cs="Times New Roman"/>
          <w:noProof/>
          <w:sz w:val="24"/>
          <w:szCs w:val="24"/>
        </w:rPr>
        <w:t>, Vol. XVII, No. 2, 115-129.</w:t>
      </w:r>
    </w:p>
    <w:p w14:paraId="191CAEAD" w14:textId="77777777" w:rsidR="00CA7D75" w:rsidRPr="000F734B" w:rsidRDefault="00CA7D75" w:rsidP="00CA7D75">
      <w:pPr>
        <w:pStyle w:val="Bibliography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F734B">
        <w:rPr>
          <w:rFonts w:ascii="Times New Roman" w:hAnsi="Times New Roman" w:cs="Times New Roman"/>
          <w:noProof/>
          <w:sz w:val="24"/>
          <w:szCs w:val="24"/>
        </w:rPr>
        <w:t xml:space="preserve">Cindy. (2020). Polemik Pemungutan Pajak di Indonesia. </w:t>
      </w:r>
      <w:r w:rsidRPr="000F734B">
        <w:rPr>
          <w:rFonts w:ascii="Times New Roman" w:hAnsi="Times New Roman" w:cs="Times New Roman"/>
          <w:i/>
          <w:iCs/>
          <w:noProof/>
          <w:sz w:val="24"/>
          <w:szCs w:val="24"/>
        </w:rPr>
        <w:t>Indonesia Of Journal Business Law</w:t>
      </w:r>
      <w:r w:rsidRPr="000F734B">
        <w:rPr>
          <w:rFonts w:ascii="Times New Roman" w:hAnsi="Times New Roman" w:cs="Times New Roman"/>
          <w:noProof/>
          <w:sz w:val="24"/>
          <w:szCs w:val="24"/>
        </w:rPr>
        <w:t>, Vol. 2, No. 1, Januari, E-ISSN: 2809-8439.</w:t>
      </w:r>
    </w:p>
    <w:p w14:paraId="7C65E681" w14:textId="77777777" w:rsidR="00CA7D75" w:rsidRPr="000F734B" w:rsidRDefault="00CA7D75" w:rsidP="00CA7D75">
      <w:pPr>
        <w:pStyle w:val="Bibliography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bookmarkStart w:id="51" w:name="_Hlk173189540"/>
      <w:r w:rsidRPr="000F734B">
        <w:rPr>
          <w:rFonts w:ascii="Times New Roman" w:hAnsi="Times New Roman" w:cs="Times New Roman"/>
          <w:noProof/>
          <w:sz w:val="24"/>
          <w:szCs w:val="24"/>
        </w:rPr>
        <w:t>Darmawansyah, F. (2019). Pengaruh Political Connection dan Multinational Company Terhadap Tax Avoidance dengan Corporate Governance sebagai variabel moderating (studi pada perusahaan yang terdaftar di BEI tahun 2014-2017).</w:t>
      </w:r>
    </w:p>
    <w:bookmarkEnd w:id="51"/>
    <w:p w14:paraId="6C48E3E3" w14:textId="77777777" w:rsidR="00CA7D75" w:rsidRPr="000F734B" w:rsidRDefault="00CA7D75" w:rsidP="00CA7D75">
      <w:pPr>
        <w:pStyle w:val="Bibliography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F734B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Dianto, T. K. (2021, April 11). </w:t>
      </w:r>
      <w:r w:rsidRPr="000F734B">
        <w:rPr>
          <w:rFonts w:ascii="Times New Roman" w:hAnsi="Times New Roman" w:cs="Times New Roman"/>
          <w:i/>
          <w:iCs/>
          <w:noProof/>
          <w:sz w:val="24"/>
          <w:szCs w:val="24"/>
        </w:rPr>
        <w:t>Penerimaan Negara Hingga Akhir April tahun 2023 Tumbuh Baik, Daya Tahan Ekonomi Indonesia Semakin Kuat menghadapi Tekanan Global</w:t>
      </w:r>
      <w:r w:rsidRPr="000F734B">
        <w:rPr>
          <w:rFonts w:ascii="Times New Roman" w:hAnsi="Times New Roman" w:cs="Times New Roman"/>
          <w:noProof/>
          <w:sz w:val="24"/>
          <w:szCs w:val="24"/>
        </w:rPr>
        <w:t>. Diambil kembali dari kemenkeu.go.id: https://anggaran.kemenkeu.go.id</w:t>
      </w:r>
    </w:p>
    <w:p w14:paraId="435B7393" w14:textId="77777777" w:rsidR="00CA7D75" w:rsidRPr="000F734B" w:rsidRDefault="00CA7D75" w:rsidP="00CA7D75">
      <w:pPr>
        <w:pStyle w:val="Bibliography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F734B">
        <w:rPr>
          <w:rFonts w:ascii="Times New Roman" w:hAnsi="Times New Roman" w:cs="Times New Roman"/>
          <w:noProof/>
          <w:sz w:val="24"/>
          <w:szCs w:val="24"/>
        </w:rPr>
        <w:t xml:space="preserve">Fajri, A., &amp; Rusydi, M. (2020). Pengaruh Koneksi Politik terhaddap penghindaran pajak (Studi Empiris pada perusahaan manufaktur yang terdaftar di Bursa Efek Indonesia 2016-2018). </w:t>
      </w:r>
      <w:r w:rsidRPr="000F734B">
        <w:rPr>
          <w:rFonts w:ascii="Times New Roman" w:hAnsi="Times New Roman" w:cs="Times New Roman"/>
          <w:i/>
          <w:iCs/>
          <w:noProof/>
          <w:sz w:val="24"/>
          <w:szCs w:val="24"/>
        </w:rPr>
        <w:t>Mahasiswa FEB Universitass Brawijaya</w:t>
      </w:r>
      <w:r w:rsidRPr="000F734B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266DAED6" w14:textId="77777777" w:rsidR="00CA7D75" w:rsidRPr="000F734B" w:rsidRDefault="00CA7D75" w:rsidP="00CA7D75">
      <w:pPr>
        <w:pStyle w:val="Bibliography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F734B">
        <w:rPr>
          <w:rFonts w:ascii="Times New Roman" w:hAnsi="Times New Roman" w:cs="Times New Roman"/>
          <w:noProof/>
          <w:sz w:val="24"/>
          <w:szCs w:val="24"/>
        </w:rPr>
        <w:t xml:space="preserve">Fatimah. (2020, November 27). </w:t>
      </w:r>
      <w:r w:rsidRPr="000F734B">
        <w:rPr>
          <w:rFonts w:ascii="Times New Roman" w:hAnsi="Times New Roman" w:cs="Times New Roman"/>
          <w:i/>
          <w:iCs/>
          <w:noProof/>
          <w:sz w:val="24"/>
          <w:szCs w:val="24"/>
        </w:rPr>
        <w:t>Dampak Penghindaran Pajak Indonesia Diperkirakan Rugi Rp 68,7 Triliun</w:t>
      </w:r>
      <w:r w:rsidRPr="000F734B">
        <w:rPr>
          <w:rFonts w:ascii="Times New Roman" w:hAnsi="Times New Roman" w:cs="Times New Roman"/>
          <w:noProof/>
          <w:sz w:val="24"/>
          <w:szCs w:val="24"/>
        </w:rPr>
        <w:t>. Diambil kembali dari Pajakku: https://www.pajakku.com</w:t>
      </w:r>
    </w:p>
    <w:p w14:paraId="58D918D0" w14:textId="77777777" w:rsidR="00CA7D75" w:rsidRPr="000F734B" w:rsidRDefault="00CA7D75" w:rsidP="00CA7D75">
      <w:pPr>
        <w:pStyle w:val="Bibliography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F734B">
        <w:rPr>
          <w:rFonts w:ascii="Times New Roman" w:hAnsi="Times New Roman" w:cs="Times New Roman"/>
          <w:noProof/>
          <w:sz w:val="24"/>
          <w:szCs w:val="24"/>
        </w:rPr>
        <w:t xml:space="preserve">Friana, H. (2019, Juli 2019). </w:t>
      </w:r>
      <w:r w:rsidRPr="000F734B">
        <w:rPr>
          <w:rFonts w:ascii="Times New Roman" w:hAnsi="Times New Roman" w:cs="Times New Roman"/>
          <w:i/>
          <w:iCs/>
          <w:noProof/>
          <w:sz w:val="24"/>
          <w:szCs w:val="24"/>
        </w:rPr>
        <w:t>DJP dalami dugaan penghindaran pajak PT Adaro Energy</w:t>
      </w:r>
      <w:r w:rsidRPr="000F734B">
        <w:rPr>
          <w:rFonts w:ascii="Times New Roman" w:hAnsi="Times New Roman" w:cs="Times New Roman"/>
          <w:noProof/>
          <w:sz w:val="24"/>
          <w:szCs w:val="24"/>
        </w:rPr>
        <w:t>. Diambil kembali dari Tirto.id: https://tirto.id/djp-dalami-dugaan-penghindaran-pajak-pt-adaro-energy-edKk</w:t>
      </w:r>
    </w:p>
    <w:p w14:paraId="1B99D1EF" w14:textId="77777777" w:rsidR="00CA7D75" w:rsidRPr="000F734B" w:rsidRDefault="00CA7D75" w:rsidP="00CA7D75">
      <w:pPr>
        <w:pStyle w:val="Bibliography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bookmarkStart w:id="52" w:name="_Hlk173189487"/>
      <w:r w:rsidRPr="000F734B">
        <w:rPr>
          <w:rFonts w:ascii="Times New Roman" w:hAnsi="Times New Roman" w:cs="Times New Roman"/>
          <w:noProof/>
          <w:sz w:val="24"/>
          <w:szCs w:val="24"/>
        </w:rPr>
        <w:t xml:space="preserve">Ghozali, I. (2021). </w:t>
      </w:r>
      <w:r w:rsidRPr="000F734B">
        <w:rPr>
          <w:rFonts w:ascii="Times New Roman" w:hAnsi="Times New Roman" w:cs="Times New Roman"/>
          <w:i/>
          <w:iCs/>
          <w:noProof/>
          <w:sz w:val="24"/>
          <w:szCs w:val="24"/>
        </w:rPr>
        <w:t>Aplikasi Analisis Multivariate Dengan Program IBM SPSS 26. 10th ed.</w:t>
      </w:r>
      <w:r w:rsidRPr="000F734B">
        <w:rPr>
          <w:rFonts w:ascii="Times New Roman" w:hAnsi="Times New Roman" w:cs="Times New Roman"/>
          <w:noProof/>
          <w:sz w:val="24"/>
          <w:szCs w:val="24"/>
        </w:rPr>
        <w:t xml:space="preserve"> Semarang: Badan Penerbit Universitas Diponegoro.</w:t>
      </w:r>
    </w:p>
    <w:bookmarkEnd w:id="52"/>
    <w:p w14:paraId="771786A7" w14:textId="77777777" w:rsidR="00CA7D75" w:rsidRPr="000F734B" w:rsidRDefault="00CA7D75" w:rsidP="00CA7D75">
      <w:pPr>
        <w:pStyle w:val="Bibliography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F734B">
        <w:rPr>
          <w:rFonts w:ascii="Times New Roman" w:hAnsi="Times New Roman" w:cs="Times New Roman"/>
          <w:noProof/>
          <w:sz w:val="24"/>
          <w:szCs w:val="24"/>
        </w:rPr>
        <w:t xml:space="preserve">Gujarati, D., &amp; Porter, D. (2015). </w:t>
      </w:r>
      <w:r w:rsidRPr="000F734B">
        <w:rPr>
          <w:rFonts w:ascii="Times New Roman" w:hAnsi="Times New Roman" w:cs="Times New Roman"/>
          <w:i/>
          <w:iCs/>
          <w:noProof/>
          <w:sz w:val="24"/>
          <w:szCs w:val="24"/>
        </w:rPr>
        <w:t>Dasar Dasar ekonometrika Edisi 5 Buku 1, hal 481.</w:t>
      </w:r>
      <w:r w:rsidRPr="000F734B">
        <w:rPr>
          <w:rFonts w:ascii="Times New Roman" w:hAnsi="Times New Roman" w:cs="Times New Roman"/>
          <w:noProof/>
          <w:sz w:val="24"/>
          <w:szCs w:val="24"/>
        </w:rPr>
        <w:t xml:space="preserve"> Salemba Empat.</w:t>
      </w:r>
    </w:p>
    <w:p w14:paraId="5C95A3C9" w14:textId="77777777" w:rsidR="00CA7D75" w:rsidRPr="000F734B" w:rsidRDefault="00CA7D75" w:rsidP="00CA7D75">
      <w:pPr>
        <w:pStyle w:val="Bibliography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F734B">
        <w:rPr>
          <w:rFonts w:ascii="Times New Roman" w:hAnsi="Times New Roman" w:cs="Times New Roman"/>
          <w:noProof/>
          <w:sz w:val="24"/>
          <w:szCs w:val="24"/>
        </w:rPr>
        <w:t xml:space="preserve">Hapsari, D. I., Ratnawati, J., &amp; Pamungkas, I. D. (2021). </w:t>
      </w:r>
      <w:r w:rsidRPr="000F734B">
        <w:rPr>
          <w:rFonts w:ascii="Times New Roman" w:hAnsi="Times New Roman" w:cs="Times New Roman"/>
          <w:i/>
          <w:iCs/>
          <w:noProof/>
          <w:sz w:val="24"/>
          <w:szCs w:val="24"/>
        </w:rPr>
        <w:t>Tax Avoidance Dalam Pajak International.</w:t>
      </w:r>
      <w:r w:rsidRPr="000F734B">
        <w:rPr>
          <w:rFonts w:ascii="Times New Roman" w:hAnsi="Times New Roman" w:cs="Times New Roman"/>
          <w:noProof/>
          <w:sz w:val="24"/>
          <w:szCs w:val="24"/>
        </w:rPr>
        <w:t xml:space="preserve"> Purbalingga: CV.Eureka Media Aksara.</w:t>
      </w:r>
    </w:p>
    <w:p w14:paraId="73B93E3E" w14:textId="77777777" w:rsidR="00CA7D75" w:rsidRPr="000F734B" w:rsidRDefault="00CA7D75" w:rsidP="00CA7D75">
      <w:pPr>
        <w:pStyle w:val="Bibliography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F734B">
        <w:rPr>
          <w:rFonts w:ascii="Times New Roman" w:hAnsi="Times New Roman" w:cs="Times New Roman"/>
          <w:noProof/>
          <w:sz w:val="24"/>
          <w:szCs w:val="24"/>
        </w:rPr>
        <w:t xml:space="preserve">Hidayat, N. (2015). </w:t>
      </w:r>
      <w:r w:rsidRPr="000F734B">
        <w:rPr>
          <w:rFonts w:ascii="Times New Roman" w:hAnsi="Times New Roman" w:cs="Times New Roman"/>
          <w:i/>
          <w:iCs/>
          <w:noProof/>
          <w:sz w:val="24"/>
          <w:szCs w:val="24"/>
        </w:rPr>
        <w:t>Corporate Risk Management.</w:t>
      </w:r>
      <w:r w:rsidRPr="000F734B">
        <w:rPr>
          <w:rFonts w:ascii="Times New Roman" w:hAnsi="Times New Roman" w:cs="Times New Roman"/>
          <w:noProof/>
          <w:sz w:val="24"/>
          <w:szCs w:val="24"/>
        </w:rPr>
        <w:t xml:space="preserve"> Bandung: PT Elex Media Komputindo.</w:t>
      </w:r>
    </w:p>
    <w:p w14:paraId="2495C3C4" w14:textId="77777777" w:rsidR="00CA7D75" w:rsidRPr="000F734B" w:rsidRDefault="00CA7D75" w:rsidP="00CA7D75">
      <w:pPr>
        <w:pStyle w:val="Bibliography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F734B">
        <w:rPr>
          <w:rFonts w:ascii="Times New Roman" w:hAnsi="Times New Roman" w:cs="Times New Roman"/>
          <w:noProof/>
          <w:sz w:val="24"/>
          <w:szCs w:val="24"/>
        </w:rPr>
        <w:t xml:space="preserve">Indradi, D., &amp; Sumantri, I. I. (2020). Analisis Penghindaran Pajak dengan pendekatan Financial Distress dan Profitabilitas (studi empiris pada perusahaan sektor industri barang konsumsi di BEI tahun 2013 - 2017. </w:t>
      </w:r>
      <w:r w:rsidRPr="000F734B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Journal Of Apllied Managerial Accounting </w:t>
      </w:r>
      <w:r w:rsidRPr="000F734B">
        <w:rPr>
          <w:rFonts w:ascii="Times New Roman" w:hAnsi="Times New Roman" w:cs="Times New Roman"/>
          <w:noProof/>
          <w:sz w:val="24"/>
          <w:szCs w:val="24"/>
        </w:rPr>
        <w:t>, Vol 4, No 2, 262-276, ISSN:2548-9917.</w:t>
      </w:r>
    </w:p>
    <w:p w14:paraId="2083F7C5" w14:textId="77777777" w:rsidR="00CA7D75" w:rsidRPr="000F734B" w:rsidRDefault="00CA7D75" w:rsidP="00CA7D75">
      <w:pPr>
        <w:pStyle w:val="Bibliography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F734B">
        <w:rPr>
          <w:rFonts w:ascii="Times New Roman" w:hAnsi="Times New Roman" w:cs="Times New Roman"/>
          <w:noProof/>
          <w:sz w:val="24"/>
          <w:szCs w:val="24"/>
        </w:rPr>
        <w:t xml:space="preserve">Juliana , D., &amp; Stiawan, H. (2022). Pengaruh Corporate Sosial Responsibility, Transfer Pricing dan Koneksi Politik terhadap Tax Avoidance. </w:t>
      </w:r>
      <w:r w:rsidRPr="000F734B">
        <w:rPr>
          <w:rFonts w:ascii="Times New Roman" w:hAnsi="Times New Roman" w:cs="Times New Roman"/>
          <w:i/>
          <w:iCs/>
          <w:noProof/>
          <w:sz w:val="24"/>
          <w:szCs w:val="24"/>
        </w:rPr>
        <w:t>sosmaniora (Jurnal Ilmu Sosial dan Humaniora)</w:t>
      </w:r>
      <w:r w:rsidRPr="000F734B">
        <w:rPr>
          <w:rFonts w:ascii="Times New Roman" w:hAnsi="Times New Roman" w:cs="Times New Roman"/>
          <w:noProof/>
          <w:sz w:val="24"/>
          <w:szCs w:val="24"/>
        </w:rPr>
        <w:t>, 283-291 Vol. 1 No.3 e-ISSN 2829-2340.</w:t>
      </w:r>
    </w:p>
    <w:p w14:paraId="01C4F193" w14:textId="77777777" w:rsidR="00CA7D75" w:rsidRPr="000F734B" w:rsidRDefault="00CA7D75" w:rsidP="00CA7D75">
      <w:pPr>
        <w:pStyle w:val="Bibliography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bookmarkStart w:id="53" w:name="_Hlk173189350"/>
      <w:r w:rsidRPr="000F734B">
        <w:rPr>
          <w:rFonts w:ascii="Times New Roman" w:hAnsi="Times New Roman" w:cs="Times New Roman"/>
          <w:noProof/>
          <w:sz w:val="24"/>
          <w:szCs w:val="24"/>
        </w:rPr>
        <w:t xml:space="preserve">Lee, D. A., &amp; Soetardjo, M. N. (2022). Pengaruh Koneksi Politik dan Struktur kepemilikan terkonsentrasi terhadap penghindaran pajak. </w:t>
      </w:r>
      <w:r w:rsidRPr="000F734B">
        <w:rPr>
          <w:rFonts w:ascii="Times New Roman" w:hAnsi="Times New Roman" w:cs="Times New Roman"/>
          <w:i/>
          <w:iCs/>
          <w:noProof/>
          <w:sz w:val="24"/>
          <w:szCs w:val="24"/>
        </w:rPr>
        <w:t>Jurnal Penelitian Akuntansi</w:t>
      </w:r>
      <w:r w:rsidRPr="000F734B">
        <w:rPr>
          <w:rFonts w:ascii="Times New Roman" w:hAnsi="Times New Roman" w:cs="Times New Roman"/>
          <w:noProof/>
          <w:sz w:val="24"/>
          <w:szCs w:val="24"/>
        </w:rPr>
        <w:t>, Vol. 3, No. 2, Oktober.</w:t>
      </w:r>
    </w:p>
    <w:bookmarkEnd w:id="53"/>
    <w:p w14:paraId="7B743FEF" w14:textId="77777777" w:rsidR="00CA7D75" w:rsidRPr="000F734B" w:rsidRDefault="00CA7D75" w:rsidP="00CA7D75">
      <w:pPr>
        <w:pStyle w:val="Bibliography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F734B">
        <w:rPr>
          <w:rFonts w:ascii="Times New Roman" w:hAnsi="Times New Roman" w:cs="Times New Roman"/>
          <w:noProof/>
          <w:sz w:val="24"/>
          <w:szCs w:val="24"/>
        </w:rPr>
        <w:t xml:space="preserve">Maidina, L. P., &amp; Wati, L. N. (2020). Pengaruh koneksi politik, Good Corporate Governance dan Kinerja keuangan terhadap tax avoidance. </w:t>
      </w:r>
      <w:r w:rsidRPr="000F734B">
        <w:rPr>
          <w:rFonts w:ascii="Times New Roman" w:hAnsi="Times New Roman" w:cs="Times New Roman"/>
          <w:i/>
          <w:iCs/>
          <w:noProof/>
          <w:sz w:val="24"/>
          <w:szCs w:val="24"/>
        </w:rPr>
        <w:t>Jurnal Akuntansi</w:t>
      </w:r>
      <w:r w:rsidRPr="000F734B">
        <w:rPr>
          <w:rFonts w:ascii="Times New Roman" w:hAnsi="Times New Roman" w:cs="Times New Roman"/>
          <w:noProof/>
          <w:sz w:val="24"/>
          <w:szCs w:val="24"/>
        </w:rPr>
        <w:t>, Vol. 9, No. 2, November.</w:t>
      </w:r>
    </w:p>
    <w:p w14:paraId="35C5A21F" w14:textId="77777777" w:rsidR="00CA7D75" w:rsidRPr="000F734B" w:rsidRDefault="00CA7D75" w:rsidP="00CA7D75">
      <w:pPr>
        <w:pStyle w:val="Bibliography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F734B">
        <w:rPr>
          <w:rFonts w:ascii="Times New Roman" w:hAnsi="Times New Roman" w:cs="Times New Roman"/>
          <w:noProof/>
          <w:sz w:val="24"/>
          <w:szCs w:val="24"/>
        </w:rPr>
        <w:t xml:space="preserve">McWilliam, S. (2019, Juli 4). </w:t>
      </w:r>
      <w:r w:rsidRPr="000F734B">
        <w:rPr>
          <w:rFonts w:ascii="Times New Roman" w:hAnsi="Times New Roman" w:cs="Times New Roman"/>
          <w:i/>
          <w:iCs/>
          <w:noProof/>
          <w:sz w:val="24"/>
          <w:szCs w:val="24"/>
        </w:rPr>
        <w:t>Adaro terindikasi pindahkan ratusan juta dolar ke jaringan perusahaan luar negeri untuk menekan pajak</w:t>
      </w:r>
      <w:r w:rsidRPr="000F734B">
        <w:rPr>
          <w:rFonts w:ascii="Times New Roman" w:hAnsi="Times New Roman" w:cs="Times New Roman"/>
          <w:noProof/>
          <w:sz w:val="24"/>
          <w:szCs w:val="24"/>
        </w:rPr>
        <w:t>. Diambil kembali dari www.globalwitness</w:t>
      </w:r>
    </w:p>
    <w:p w14:paraId="79E95833" w14:textId="77777777" w:rsidR="00CA7D75" w:rsidRPr="000F734B" w:rsidRDefault="00CA7D75" w:rsidP="00CA7D75">
      <w:pPr>
        <w:pStyle w:val="Bibliography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bookmarkStart w:id="54" w:name="_Hlk173189462"/>
      <w:r w:rsidRPr="000F734B">
        <w:rPr>
          <w:rFonts w:ascii="Times New Roman" w:hAnsi="Times New Roman" w:cs="Times New Roman"/>
          <w:noProof/>
          <w:sz w:val="24"/>
          <w:szCs w:val="24"/>
        </w:rPr>
        <w:t xml:space="preserve">Ngabdillah, Rochmat, F., Pratama, C. B., Dirgantari, N., &amp; Wibowo, H. (2022). Pengaruh Koneksi Politik, Komisaris Independen, Kualitas Audit dan Komite terhadap Tax Avoidance. </w:t>
      </w:r>
      <w:r w:rsidRPr="000F734B">
        <w:rPr>
          <w:rFonts w:ascii="Times New Roman" w:hAnsi="Times New Roman" w:cs="Times New Roman"/>
          <w:i/>
          <w:iCs/>
          <w:noProof/>
          <w:sz w:val="24"/>
          <w:szCs w:val="24"/>
        </w:rPr>
        <w:t>Derivatif: Jurnal Manajemen</w:t>
      </w:r>
      <w:r w:rsidRPr="000F734B">
        <w:rPr>
          <w:rFonts w:ascii="Times New Roman" w:hAnsi="Times New Roman" w:cs="Times New Roman"/>
          <w:noProof/>
          <w:sz w:val="24"/>
          <w:szCs w:val="24"/>
        </w:rPr>
        <w:t>, Vol. 16, No. 1, 1-16.</w:t>
      </w:r>
    </w:p>
    <w:bookmarkEnd w:id="54"/>
    <w:p w14:paraId="07E98DAC" w14:textId="77777777" w:rsidR="00CA7D75" w:rsidRPr="000F734B" w:rsidRDefault="00CA7D75" w:rsidP="00CA7D75">
      <w:pPr>
        <w:pStyle w:val="Bibliography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F734B">
        <w:rPr>
          <w:rFonts w:ascii="Times New Roman" w:hAnsi="Times New Roman" w:cs="Times New Roman"/>
          <w:noProof/>
          <w:sz w:val="24"/>
          <w:szCs w:val="24"/>
        </w:rPr>
        <w:lastRenderedPageBreak/>
        <w:t>Putra, R. W. (2019). Pengaruh Corporate Risk, Koneksi Politik Dan Leverage Terhadap Tax Avoidance Pada Perusahaan Yang Terdaftar Di Bei.</w:t>
      </w:r>
    </w:p>
    <w:p w14:paraId="25ECBDC0" w14:textId="77777777" w:rsidR="00CA7D75" w:rsidRPr="000F734B" w:rsidRDefault="00CA7D75" w:rsidP="00CA7D75">
      <w:pPr>
        <w:pStyle w:val="Bibliography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F734B">
        <w:rPr>
          <w:rFonts w:ascii="Times New Roman" w:hAnsi="Times New Roman" w:cs="Times New Roman"/>
          <w:noProof/>
          <w:sz w:val="24"/>
          <w:szCs w:val="24"/>
        </w:rPr>
        <w:t xml:space="preserve">Rahmi, N. U., Nur'saadah, D., &amp; Salim, F. (2020). Pengaruh corporate Risk. Leverage dan Sales Growth terhadap Tax Avoidance pada perusahan sektor pertambangan. </w:t>
      </w:r>
      <w:r w:rsidRPr="000F734B">
        <w:rPr>
          <w:rFonts w:ascii="Times New Roman" w:hAnsi="Times New Roman" w:cs="Times New Roman"/>
          <w:i/>
          <w:iCs/>
          <w:noProof/>
          <w:sz w:val="24"/>
          <w:szCs w:val="24"/>
        </w:rPr>
        <w:t>Jurnal Ekonomi Bisnis Manajemen Prima</w:t>
      </w:r>
      <w:r w:rsidRPr="000F734B">
        <w:rPr>
          <w:rFonts w:ascii="Times New Roman" w:hAnsi="Times New Roman" w:cs="Times New Roman"/>
          <w:noProof/>
          <w:sz w:val="24"/>
          <w:szCs w:val="24"/>
        </w:rPr>
        <w:t>, Vol. I, No. II.</w:t>
      </w:r>
    </w:p>
    <w:p w14:paraId="0638466C" w14:textId="77777777" w:rsidR="00CA7D75" w:rsidRPr="000F734B" w:rsidRDefault="00CA7D75" w:rsidP="00CA7D75">
      <w:pPr>
        <w:pStyle w:val="Bibliography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F734B">
        <w:rPr>
          <w:rFonts w:ascii="Times New Roman" w:hAnsi="Times New Roman" w:cs="Times New Roman"/>
          <w:noProof/>
          <w:sz w:val="24"/>
          <w:szCs w:val="24"/>
        </w:rPr>
        <w:t xml:space="preserve">Rizkia, W., &amp; Utami, T. (2023). Pengaruh Pertumbuhan penjualan, intensitas Aset Tetap, dan Resiko Perusahaan terhadap Penghindaran Pajak. </w:t>
      </w:r>
      <w:r w:rsidRPr="000F734B">
        <w:rPr>
          <w:rFonts w:ascii="Times New Roman" w:hAnsi="Times New Roman" w:cs="Times New Roman"/>
          <w:i/>
          <w:iCs/>
          <w:noProof/>
          <w:sz w:val="24"/>
          <w:szCs w:val="24"/>
        </w:rPr>
        <w:t>AKUA: Jurnal Akuntasi dan Keuangan</w:t>
      </w:r>
      <w:r w:rsidRPr="000F734B">
        <w:rPr>
          <w:rFonts w:ascii="Times New Roman" w:hAnsi="Times New Roman" w:cs="Times New Roman"/>
          <w:noProof/>
          <w:sz w:val="24"/>
          <w:szCs w:val="24"/>
        </w:rPr>
        <w:t>, Vol. 2, No. 4 , Oktober, 302-310.</w:t>
      </w:r>
    </w:p>
    <w:p w14:paraId="37F23E47" w14:textId="77777777" w:rsidR="00CA7D75" w:rsidRPr="000F734B" w:rsidRDefault="00CA7D75" w:rsidP="00CA7D75">
      <w:pPr>
        <w:pStyle w:val="Bibliography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bookmarkStart w:id="55" w:name="_Hlk173189394"/>
      <w:r w:rsidRPr="000F734B">
        <w:rPr>
          <w:rFonts w:ascii="Times New Roman" w:hAnsi="Times New Roman" w:cs="Times New Roman"/>
          <w:noProof/>
          <w:sz w:val="24"/>
          <w:szCs w:val="24"/>
        </w:rPr>
        <w:t xml:space="preserve">Safitri, D. A., &amp; Oktaviani, R. M. (2022). Pengaruh Resiko Perusahaan, Intensitas Aset Tetap dan Ukuran Perusahaan Terhaddap Pengnhindaran Pajak. </w:t>
      </w:r>
      <w:r w:rsidRPr="000F734B">
        <w:rPr>
          <w:rFonts w:ascii="Times New Roman" w:hAnsi="Times New Roman" w:cs="Times New Roman"/>
          <w:i/>
          <w:iCs/>
          <w:noProof/>
          <w:sz w:val="24"/>
          <w:szCs w:val="24"/>
        </w:rPr>
        <w:t>Accounting Journal</w:t>
      </w:r>
      <w:r w:rsidRPr="000F734B">
        <w:rPr>
          <w:rFonts w:ascii="Times New Roman" w:hAnsi="Times New Roman" w:cs="Times New Roman"/>
          <w:noProof/>
          <w:sz w:val="24"/>
          <w:szCs w:val="24"/>
        </w:rPr>
        <w:t>, 2477-2984.</w:t>
      </w:r>
    </w:p>
    <w:bookmarkEnd w:id="55"/>
    <w:p w14:paraId="634C079A" w14:textId="77777777" w:rsidR="00CA7D75" w:rsidRPr="000F734B" w:rsidRDefault="00CA7D75" w:rsidP="00CA7D75">
      <w:pPr>
        <w:pStyle w:val="Bibliography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F734B">
        <w:rPr>
          <w:rFonts w:ascii="Times New Roman" w:hAnsi="Times New Roman" w:cs="Times New Roman"/>
          <w:noProof/>
          <w:sz w:val="24"/>
          <w:szCs w:val="24"/>
        </w:rPr>
        <w:t xml:space="preserve">Santoso, S. (2014). </w:t>
      </w:r>
      <w:r w:rsidRPr="000F734B">
        <w:rPr>
          <w:rFonts w:ascii="Times New Roman" w:hAnsi="Times New Roman" w:cs="Times New Roman"/>
          <w:i/>
          <w:iCs/>
          <w:noProof/>
          <w:sz w:val="24"/>
          <w:szCs w:val="24"/>
        </w:rPr>
        <w:t>Mahir Statistik Parameter.</w:t>
      </w:r>
      <w:r w:rsidRPr="000F734B">
        <w:rPr>
          <w:rFonts w:ascii="Times New Roman" w:hAnsi="Times New Roman" w:cs="Times New Roman"/>
          <w:noProof/>
          <w:sz w:val="24"/>
          <w:szCs w:val="24"/>
        </w:rPr>
        <w:t xml:space="preserve"> Jakarta: PT Elex Media Komputindo.</w:t>
      </w:r>
    </w:p>
    <w:p w14:paraId="76CC88AB" w14:textId="77777777" w:rsidR="00CA7D75" w:rsidRPr="000F734B" w:rsidRDefault="00CA7D75" w:rsidP="00CA7D75">
      <w:pPr>
        <w:pStyle w:val="Bibliography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F734B">
        <w:rPr>
          <w:rFonts w:ascii="Times New Roman" w:hAnsi="Times New Roman" w:cs="Times New Roman"/>
          <w:noProof/>
          <w:sz w:val="24"/>
          <w:szCs w:val="24"/>
        </w:rPr>
        <w:t xml:space="preserve">Sugiyono. (2020). </w:t>
      </w:r>
      <w:r w:rsidRPr="000F734B">
        <w:rPr>
          <w:rFonts w:ascii="Times New Roman" w:hAnsi="Times New Roman" w:cs="Times New Roman"/>
          <w:i/>
          <w:iCs/>
          <w:noProof/>
          <w:sz w:val="24"/>
          <w:szCs w:val="24"/>
        </w:rPr>
        <w:t>Metode Penelitian Kualitatif, hal 127.</w:t>
      </w:r>
      <w:r w:rsidRPr="000F734B">
        <w:rPr>
          <w:rFonts w:ascii="Times New Roman" w:hAnsi="Times New Roman" w:cs="Times New Roman"/>
          <w:noProof/>
          <w:sz w:val="24"/>
          <w:szCs w:val="24"/>
        </w:rPr>
        <w:t xml:space="preserve"> Bandung: Alfabeta.</w:t>
      </w:r>
    </w:p>
    <w:p w14:paraId="47E0C6BC" w14:textId="77777777" w:rsidR="00CA7D75" w:rsidRPr="000F734B" w:rsidRDefault="00CA7D75" w:rsidP="00CA7D75">
      <w:pPr>
        <w:pStyle w:val="Bibliography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F734B">
        <w:rPr>
          <w:rFonts w:ascii="Times New Roman" w:hAnsi="Times New Roman" w:cs="Times New Roman"/>
          <w:noProof/>
          <w:sz w:val="24"/>
          <w:szCs w:val="24"/>
        </w:rPr>
        <w:t xml:space="preserve">Susanti, A. M. (2018). Pengaruh Karakteristik Perusahaandan Koneksi Politik Terhadap Penghindaran Pajak. </w:t>
      </w:r>
      <w:r w:rsidRPr="000F734B">
        <w:rPr>
          <w:rFonts w:ascii="Times New Roman" w:hAnsi="Times New Roman" w:cs="Times New Roman"/>
          <w:i/>
          <w:iCs/>
          <w:noProof/>
          <w:sz w:val="24"/>
          <w:szCs w:val="24"/>
        </w:rPr>
        <w:t>Fakultas Ekonomi dan Bisnis UIN Syarif Hidayatullah</w:t>
      </w:r>
      <w:r w:rsidRPr="000F734B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79AF99AF" w14:textId="77777777" w:rsidR="00CA7D75" w:rsidRDefault="00CA7D75" w:rsidP="007F5802">
      <w:pPr>
        <w:spacing w:after="0" w:line="240" w:lineRule="auto"/>
        <w:ind w:firstLine="720"/>
        <w:jc w:val="both"/>
      </w:pPr>
    </w:p>
    <w:sdt>
      <w:sdtPr>
        <w:rPr>
          <w:rFonts w:ascii="Calibri" w:eastAsia="Calibri" w:hAnsi="Calibri" w:cs="Calibri"/>
          <w:lang w:eastAsia="en-ID"/>
        </w:rPr>
        <w:id w:val="111145805"/>
        <w:showingPlcHdr/>
        <w:bibliography/>
      </w:sdtPr>
      <w:sdtEndPr>
        <w:rPr>
          <w:rFonts w:ascii="Times New Roman" w:eastAsiaTheme="minorHAnsi" w:hAnsi="Times New Roman" w:cs="Times New Roman"/>
          <w:sz w:val="24"/>
          <w:szCs w:val="24"/>
          <w:lang w:eastAsia="en-US"/>
        </w:rPr>
      </w:sdtEndPr>
      <w:sdtContent>
        <w:p w14:paraId="561AD268" w14:textId="21953E4A" w:rsidR="007F5802" w:rsidRDefault="00983773" w:rsidP="00983773">
          <w:pPr>
            <w:pStyle w:val="Bibliography"/>
            <w:spacing w:after="0" w:line="240" w:lineRule="auto"/>
            <w:ind w:left="851" w:hanging="851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Calibri" w:eastAsia="Calibri" w:hAnsi="Calibri" w:cs="Calibri"/>
              <w:lang w:eastAsia="en-ID"/>
            </w:rPr>
            <w:t xml:space="preserve">     </w:t>
          </w:r>
        </w:p>
      </w:sdtContent>
    </w:sdt>
    <w:p w14:paraId="267D1696" w14:textId="77777777" w:rsidR="00FD3032" w:rsidRPr="00D73AFB" w:rsidRDefault="00FD3032" w:rsidP="00D73AF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Cambria" w:hAnsi="Cambria"/>
          <w:sz w:val="24"/>
          <w:szCs w:val="24"/>
        </w:rPr>
      </w:pPr>
    </w:p>
    <w:sectPr w:rsidR="00FD3032" w:rsidRPr="00D73AFB" w:rsidSect="00DD6035"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8" w:right="1304" w:bottom="1304" w:left="1304" w:header="567" w:footer="567" w:gutter="0"/>
      <w:pgNumType w:start="466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3C913D" w14:textId="77777777" w:rsidR="005E415D" w:rsidRDefault="005E415D">
      <w:pPr>
        <w:spacing w:after="0" w:line="240" w:lineRule="auto"/>
      </w:pPr>
      <w:r>
        <w:separator/>
      </w:r>
    </w:p>
  </w:endnote>
  <w:endnote w:type="continuationSeparator" w:id="0">
    <w:p w14:paraId="31929999" w14:textId="77777777" w:rsidR="005E415D" w:rsidRDefault="005E4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DF6C38" w14:textId="77777777" w:rsidR="00A27BA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Cambria" w:eastAsia="Cambria" w:hAnsi="Cambria" w:cs="Cambria"/>
        <w:b/>
        <w:color w:val="000000"/>
        <w:sz w:val="20"/>
        <w:szCs w:val="20"/>
      </w:rPr>
    </w:pPr>
    <w:r>
      <w:rPr>
        <w:rFonts w:ascii="Cambria" w:eastAsia="Cambria" w:hAnsi="Cambria" w:cs="Cambria"/>
        <w:b/>
        <w:color w:val="000000"/>
        <w:sz w:val="20"/>
        <w:szCs w:val="20"/>
      </w:rPr>
      <w:fldChar w:fldCharType="begin"/>
    </w:r>
    <w:r>
      <w:rPr>
        <w:rFonts w:ascii="Cambria" w:eastAsia="Cambria" w:hAnsi="Cambria" w:cs="Cambria"/>
        <w:b/>
        <w:color w:val="000000"/>
        <w:sz w:val="20"/>
        <w:szCs w:val="20"/>
      </w:rPr>
      <w:instrText>PAGE</w:instrText>
    </w:r>
    <w:r>
      <w:rPr>
        <w:rFonts w:ascii="Cambria" w:eastAsia="Cambria" w:hAnsi="Cambria" w:cs="Cambria"/>
        <w:b/>
        <w:color w:val="000000"/>
        <w:sz w:val="20"/>
        <w:szCs w:val="20"/>
      </w:rPr>
      <w:fldChar w:fldCharType="separate"/>
    </w:r>
    <w:r w:rsidR="00CD78D3">
      <w:rPr>
        <w:rFonts w:ascii="Cambria" w:eastAsia="Cambria" w:hAnsi="Cambria" w:cs="Cambria"/>
        <w:b/>
        <w:noProof/>
        <w:color w:val="000000"/>
        <w:sz w:val="20"/>
        <w:szCs w:val="20"/>
      </w:rPr>
      <w:t>14</w:t>
    </w:r>
    <w:r>
      <w:rPr>
        <w:rFonts w:ascii="Cambria" w:eastAsia="Cambria" w:hAnsi="Cambria" w:cs="Cambria"/>
        <w:b/>
        <w:color w:val="000000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82FF1A" w14:textId="2755D66D" w:rsidR="00A27BA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Cambria" w:eastAsia="Cambria" w:hAnsi="Cambria" w:cs="Cambria"/>
        <w:b/>
        <w:color w:val="000000"/>
        <w:sz w:val="20"/>
        <w:szCs w:val="20"/>
      </w:rPr>
    </w:pPr>
    <w:r>
      <w:rPr>
        <w:rFonts w:ascii="Cambria" w:eastAsia="Cambria" w:hAnsi="Cambria" w:cs="Cambria"/>
        <w:b/>
        <w:color w:val="000000"/>
        <w:sz w:val="20"/>
        <w:szCs w:val="20"/>
      </w:rPr>
      <w:fldChar w:fldCharType="begin"/>
    </w:r>
    <w:r>
      <w:rPr>
        <w:rFonts w:ascii="Cambria" w:eastAsia="Cambria" w:hAnsi="Cambria" w:cs="Cambria"/>
        <w:b/>
        <w:color w:val="000000"/>
        <w:sz w:val="20"/>
        <w:szCs w:val="20"/>
      </w:rPr>
      <w:instrText>PAGE</w:instrText>
    </w:r>
    <w:r>
      <w:rPr>
        <w:rFonts w:ascii="Cambria" w:eastAsia="Cambria" w:hAnsi="Cambria" w:cs="Cambria"/>
        <w:b/>
        <w:color w:val="000000"/>
        <w:sz w:val="20"/>
        <w:szCs w:val="20"/>
      </w:rPr>
      <w:fldChar w:fldCharType="separate"/>
    </w:r>
    <w:r w:rsidR="00CD78D3">
      <w:rPr>
        <w:rFonts w:ascii="Cambria" w:eastAsia="Cambria" w:hAnsi="Cambria" w:cs="Cambria"/>
        <w:b/>
        <w:noProof/>
        <w:color w:val="000000"/>
        <w:sz w:val="20"/>
        <w:szCs w:val="20"/>
      </w:rPr>
      <w:t>15</w:t>
    </w:r>
    <w:r>
      <w:rPr>
        <w:rFonts w:ascii="Cambria" w:eastAsia="Cambria" w:hAnsi="Cambria" w:cs="Cambria"/>
        <w:b/>
        <w:color w:val="00000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5C5BD" w14:textId="77777777" w:rsidR="00A27BA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Cambria" w:eastAsia="Cambria" w:hAnsi="Cambria" w:cs="Cambria"/>
        <w:b/>
        <w:color w:val="000000"/>
        <w:sz w:val="20"/>
        <w:szCs w:val="20"/>
      </w:rPr>
    </w:pPr>
    <w:r>
      <w:rPr>
        <w:rFonts w:ascii="Cambria" w:eastAsia="Cambria" w:hAnsi="Cambria" w:cs="Cambria"/>
        <w:b/>
        <w:color w:val="000000"/>
        <w:sz w:val="20"/>
        <w:szCs w:val="20"/>
      </w:rPr>
      <w:fldChar w:fldCharType="begin"/>
    </w:r>
    <w:r>
      <w:rPr>
        <w:rFonts w:ascii="Cambria" w:eastAsia="Cambria" w:hAnsi="Cambria" w:cs="Cambria"/>
        <w:b/>
        <w:color w:val="000000"/>
        <w:sz w:val="20"/>
        <w:szCs w:val="20"/>
      </w:rPr>
      <w:instrText>PAGE</w:instrText>
    </w:r>
    <w:r>
      <w:rPr>
        <w:rFonts w:ascii="Cambria" w:eastAsia="Cambria" w:hAnsi="Cambria" w:cs="Cambria"/>
        <w:b/>
        <w:color w:val="000000"/>
        <w:sz w:val="20"/>
        <w:szCs w:val="20"/>
      </w:rPr>
      <w:fldChar w:fldCharType="separate"/>
    </w:r>
    <w:r w:rsidR="00CD78D3">
      <w:rPr>
        <w:rFonts w:ascii="Cambria" w:eastAsia="Cambria" w:hAnsi="Cambria" w:cs="Cambria"/>
        <w:b/>
        <w:noProof/>
        <w:color w:val="000000"/>
        <w:sz w:val="20"/>
        <w:szCs w:val="20"/>
      </w:rPr>
      <w:t>13</w:t>
    </w:r>
    <w:r>
      <w:rPr>
        <w:rFonts w:ascii="Cambria" w:eastAsia="Cambria" w:hAnsi="Cambria" w:cs="Cambria"/>
        <w:b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6D05EC" w14:textId="77777777" w:rsidR="005E415D" w:rsidRDefault="005E415D">
      <w:pPr>
        <w:spacing w:after="0" w:line="240" w:lineRule="auto"/>
      </w:pPr>
      <w:r>
        <w:separator/>
      </w:r>
    </w:p>
  </w:footnote>
  <w:footnote w:type="continuationSeparator" w:id="0">
    <w:p w14:paraId="70E960BD" w14:textId="77777777" w:rsidR="005E415D" w:rsidRDefault="005E41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5507A8" w14:textId="12285646" w:rsidR="00260809" w:rsidRPr="00260809" w:rsidRDefault="00CD78D3" w:rsidP="00260809">
    <w:pPr>
      <w:pStyle w:val="Header"/>
      <w:rPr>
        <w:rFonts w:ascii="Open Sans" w:hAnsi="Open Sans" w:cs="Open Sans"/>
        <w:b/>
        <w:bCs/>
        <w:color w:val="0D355E"/>
        <w:sz w:val="19"/>
        <w:szCs w:val="19"/>
        <w:shd w:val="clear" w:color="auto" w:fill="FFFFFF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05CE7FB" wp14:editId="351B9DD8">
          <wp:simplePos x="0" y="0"/>
          <wp:positionH relativeFrom="column">
            <wp:posOffset>3940468</wp:posOffset>
          </wp:positionH>
          <wp:positionV relativeFrom="paragraph">
            <wp:posOffset>89535</wp:posOffset>
          </wp:positionV>
          <wp:extent cx="1630680" cy="407670"/>
          <wp:effectExtent l="0" t="0" r="7620" b="0"/>
          <wp:wrapTopAndBottom/>
          <wp:docPr id="53908434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9084348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602" t="17793" r="33764" b="58909"/>
                  <a:stretch/>
                </pic:blipFill>
                <pic:spPr bwMode="auto">
                  <a:xfrm>
                    <a:off x="0" y="0"/>
                    <a:ext cx="1630680" cy="4076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0809" w:rsidRPr="00260809">
      <w:t xml:space="preserve"> </w:t>
    </w:r>
    <w:r w:rsidR="00260809" w:rsidRPr="00260809">
      <w:rPr>
        <w:rFonts w:ascii="Open Sans" w:hAnsi="Open Sans" w:cs="Open Sans"/>
        <w:b/>
        <w:bCs/>
        <w:color w:val="0D355E"/>
        <w:sz w:val="19"/>
        <w:szCs w:val="19"/>
        <w:shd w:val="clear" w:color="auto" w:fill="FFFFFF"/>
      </w:rPr>
      <w:t>IJMA (Indonesian Journal of Management and Accounting)</w:t>
    </w:r>
  </w:p>
  <w:p w14:paraId="1A138296" w14:textId="77777777" w:rsidR="00260809" w:rsidRPr="00260809" w:rsidRDefault="00260809" w:rsidP="00260809">
    <w:pPr>
      <w:pStyle w:val="Header"/>
      <w:rPr>
        <w:rFonts w:ascii="Open Sans" w:hAnsi="Open Sans" w:cs="Open Sans"/>
        <w:b/>
        <w:bCs/>
        <w:color w:val="0D355E"/>
        <w:sz w:val="19"/>
        <w:szCs w:val="19"/>
        <w:shd w:val="clear" w:color="auto" w:fill="FFFFFF"/>
      </w:rPr>
    </w:pPr>
    <w:r w:rsidRPr="00260809">
      <w:rPr>
        <w:rFonts w:ascii="Open Sans" w:hAnsi="Open Sans" w:cs="Open Sans"/>
        <w:b/>
        <w:bCs/>
        <w:color w:val="0D355E"/>
        <w:sz w:val="19"/>
        <w:szCs w:val="19"/>
        <w:shd w:val="clear" w:color="auto" w:fill="FFFFFF"/>
      </w:rPr>
      <w:t>Volume 5 No. 2 | 2024</w:t>
    </w:r>
  </w:p>
  <w:p w14:paraId="173DC3B9" w14:textId="09DFA7B8" w:rsidR="00A27BA3" w:rsidRPr="004D793D" w:rsidRDefault="00260809" w:rsidP="00260809">
    <w:pPr>
      <w:pStyle w:val="Header"/>
      <w:rPr>
        <w:rFonts w:ascii="Open Sans" w:hAnsi="Open Sans" w:cs="Open Sans"/>
        <w:b/>
        <w:bCs/>
        <w:color w:val="0D355E"/>
        <w:sz w:val="19"/>
        <w:szCs w:val="19"/>
        <w:shd w:val="clear" w:color="auto" w:fill="FFFFFF"/>
      </w:rPr>
    </w:pPr>
    <w:r w:rsidRPr="00260809">
      <w:rPr>
        <w:rFonts w:ascii="Open Sans" w:hAnsi="Open Sans" w:cs="Open Sans"/>
        <w:b/>
        <w:bCs/>
        <w:color w:val="0D355E"/>
        <w:sz w:val="19"/>
        <w:szCs w:val="19"/>
        <w:shd w:val="clear" w:color="auto" w:fill="FFFFFF"/>
      </w:rPr>
      <w:t>https://ejournal.almaata.ac.id/index.php/IJMA/index</w:t>
    </w:r>
    <w:r w:rsidRPr="004D793D">
      <w:rPr>
        <w:rFonts w:ascii="Open Sans" w:hAnsi="Open Sans" w:cs="Open Sans"/>
        <w:b/>
        <w:bCs/>
        <w:color w:val="0D355E"/>
        <w:sz w:val="19"/>
        <w:szCs w:val="19"/>
        <w:shd w:val="clear" w:color="auto" w:fill="FFFFFF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155D8"/>
    <w:multiLevelType w:val="hybridMultilevel"/>
    <w:tmpl w:val="E98C4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A0DB4"/>
    <w:multiLevelType w:val="hybridMultilevel"/>
    <w:tmpl w:val="E662F6A4"/>
    <w:lvl w:ilvl="0" w:tplc="9772760C">
      <w:start w:val="1"/>
      <w:numFmt w:val="decimal"/>
      <w:lvlText w:val="3.2.1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64A4D"/>
    <w:multiLevelType w:val="hybridMultilevel"/>
    <w:tmpl w:val="7B3E80F8"/>
    <w:lvl w:ilvl="0" w:tplc="6778C9E4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" w15:restartNumberingAfterBreak="0">
    <w:nsid w:val="078B112A"/>
    <w:multiLevelType w:val="hybridMultilevel"/>
    <w:tmpl w:val="D5EEBFF2"/>
    <w:lvl w:ilvl="0" w:tplc="6778C9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D52CE"/>
    <w:multiLevelType w:val="multilevel"/>
    <w:tmpl w:val="E59657C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7C1893"/>
    <w:multiLevelType w:val="multilevel"/>
    <w:tmpl w:val="6EF87A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0CAF5309"/>
    <w:multiLevelType w:val="hybridMultilevel"/>
    <w:tmpl w:val="AA42324E"/>
    <w:lvl w:ilvl="0" w:tplc="65A02AA4">
      <w:start w:val="1"/>
      <w:numFmt w:val="decimal"/>
      <w:lvlText w:val="3.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D24C38"/>
    <w:multiLevelType w:val="hybridMultilevel"/>
    <w:tmpl w:val="F0569590"/>
    <w:lvl w:ilvl="0" w:tplc="3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F304E36"/>
    <w:multiLevelType w:val="hybridMultilevel"/>
    <w:tmpl w:val="D4CC51BE"/>
    <w:lvl w:ilvl="0" w:tplc="FDCE51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F6C33"/>
    <w:multiLevelType w:val="hybridMultilevel"/>
    <w:tmpl w:val="C2DA9C70"/>
    <w:lvl w:ilvl="0" w:tplc="186071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386572"/>
    <w:multiLevelType w:val="hybridMultilevel"/>
    <w:tmpl w:val="18D296A0"/>
    <w:lvl w:ilvl="0" w:tplc="6032CAF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146A6982"/>
    <w:multiLevelType w:val="multilevel"/>
    <w:tmpl w:val="CA1625A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3D7986"/>
    <w:multiLevelType w:val="hybridMultilevel"/>
    <w:tmpl w:val="1EFE6D58"/>
    <w:lvl w:ilvl="0" w:tplc="C6E836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8B257E"/>
    <w:multiLevelType w:val="hybridMultilevel"/>
    <w:tmpl w:val="889C5A62"/>
    <w:lvl w:ilvl="0" w:tplc="E4F888DA">
      <w:start w:val="1"/>
      <w:numFmt w:val="decimal"/>
      <w:lvlText w:val="%1)"/>
      <w:lvlJc w:val="left"/>
      <w:pPr>
        <w:ind w:left="1495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2F4D09"/>
    <w:multiLevelType w:val="hybridMultilevel"/>
    <w:tmpl w:val="EBAEFA94"/>
    <w:lvl w:ilvl="0" w:tplc="C02831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3D2455"/>
    <w:multiLevelType w:val="hybridMultilevel"/>
    <w:tmpl w:val="A25C4B36"/>
    <w:lvl w:ilvl="0" w:tplc="6778C9E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18CE4076"/>
    <w:multiLevelType w:val="hybridMultilevel"/>
    <w:tmpl w:val="69E631A6"/>
    <w:lvl w:ilvl="0" w:tplc="C6E836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897D86"/>
    <w:multiLevelType w:val="hybridMultilevel"/>
    <w:tmpl w:val="03F29DB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A51595"/>
    <w:multiLevelType w:val="hybridMultilevel"/>
    <w:tmpl w:val="D4CC51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F53CAB"/>
    <w:multiLevelType w:val="hybridMultilevel"/>
    <w:tmpl w:val="20408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313373"/>
    <w:multiLevelType w:val="hybridMultilevel"/>
    <w:tmpl w:val="E4E60E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2B4665"/>
    <w:multiLevelType w:val="hybridMultilevel"/>
    <w:tmpl w:val="E4E60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026E68"/>
    <w:multiLevelType w:val="hybridMultilevel"/>
    <w:tmpl w:val="B9847C80"/>
    <w:lvl w:ilvl="0" w:tplc="AA9240D8">
      <w:start w:val="1"/>
      <w:numFmt w:val="lowerLetter"/>
      <w:lvlText w:val="%1."/>
      <w:lvlJc w:val="left"/>
      <w:pPr>
        <w:ind w:left="1571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250E3C3C"/>
    <w:multiLevelType w:val="hybridMultilevel"/>
    <w:tmpl w:val="6816B4F2"/>
    <w:lvl w:ilvl="0" w:tplc="857EC4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6815CC7"/>
    <w:multiLevelType w:val="hybridMultilevel"/>
    <w:tmpl w:val="32762660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27924503"/>
    <w:multiLevelType w:val="hybridMultilevel"/>
    <w:tmpl w:val="B1E2A556"/>
    <w:lvl w:ilvl="0" w:tplc="7CB6E65C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82D7BEE"/>
    <w:multiLevelType w:val="hybridMultilevel"/>
    <w:tmpl w:val="541E720A"/>
    <w:lvl w:ilvl="0" w:tplc="6778C9E4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7" w15:restartNumberingAfterBreak="0">
    <w:nsid w:val="2881085B"/>
    <w:multiLevelType w:val="hybridMultilevel"/>
    <w:tmpl w:val="74CACE58"/>
    <w:lvl w:ilvl="0" w:tplc="0409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 w15:restartNumberingAfterBreak="0">
    <w:nsid w:val="299F6F2E"/>
    <w:multiLevelType w:val="hybridMultilevel"/>
    <w:tmpl w:val="03F29DB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BB02DB8"/>
    <w:multiLevelType w:val="hybridMultilevel"/>
    <w:tmpl w:val="FD02E30A"/>
    <w:lvl w:ilvl="0" w:tplc="8934181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D067404"/>
    <w:multiLevelType w:val="hybridMultilevel"/>
    <w:tmpl w:val="0F0CAB56"/>
    <w:lvl w:ilvl="0" w:tplc="9772760C">
      <w:start w:val="1"/>
      <w:numFmt w:val="decimal"/>
      <w:lvlText w:val="3.2.1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0E91D0D"/>
    <w:multiLevelType w:val="hybridMultilevel"/>
    <w:tmpl w:val="177C4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2C325B1"/>
    <w:multiLevelType w:val="hybridMultilevel"/>
    <w:tmpl w:val="2B1662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2DD17B2"/>
    <w:multiLevelType w:val="hybridMultilevel"/>
    <w:tmpl w:val="9B627034"/>
    <w:lvl w:ilvl="0" w:tplc="1780D5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3ED455D"/>
    <w:multiLevelType w:val="hybridMultilevel"/>
    <w:tmpl w:val="ACA6E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45E3A3A"/>
    <w:multiLevelType w:val="hybridMultilevel"/>
    <w:tmpl w:val="9E3E5054"/>
    <w:lvl w:ilvl="0" w:tplc="9D403B90">
      <w:start w:val="1"/>
      <w:numFmt w:val="decimal"/>
      <w:lvlText w:val="%1.3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927403B"/>
    <w:multiLevelType w:val="hybridMultilevel"/>
    <w:tmpl w:val="96FA97D4"/>
    <w:lvl w:ilvl="0" w:tplc="CCF6B250">
      <w:start w:val="1"/>
      <w:numFmt w:val="decimal"/>
      <w:lvlText w:val="%1.5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ED95C50"/>
    <w:multiLevelType w:val="hybridMultilevel"/>
    <w:tmpl w:val="048E3736"/>
    <w:lvl w:ilvl="0" w:tplc="3BF2344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 w15:restartNumberingAfterBreak="0">
    <w:nsid w:val="3F1950CC"/>
    <w:multiLevelType w:val="multilevel"/>
    <w:tmpl w:val="F638483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52E2B58"/>
    <w:multiLevelType w:val="hybridMultilevel"/>
    <w:tmpl w:val="1958A3C6"/>
    <w:lvl w:ilvl="0" w:tplc="F61E8C9E">
      <w:start w:val="1"/>
      <w:numFmt w:val="decimal"/>
      <w:lvlText w:val="3.4.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54B7FAB"/>
    <w:multiLevelType w:val="hybridMultilevel"/>
    <w:tmpl w:val="FF0E4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8954D97"/>
    <w:multiLevelType w:val="hybridMultilevel"/>
    <w:tmpl w:val="01EAC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8CF77BF"/>
    <w:multiLevelType w:val="hybridMultilevel"/>
    <w:tmpl w:val="5378B2DA"/>
    <w:lvl w:ilvl="0" w:tplc="F3C688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A056D61"/>
    <w:multiLevelType w:val="hybridMultilevel"/>
    <w:tmpl w:val="727C8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A1604A6"/>
    <w:multiLevelType w:val="hybridMultilevel"/>
    <w:tmpl w:val="6F1C0F20"/>
    <w:lvl w:ilvl="0" w:tplc="8FC04E7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4A381B59"/>
    <w:multiLevelType w:val="multilevel"/>
    <w:tmpl w:val="95AAFF7E"/>
    <w:lvl w:ilvl="0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71" w:hanging="360"/>
      </w:pPr>
      <w:rPr>
        <w:rFonts w:hint="default"/>
      </w:rPr>
    </w:lvl>
    <w:lvl w:ilvl="2">
      <w:start w:val="4"/>
      <w:numFmt w:val="decimal"/>
      <w:lvlText w:val="%3.2"/>
      <w:lvlJc w:val="left"/>
      <w:pPr>
        <w:ind w:left="1931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31" w:hanging="1800"/>
      </w:pPr>
      <w:rPr>
        <w:rFonts w:hint="default"/>
      </w:rPr>
    </w:lvl>
  </w:abstractNum>
  <w:abstractNum w:abstractNumId="46" w15:restartNumberingAfterBreak="0">
    <w:nsid w:val="4BD60785"/>
    <w:multiLevelType w:val="hybridMultilevel"/>
    <w:tmpl w:val="F6C8F2DE"/>
    <w:lvl w:ilvl="0" w:tplc="80E8C1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4F5236F2"/>
    <w:multiLevelType w:val="hybridMultilevel"/>
    <w:tmpl w:val="6414D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FBA55CE"/>
    <w:multiLevelType w:val="hybridMultilevel"/>
    <w:tmpl w:val="2E00234C"/>
    <w:lvl w:ilvl="0" w:tplc="260A954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603690D"/>
    <w:multiLevelType w:val="hybridMultilevel"/>
    <w:tmpl w:val="1090D616"/>
    <w:lvl w:ilvl="0" w:tplc="BD445F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56A24B8F"/>
    <w:multiLevelType w:val="hybridMultilevel"/>
    <w:tmpl w:val="4B58CFFE"/>
    <w:lvl w:ilvl="0" w:tplc="6A3870C2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1" w15:restartNumberingAfterBreak="0">
    <w:nsid w:val="59030A52"/>
    <w:multiLevelType w:val="hybridMultilevel"/>
    <w:tmpl w:val="2C005C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AAC38B7"/>
    <w:multiLevelType w:val="hybridMultilevel"/>
    <w:tmpl w:val="219E3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C1B45CD"/>
    <w:multiLevelType w:val="hybridMultilevel"/>
    <w:tmpl w:val="79D43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C7F2B6B"/>
    <w:multiLevelType w:val="multilevel"/>
    <w:tmpl w:val="43740928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i w:val="0"/>
        <w:iCs w:val="0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55" w15:restartNumberingAfterBreak="0">
    <w:nsid w:val="63127D37"/>
    <w:multiLevelType w:val="hybridMultilevel"/>
    <w:tmpl w:val="D1623480"/>
    <w:lvl w:ilvl="0" w:tplc="E1CA8F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3307AB9"/>
    <w:multiLevelType w:val="hybridMultilevel"/>
    <w:tmpl w:val="CBF86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55A771F"/>
    <w:multiLevelType w:val="hybridMultilevel"/>
    <w:tmpl w:val="782EF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65806EF"/>
    <w:multiLevelType w:val="hybridMultilevel"/>
    <w:tmpl w:val="F4E49A38"/>
    <w:lvl w:ilvl="0" w:tplc="63FAFDEC">
      <w:start w:val="1"/>
      <w:numFmt w:val="lowerLetter"/>
      <w:lvlText w:val="%1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67A443F9"/>
    <w:multiLevelType w:val="hybridMultilevel"/>
    <w:tmpl w:val="9050B2AC"/>
    <w:lvl w:ilvl="0" w:tplc="FF946E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0" w15:restartNumberingAfterBreak="0">
    <w:nsid w:val="687066EE"/>
    <w:multiLevelType w:val="multilevel"/>
    <w:tmpl w:val="3DDA1F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61" w15:restartNumberingAfterBreak="0">
    <w:nsid w:val="68E44F6B"/>
    <w:multiLevelType w:val="hybridMultilevel"/>
    <w:tmpl w:val="D570C9F2"/>
    <w:lvl w:ilvl="0" w:tplc="0E6EE5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9F81576"/>
    <w:multiLevelType w:val="hybridMultilevel"/>
    <w:tmpl w:val="E4CAC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C136644"/>
    <w:multiLevelType w:val="hybridMultilevel"/>
    <w:tmpl w:val="CD16561A"/>
    <w:lvl w:ilvl="0" w:tplc="0409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4" w15:restartNumberingAfterBreak="0">
    <w:nsid w:val="6D424934"/>
    <w:multiLevelType w:val="multilevel"/>
    <w:tmpl w:val="8E1C72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5" w15:restartNumberingAfterBreak="0">
    <w:nsid w:val="6F636FB3"/>
    <w:multiLevelType w:val="hybridMultilevel"/>
    <w:tmpl w:val="A68E09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F974306"/>
    <w:multiLevelType w:val="hybridMultilevel"/>
    <w:tmpl w:val="EFBA7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24800EE"/>
    <w:multiLevelType w:val="hybridMultilevel"/>
    <w:tmpl w:val="00E24C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39B5D50"/>
    <w:multiLevelType w:val="multilevel"/>
    <w:tmpl w:val="CE10DCC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lvlText w:val="%3.2"/>
      <w:lvlJc w:val="left"/>
      <w:pPr>
        <w:ind w:left="1931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31" w:hanging="1800"/>
      </w:pPr>
      <w:rPr>
        <w:rFonts w:hint="default"/>
      </w:rPr>
    </w:lvl>
  </w:abstractNum>
  <w:abstractNum w:abstractNumId="69" w15:restartNumberingAfterBreak="0">
    <w:nsid w:val="73DD437C"/>
    <w:multiLevelType w:val="hybridMultilevel"/>
    <w:tmpl w:val="8A14AD32"/>
    <w:lvl w:ilvl="0" w:tplc="C71AB6D4">
      <w:start w:val="1"/>
      <w:numFmt w:val="decimal"/>
      <w:lvlText w:val="3.6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51D39AF"/>
    <w:multiLevelType w:val="multilevel"/>
    <w:tmpl w:val="3DDA1F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71" w15:restartNumberingAfterBreak="0">
    <w:nsid w:val="75405CD9"/>
    <w:multiLevelType w:val="hybridMultilevel"/>
    <w:tmpl w:val="E4E60E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5AE6AEF"/>
    <w:multiLevelType w:val="hybridMultilevel"/>
    <w:tmpl w:val="2D7C5E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7BF2143"/>
    <w:multiLevelType w:val="hybridMultilevel"/>
    <w:tmpl w:val="4B06AE5A"/>
    <w:lvl w:ilvl="0" w:tplc="C6E836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80A670C"/>
    <w:multiLevelType w:val="hybridMultilevel"/>
    <w:tmpl w:val="287A2BB8"/>
    <w:lvl w:ilvl="0" w:tplc="7A8600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5" w15:restartNumberingAfterBreak="0">
    <w:nsid w:val="7BC213A6"/>
    <w:multiLevelType w:val="hybridMultilevel"/>
    <w:tmpl w:val="81B2F0C8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6" w15:restartNumberingAfterBreak="0">
    <w:nsid w:val="7DC36E11"/>
    <w:multiLevelType w:val="hybridMultilevel"/>
    <w:tmpl w:val="A830D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E2941E7"/>
    <w:multiLevelType w:val="hybridMultilevel"/>
    <w:tmpl w:val="AB58D66A"/>
    <w:lvl w:ilvl="0" w:tplc="A4D277C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8" w15:restartNumberingAfterBreak="0">
    <w:nsid w:val="7FB92258"/>
    <w:multiLevelType w:val="hybridMultilevel"/>
    <w:tmpl w:val="60C4A4C4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9" w15:restartNumberingAfterBreak="0">
    <w:nsid w:val="7FCB6061"/>
    <w:multiLevelType w:val="multilevel"/>
    <w:tmpl w:val="65DC1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7127639">
    <w:abstractNumId w:val="38"/>
  </w:num>
  <w:num w:numId="2" w16cid:durableId="1675263334">
    <w:abstractNumId w:val="11"/>
  </w:num>
  <w:num w:numId="3" w16cid:durableId="1757241512">
    <w:abstractNumId w:val="4"/>
  </w:num>
  <w:num w:numId="4" w16cid:durableId="1854949219">
    <w:abstractNumId w:val="5"/>
  </w:num>
  <w:num w:numId="5" w16cid:durableId="882905858">
    <w:abstractNumId w:val="7"/>
  </w:num>
  <w:num w:numId="6" w16cid:durableId="358047258">
    <w:abstractNumId w:val="59"/>
  </w:num>
  <w:num w:numId="7" w16cid:durableId="541943709">
    <w:abstractNumId w:val="54"/>
  </w:num>
  <w:num w:numId="8" w16cid:durableId="1757707242">
    <w:abstractNumId w:val="10"/>
  </w:num>
  <w:num w:numId="9" w16cid:durableId="648435711">
    <w:abstractNumId w:val="70"/>
  </w:num>
  <w:num w:numId="10" w16cid:durableId="2053267950">
    <w:abstractNumId w:val="9"/>
  </w:num>
  <w:num w:numId="11" w16cid:durableId="1799911594">
    <w:abstractNumId w:val="0"/>
  </w:num>
  <w:num w:numId="12" w16cid:durableId="555581006">
    <w:abstractNumId w:val="52"/>
  </w:num>
  <w:num w:numId="13" w16cid:durableId="198663748">
    <w:abstractNumId w:val="65"/>
  </w:num>
  <w:num w:numId="14" w16cid:durableId="80031835">
    <w:abstractNumId w:val="57"/>
  </w:num>
  <w:num w:numId="15" w16cid:durableId="20203254">
    <w:abstractNumId w:val="22"/>
  </w:num>
  <w:num w:numId="16" w16cid:durableId="1679849483">
    <w:abstractNumId w:val="6"/>
  </w:num>
  <w:num w:numId="17" w16cid:durableId="40401300">
    <w:abstractNumId w:val="29"/>
  </w:num>
  <w:num w:numId="18" w16cid:durableId="250699383">
    <w:abstractNumId w:val="33"/>
  </w:num>
  <w:num w:numId="19" w16cid:durableId="670983393">
    <w:abstractNumId w:val="69"/>
  </w:num>
  <w:num w:numId="20" w16cid:durableId="1304309357">
    <w:abstractNumId w:val="50"/>
  </w:num>
  <w:num w:numId="21" w16cid:durableId="137262186">
    <w:abstractNumId w:val="72"/>
  </w:num>
  <w:num w:numId="22" w16cid:durableId="1149632807">
    <w:abstractNumId w:val="58"/>
  </w:num>
  <w:num w:numId="23" w16cid:durableId="2031104927">
    <w:abstractNumId w:val="68"/>
  </w:num>
  <w:num w:numId="24" w16cid:durableId="675350722">
    <w:abstractNumId w:val="37"/>
  </w:num>
  <w:num w:numId="25" w16cid:durableId="1123233974">
    <w:abstractNumId w:val="13"/>
  </w:num>
  <w:num w:numId="26" w16cid:durableId="1733118690">
    <w:abstractNumId w:val="15"/>
  </w:num>
  <w:num w:numId="27" w16cid:durableId="891814487">
    <w:abstractNumId w:val="63"/>
  </w:num>
  <w:num w:numId="28" w16cid:durableId="323122567">
    <w:abstractNumId w:val="44"/>
  </w:num>
  <w:num w:numId="29" w16cid:durableId="431970087">
    <w:abstractNumId w:val="46"/>
  </w:num>
  <w:num w:numId="30" w16cid:durableId="1885293703">
    <w:abstractNumId w:val="74"/>
  </w:num>
  <w:num w:numId="31" w16cid:durableId="1280139808">
    <w:abstractNumId w:val="67"/>
  </w:num>
  <w:num w:numId="32" w16cid:durableId="448626549">
    <w:abstractNumId w:val="60"/>
  </w:num>
  <w:num w:numId="33" w16cid:durableId="1058482390">
    <w:abstractNumId w:val="48"/>
  </w:num>
  <w:num w:numId="34" w16cid:durableId="92480619">
    <w:abstractNumId w:val="45"/>
  </w:num>
  <w:num w:numId="35" w16cid:durableId="780107431">
    <w:abstractNumId w:val="26"/>
  </w:num>
  <w:num w:numId="36" w16cid:durableId="1227228299">
    <w:abstractNumId w:val="2"/>
  </w:num>
  <w:num w:numId="37" w16cid:durableId="91710914">
    <w:abstractNumId w:val="3"/>
  </w:num>
  <w:num w:numId="38" w16cid:durableId="866798646">
    <w:abstractNumId w:val="6"/>
    <w:lvlOverride w:ilvl="0">
      <w:startOverride w:val="1"/>
    </w:lvlOverride>
  </w:num>
  <w:num w:numId="39" w16cid:durableId="1089886436">
    <w:abstractNumId w:val="64"/>
  </w:num>
  <w:num w:numId="40" w16cid:durableId="2104953632">
    <w:abstractNumId w:val="21"/>
  </w:num>
  <w:num w:numId="41" w16cid:durableId="1868325664">
    <w:abstractNumId w:val="32"/>
  </w:num>
  <w:num w:numId="42" w16cid:durableId="966279742">
    <w:abstractNumId w:val="71"/>
  </w:num>
  <w:num w:numId="43" w16cid:durableId="112747577">
    <w:abstractNumId w:val="20"/>
  </w:num>
  <w:num w:numId="44" w16cid:durableId="38285615">
    <w:abstractNumId w:val="19"/>
  </w:num>
  <w:num w:numId="45" w16cid:durableId="1505124651">
    <w:abstractNumId w:val="8"/>
  </w:num>
  <w:num w:numId="46" w16cid:durableId="1399089544">
    <w:abstractNumId w:val="49"/>
  </w:num>
  <w:num w:numId="47" w16cid:durableId="1651862756">
    <w:abstractNumId w:val="28"/>
  </w:num>
  <w:num w:numId="48" w16cid:durableId="1218010199">
    <w:abstractNumId w:val="23"/>
  </w:num>
  <w:num w:numId="49" w16cid:durableId="2041929236">
    <w:abstractNumId w:val="14"/>
  </w:num>
  <w:num w:numId="50" w16cid:durableId="2123761990">
    <w:abstractNumId w:val="55"/>
  </w:num>
  <w:num w:numId="51" w16cid:durableId="1684084503">
    <w:abstractNumId w:val="61"/>
  </w:num>
  <w:num w:numId="52" w16cid:durableId="1590575888">
    <w:abstractNumId w:val="42"/>
  </w:num>
  <w:num w:numId="53" w16cid:durableId="1966814450">
    <w:abstractNumId w:val="79"/>
  </w:num>
  <w:num w:numId="54" w16cid:durableId="1677726210">
    <w:abstractNumId w:val="51"/>
  </w:num>
  <w:num w:numId="55" w16cid:durableId="1773549089">
    <w:abstractNumId w:val="77"/>
  </w:num>
  <w:num w:numId="56" w16cid:durableId="2052605152">
    <w:abstractNumId w:val="24"/>
  </w:num>
  <w:num w:numId="57" w16cid:durableId="850804900">
    <w:abstractNumId w:val="78"/>
  </w:num>
  <w:num w:numId="58" w16cid:durableId="1443301777">
    <w:abstractNumId w:val="53"/>
  </w:num>
  <w:num w:numId="59" w16cid:durableId="258028334">
    <w:abstractNumId w:val="25"/>
  </w:num>
  <w:num w:numId="60" w16cid:durableId="535042884">
    <w:abstractNumId w:val="75"/>
  </w:num>
  <w:num w:numId="61" w16cid:durableId="606935101">
    <w:abstractNumId w:val="18"/>
  </w:num>
  <w:num w:numId="62" w16cid:durableId="1024137897">
    <w:abstractNumId w:val="76"/>
  </w:num>
  <w:num w:numId="63" w16cid:durableId="1582837103">
    <w:abstractNumId w:val="27"/>
  </w:num>
  <w:num w:numId="64" w16cid:durableId="2089187174">
    <w:abstractNumId w:val="41"/>
  </w:num>
  <w:num w:numId="65" w16cid:durableId="1915578996">
    <w:abstractNumId w:val="40"/>
  </w:num>
  <w:num w:numId="66" w16cid:durableId="1796678840">
    <w:abstractNumId w:val="66"/>
  </w:num>
  <w:num w:numId="67" w16cid:durableId="1064331810">
    <w:abstractNumId w:val="62"/>
  </w:num>
  <w:num w:numId="68" w16cid:durableId="2075002978">
    <w:abstractNumId w:val="47"/>
  </w:num>
  <w:num w:numId="69" w16cid:durableId="1702707388">
    <w:abstractNumId w:val="34"/>
  </w:num>
  <w:num w:numId="70" w16cid:durableId="1280145463">
    <w:abstractNumId w:val="31"/>
  </w:num>
  <w:num w:numId="71" w16cid:durableId="357512213">
    <w:abstractNumId w:val="43"/>
  </w:num>
  <w:num w:numId="72" w16cid:durableId="172766026">
    <w:abstractNumId w:val="56"/>
  </w:num>
  <w:num w:numId="73" w16cid:durableId="2049330105">
    <w:abstractNumId w:val="36"/>
  </w:num>
  <w:num w:numId="74" w16cid:durableId="1020274137">
    <w:abstractNumId w:val="35"/>
  </w:num>
  <w:num w:numId="75" w16cid:durableId="165486097">
    <w:abstractNumId w:val="30"/>
  </w:num>
  <w:num w:numId="76" w16cid:durableId="2138645504">
    <w:abstractNumId w:val="39"/>
  </w:num>
  <w:num w:numId="77" w16cid:durableId="455493149">
    <w:abstractNumId w:val="1"/>
  </w:num>
  <w:num w:numId="78" w16cid:durableId="1677733408">
    <w:abstractNumId w:val="17"/>
  </w:num>
  <w:num w:numId="79" w16cid:durableId="985477354">
    <w:abstractNumId w:val="73"/>
  </w:num>
  <w:num w:numId="80" w16cid:durableId="1932161307">
    <w:abstractNumId w:val="16"/>
  </w:num>
  <w:num w:numId="81" w16cid:durableId="4344474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7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M3NDExNzc3MLMwMzFX0lEKTi0uzszPAykwrAUAYi18eSwAAAA="/>
  </w:docVars>
  <w:rsids>
    <w:rsidRoot w:val="00A27BA3"/>
    <w:rsid w:val="000171C1"/>
    <w:rsid w:val="00053D87"/>
    <w:rsid w:val="000B404F"/>
    <w:rsid w:val="00157A67"/>
    <w:rsid w:val="001A3C21"/>
    <w:rsid w:val="001B43D6"/>
    <w:rsid w:val="001F2EFF"/>
    <w:rsid w:val="001F2F0F"/>
    <w:rsid w:val="0022448E"/>
    <w:rsid w:val="00251B9E"/>
    <w:rsid w:val="00260809"/>
    <w:rsid w:val="00331BF3"/>
    <w:rsid w:val="003E5C9E"/>
    <w:rsid w:val="00403C52"/>
    <w:rsid w:val="00413DB2"/>
    <w:rsid w:val="00415A31"/>
    <w:rsid w:val="004C58A8"/>
    <w:rsid w:val="004D793D"/>
    <w:rsid w:val="005076C4"/>
    <w:rsid w:val="00517A35"/>
    <w:rsid w:val="005B777B"/>
    <w:rsid w:val="005E415D"/>
    <w:rsid w:val="00603F3F"/>
    <w:rsid w:val="00623743"/>
    <w:rsid w:val="00627E41"/>
    <w:rsid w:val="00656189"/>
    <w:rsid w:val="006572CE"/>
    <w:rsid w:val="006707C2"/>
    <w:rsid w:val="006821D2"/>
    <w:rsid w:val="00694A71"/>
    <w:rsid w:val="006F1BCD"/>
    <w:rsid w:val="00730C4D"/>
    <w:rsid w:val="0075305A"/>
    <w:rsid w:val="007F5802"/>
    <w:rsid w:val="0080586E"/>
    <w:rsid w:val="0082463A"/>
    <w:rsid w:val="008263DC"/>
    <w:rsid w:val="00831D9E"/>
    <w:rsid w:val="00857EDE"/>
    <w:rsid w:val="0087674C"/>
    <w:rsid w:val="008A5C31"/>
    <w:rsid w:val="008B11F2"/>
    <w:rsid w:val="008C661B"/>
    <w:rsid w:val="00970AFF"/>
    <w:rsid w:val="00983773"/>
    <w:rsid w:val="00990038"/>
    <w:rsid w:val="009B67C1"/>
    <w:rsid w:val="009C1BEE"/>
    <w:rsid w:val="00A14CA4"/>
    <w:rsid w:val="00A27BA3"/>
    <w:rsid w:val="00A64B61"/>
    <w:rsid w:val="00A945F1"/>
    <w:rsid w:val="00A95B5D"/>
    <w:rsid w:val="00AA694E"/>
    <w:rsid w:val="00AB2D34"/>
    <w:rsid w:val="00AE11F7"/>
    <w:rsid w:val="00B977F2"/>
    <w:rsid w:val="00BD6F99"/>
    <w:rsid w:val="00C16325"/>
    <w:rsid w:val="00C2364B"/>
    <w:rsid w:val="00C338F0"/>
    <w:rsid w:val="00C92471"/>
    <w:rsid w:val="00CA7D75"/>
    <w:rsid w:val="00CD78D3"/>
    <w:rsid w:val="00CF5C71"/>
    <w:rsid w:val="00D468C4"/>
    <w:rsid w:val="00D60EDF"/>
    <w:rsid w:val="00D73AFB"/>
    <w:rsid w:val="00D80C92"/>
    <w:rsid w:val="00DD6035"/>
    <w:rsid w:val="00E234CD"/>
    <w:rsid w:val="00E56673"/>
    <w:rsid w:val="00E72EA9"/>
    <w:rsid w:val="00EB7263"/>
    <w:rsid w:val="00EE1EA6"/>
    <w:rsid w:val="00F115FC"/>
    <w:rsid w:val="00FB5621"/>
    <w:rsid w:val="00FB61D4"/>
    <w:rsid w:val="00FC0838"/>
    <w:rsid w:val="00FD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3915514"/>
  <w15:docId w15:val="{8FC88D91-B007-42C8-A359-6F8EB0392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5169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69D4"/>
  </w:style>
  <w:style w:type="paragraph" w:styleId="Footer">
    <w:name w:val="footer"/>
    <w:basedOn w:val="Normal"/>
    <w:link w:val="FooterChar"/>
    <w:uiPriority w:val="99"/>
    <w:unhideWhenUsed/>
    <w:rsid w:val="005169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69D4"/>
  </w:style>
  <w:style w:type="character" w:styleId="Hyperlink">
    <w:name w:val="Hyperlink"/>
    <w:basedOn w:val="DefaultParagraphFont"/>
    <w:uiPriority w:val="99"/>
    <w:unhideWhenUsed/>
    <w:rsid w:val="005169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69D4"/>
    <w:rPr>
      <w:color w:val="605E5C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34"/>
    <w:qFormat/>
    <w:rsid w:val="0095653A"/>
    <w:pPr>
      <w:ind w:left="720"/>
      <w:contextualSpacing/>
    </w:pPr>
  </w:style>
  <w:style w:type="table" w:styleId="TableGrid">
    <w:name w:val="Table Grid"/>
    <w:basedOn w:val="TableNormal"/>
    <w:uiPriority w:val="39"/>
    <w:qFormat/>
    <w:rsid w:val="00956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Spacing">
    <w:name w:val="No Spacing"/>
    <w:uiPriority w:val="1"/>
    <w:qFormat/>
    <w:rsid w:val="00CD78D3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C338F0"/>
    <w:rPr>
      <w:i/>
      <w:iCs/>
    </w:rPr>
  </w:style>
  <w:style w:type="character" w:customStyle="1" w:styleId="shorttext">
    <w:name w:val="short_text"/>
    <w:basedOn w:val="DefaultParagraphFont"/>
    <w:qFormat/>
    <w:rsid w:val="00517A35"/>
  </w:style>
  <w:style w:type="table" w:customStyle="1" w:styleId="TableGrid1">
    <w:name w:val="Table Grid1"/>
    <w:basedOn w:val="TableNormal"/>
    <w:next w:val="TableGrid"/>
    <w:uiPriority w:val="39"/>
    <w:rsid w:val="00517A35"/>
    <w:pPr>
      <w:spacing w:after="0" w:line="240" w:lineRule="auto"/>
    </w:pPr>
    <w:rPr>
      <w:rFonts w:asciiTheme="minorHAnsi" w:eastAsiaTheme="minorHAnsi" w:hAnsiTheme="minorHAnsi" w:cstheme="minorBidi"/>
      <w:kern w:val="2"/>
      <w:lang w:val="en-ID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next w:val="TableNormal"/>
    <w:uiPriority w:val="40"/>
    <w:rsid w:val="00517A35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2">
    <w:name w:val="2"/>
    <w:basedOn w:val="TableNormal"/>
    <w:rsid w:val="004D793D"/>
    <w:pPr>
      <w:spacing w:after="0" w:line="240" w:lineRule="auto"/>
    </w:pPr>
    <w:tblPr>
      <w:tblStyleRowBandSize w:val="1"/>
      <w:tblStyleColBandSize w:val="1"/>
    </w:tblPr>
  </w:style>
  <w:style w:type="paragraph" w:styleId="BodyText">
    <w:name w:val="Body Text"/>
    <w:basedOn w:val="Normal"/>
    <w:link w:val="BodyTextChar"/>
    <w:uiPriority w:val="1"/>
    <w:qFormat/>
    <w:rsid w:val="004D79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4D793D"/>
    <w:rPr>
      <w:rFonts w:ascii="Times New Roman" w:eastAsia="Times New Roman" w:hAnsi="Times New Roman" w:cs="Times New Roman"/>
      <w:sz w:val="24"/>
      <w:szCs w:val="24"/>
      <w:lang w:val="id" w:eastAsia="en-US"/>
    </w:rPr>
  </w:style>
  <w:style w:type="paragraph" w:styleId="Bibliography">
    <w:name w:val="Bibliography"/>
    <w:basedOn w:val="Normal"/>
    <w:next w:val="Normal"/>
    <w:uiPriority w:val="37"/>
    <w:unhideWhenUsed/>
    <w:rsid w:val="00D468C4"/>
    <w:pPr>
      <w:spacing w:after="200" w:line="276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FD3032"/>
    <w:rPr>
      <w:b/>
      <w:sz w:val="28"/>
      <w:szCs w:val="28"/>
    </w:rPr>
  </w:style>
  <w:style w:type="paragraph" w:styleId="Caption">
    <w:name w:val="caption"/>
    <w:basedOn w:val="Normal"/>
    <w:next w:val="Normal"/>
    <w:uiPriority w:val="35"/>
    <w:unhideWhenUsed/>
    <w:qFormat/>
    <w:rsid w:val="000171C1"/>
    <w:pPr>
      <w:spacing w:after="200" w:line="240" w:lineRule="auto"/>
      <w:ind w:firstLine="851"/>
      <w:jc w:val="both"/>
    </w:pPr>
    <w:rPr>
      <w:rFonts w:asciiTheme="minorHAnsi" w:eastAsiaTheme="minorHAnsi" w:hAnsiTheme="minorHAnsi" w:cstheme="minorBidi"/>
      <w:i/>
      <w:iCs/>
      <w:color w:val="44546A" w:themeColor="text2"/>
      <w:kern w:val="2"/>
      <w:sz w:val="18"/>
      <w:szCs w:val="18"/>
      <w:lang w:val="en-ID" w:eastAsia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7F5802"/>
    <w:rPr>
      <w:b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7F5802"/>
    <w:rPr>
      <w:b/>
      <w:sz w:val="36"/>
      <w:szCs w:val="36"/>
    </w:rPr>
  </w:style>
  <w:style w:type="paragraph" w:customStyle="1" w:styleId="Default">
    <w:name w:val="Default"/>
    <w:rsid w:val="007F5802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7F5802"/>
    <w:pPr>
      <w:spacing w:after="0"/>
    </w:pPr>
    <w:rPr>
      <w:rFonts w:asciiTheme="minorHAnsi" w:eastAsiaTheme="minorHAnsi" w:hAnsiTheme="minorHAnsi" w:cstheme="minorBidi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7F5802"/>
    <w:rPr>
      <w:b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7F5802"/>
    <w:pPr>
      <w:spacing w:before="240" w:after="0"/>
      <w:outlineLvl w:val="9"/>
    </w:pPr>
    <w:rPr>
      <w:rFonts w:asciiTheme="majorHAnsi" w:eastAsiaTheme="majorEastAsia" w:hAnsiTheme="majorHAnsi" w:cstheme="majorBidi"/>
      <w:b w:val="0"/>
      <w:iCs/>
      <w:color w:val="2F5496" w:themeColor="accent1" w:themeShade="BF"/>
      <w:sz w:val="32"/>
      <w:szCs w:val="3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7F5802"/>
    <w:pPr>
      <w:tabs>
        <w:tab w:val="right" w:leader="dot" w:pos="7928"/>
      </w:tabs>
      <w:spacing w:after="100" w:line="360" w:lineRule="auto"/>
      <w:ind w:left="426" w:hanging="426"/>
    </w:pPr>
    <w:rPr>
      <w:rFonts w:asciiTheme="minorHAnsi" w:eastAsiaTheme="minorHAnsi" w:hAnsiTheme="minorHAnsi" w:cstheme="minorBidi"/>
      <w:b/>
      <w:noProof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7F5802"/>
    <w:pPr>
      <w:tabs>
        <w:tab w:val="left" w:pos="1080"/>
        <w:tab w:val="left" w:pos="1440"/>
        <w:tab w:val="left" w:pos="1560"/>
        <w:tab w:val="right" w:leader="dot" w:pos="7928"/>
      </w:tabs>
      <w:spacing w:after="100" w:line="360" w:lineRule="auto"/>
    </w:pPr>
    <w:rPr>
      <w:rFonts w:asciiTheme="minorHAnsi" w:eastAsiaTheme="minorHAnsi" w:hAnsiTheme="minorHAnsi" w:cstheme="minorBidi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7F5802"/>
    <w:pPr>
      <w:tabs>
        <w:tab w:val="left" w:pos="1418"/>
        <w:tab w:val="left" w:pos="2268"/>
        <w:tab w:val="right" w:leader="dot" w:pos="7928"/>
      </w:tabs>
      <w:spacing w:after="100"/>
    </w:pPr>
    <w:rPr>
      <w:rFonts w:asciiTheme="minorHAnsi" w:eastAsiaTheme="minorHAnsi" w:hAnsiTheme="minorHAnsi" w:cstheme="minorBidi"/>
      <w:lang w:eastAsia="en-US"/>
    </w:rPr>
  </w:style>
  <w:style w:type="character" w:styleId="Strong">
    <w:name w:val="Strong"/>
    <w:basedOn w:val="DefaultParagraphFont"/>
    <w:uiPriority w:val="22"/>
    <w:qFormat/>
    <w:rsid w:val="007F5802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F58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F5802"/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y2iqfc">
    <w:name w:val="y2iqfc"/>
    <w:basedOn w:val="DefaultParagraphFont"/>
    <w:rsid w:val="007F5802"/>
  </w:style>
  <w:style w:type="character" w:customStyle="1" w:styleId="Heading5Char">
    <w:name w:val="Heading 5 Char"/>
    <w:basedOn w:val="DefaultParagraphFont"/>
    <w:link w:val="Heading5"/>
    <w:uiPriority w:val="9"/>
    <w:semiHidden/>
    <w:rsid w:val="007F5802"/>
    <w:rPr>
      <w:b/>
    </w:rPr>
  </w:style>
  <w:style w:type="character" w:customStyle="1" w:styleId="ListParagraphChar">
    <w:name w:val="List Paragraph Char"/>
    <w:link w:val="ListParagraph"/>
    <w:uiPriority w:val="34"/>
    <w:qFormat/>
    <w:locked/>
    <w:rsid w:val="00CA7D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86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yopajak.com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image" Target="media/image6.png"/><Relationship Id="rId14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zSR1r/pNZPE0qmAdQIDJYV4278w==">AMUW2mVXUwY4cZLWdm7GQBRlEOLUPUZqoieSmU1JIw8Jw7eszsxPcMPNV/TBNYR2SnvFR/ZJqEeMrdDLXMAhUXR4/d3RbihOEhjqxlTpzfgnI1P73sN9rkWDlRMKKdw8M50k/D0wfiqB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NEW20</b:Tag>
    <b:SourceType>InternetSite</b:SourceType>
    <b:Guid>{EEB86610-48A4-43F0-84E3-BE6ECF2C96D5}</b:Guid>
    <b:Author>
      <b:Author>
        <b:NameList>
          <b:Person>
            <b:Last>NEWSSETUP</b:Last>
          </b:Person>
        </b:NameList>
      </b:Author>
    </b:Author>
    <b:Title>Penghindaran pajak membuat rugi negara Rp 68,7 triliun, ini kata Dirjen Pajak</b:Title>
    <b:InternetSiteTitle>Kontan.co.id</b:InternetSiteTitle>
    <b:Year>2020</b:Year>
    <b:Month>November</b:Month>
    <b:Day>24</b:Day>
    <b:URL>https://newssetup.kontan.co.id/news/penghindaran-pajak-membuat-rugi-negara-rp-687-triliun-ini-kata-dirjen-pajak</b:URL>
    <b:RefOrder>6</b:RefOrder>
  </b:Source>
  <b:Source>
    <b:Tag>Nur19</b:Tag>
    <b:SourceType>JournalArticle</b:SourceType>
    <b:Guid>{0F02C94C-0D11-4F89-B639-F3EBE662FBF8}</b:Guid>
    <b:Author>
      <b:Author>
        <b:NameList>
          <b:Person>
            <b:Last>Nur Anisah Hrp</b:Last>
            <b:First>N.</b:First>
            <b:Middle>A. H.</b:Middle>
          </b:Person>
        </b:NameList>
      </b:Author>
    </b:Author>
    <b:Title>Faktor - Faktor Yang Mempengaruhi Struktur Modal Perusahaan (study kasus pada sektor manufaktur di BEI periode 2014 - 2017)</b:Title>
    <b:JournalName>Doctoral dessertation, Sekolah Tinggi Ilmu Ekonomi Indonesia (STEI) Jakarta</b:JournalName>
    <b:Year>2019</b:Year>
    <b:RefOrder>7</b:RefOrder>
  </b:Source>
  <b:Source>
    <b:Tag>Wur23</b:Tag>
    <b:SourceType>JournalArticle</b:SourceType>
    <b:Guid>{7EA8228F-181B-4F43-8E30-0402E5F45939}</b:Guid>
    <b:Title>Pengaruh Profitabilitas, Leverage dan Pertumbuhan Penjualan Terhadap Penghindaran Pajak (Studi Kasus pada Perusahaan Manufaktur yang terdaftar di Bursa Efek Indonesia Tahun 2017 - 2021)</b:Title>
    <b:JournalName>Jurnal Akuntansi</b:JournalName>
    <b:Year>2023</b:Year>
    <b:Pages>8</b:Pages>
    <b:Author>
      <b:Author>
        <b:NameList>
          <b:Person>
            <b:Last>Wuriti</b:Last>
            <b:First>Ni Made</b:First>
          </b:Person>
          <b:Person>
            <b:Last>Noviari</b:Last>
            <b:First>Naniek</b:First>
          </b:Person>
        </b:NameList>
      </b:Author>
    </b:Author>
    <b:RefOrder>8</b:RefOrder>
  </b:Source>
  <b:Source>
    <b:Tag>Tri21</b:Tag>
    <b:SourceType>JournalArticle</b:SourceType>
    <b:Guid>{588B18BB-BF95-4B43-AAB1-9950FB93E826}</b:Guid>
    <b:Title>Ukuran Perusahaan,Umur Perusahaan,Pertumbuhan Penjualan,Kepemilikan Manajerial dan Penghindaran Pajak</b:Title>
    <b:Year>2021</b:Year>
    <b:Pages>Vol. 21 No. 1</b:Pages>
    <b:Author>
      <b:Author>
        <b:NameList>
          <b:Person>
            <b:Last>Wulandari </b:Last>
            <b:Middle>Ratih</b:Middle>
            <b:First>Trisninik</b:First>
          </b:Person>
          <b:Person>
            <b:Last>Purnomo</b:Last>
            <b:Middle>Joko</b:Middle>
            <b:First>Leo</b:First>
          </b:Person>
        </b:NameList>
      </b:Author>
    </b:Author>
    <b:JournalName>Jurnal Akuntansi dan Bisnis</b:JournalName>
    <b:RefOrder>9</b:RefOrder>
  </b:Source>
  <b:Source>
    <b:Tag>Wul23</b:Tag>
    <b:SourceType>InternetSite</b:SourceType>
    <b:Guid>{5C27409B-4F28-4B0D-BD14-18C346EE4FAF}</b:Guid>
    <b:Title>Pengetahuan Umum Perpajakan</b:Title>
    <b:Year>2023</b:Year>
    <b:InternetSiteTitle>Pajakku</b:InternetSiteTitle>
    <b:Month>November</b:Month>
    <b:Day>22</b:Day>
    <b:URL>https://www.pajakku.com/read/5dae9cb04c6a88754c088066/Pengetahuan-Umum-Perpajakan</b:URL>
    <b:Author>
      <b:Author>
        <b:NameList>
          <b:Person>
            <b:Last>Wulandari</b:Last>
            <b:First>Kadek</b:First>
          </b:Person>
        </b:NameList>
      </b:Author>
    </b:Author>
    <b:RefOrder>10</b:RefOrder>
  </b:Source>
  <b:Source>
    <b:Tag>Uta22</b:Tag>
    <b:SourceType>JournalArticle</b:SourceType>
    <b:Guid>{3B0210BC-4FC5-48E0-B835-D2D5A1F5CCA7}</b:Guid>
    <b:Author>
      <b:Author>
        <b:NameList>
          <b:Person>
            <b:Last>Utami</b:Last>
            <b:First>M.F.,</b:First>
            <b:Middle>&amp; Irawan, F</b:Middle>
          </b:Person>
        </b:NameList>
      </b:Author>
    </b:Author>
    <b:Title>Pengaruh thin capitalization dan transfer pricing aggressiveness terhadap penghindaran pajak dengan financial constraints sebagai variabel moderasi</b:Title>
    <b:JournalName>Owner: Riset dan Jurnal Akuntansi</b:JournalName>
    <b:Year>2022</b:Year>
    <b:Pages>6(1), 386 - 399</b:Pages>
    <b:RefOrder>11</b:RefOrder>
  </b:Source>
  <b:Source>
    <b:Tag>Sug19</b:Tag>
    <b:SourceType>Book</b:SourceType>
    <b:Guid>{EAAEC4D7-6CD9-4DC4-9C46-95E346372092}</b:Guid>
    <b:Title>Metodelogi Penelitian Kuantitatif dan Kualitatif dan R&amp;D</b:Title>
    <b:Year>2019</b:Year>
    <b:City>Bandung</b:City>
    <b:Publisher>Alfabeta</b:Publisher>
    <b:Author>
      <b:Author>
        <b:NameList>
          <b:Person>
            <b:Last>Sugiyono</b:Last>
          </b:Person>
        </b:NameList>
      </b:Author>
    </b:Author>
    <b:RefOrder>12</b:RefOrder>
  </b:Source>
  <b:Source>
    <b:Tag>Sug18</b:Tag>
    <b:SourceType>Book</b:SourceType>
    <b:Guid>{6A63431A-CE98-4540-BD06-6C79CE0B47CF}</b:Guid>
    <b:Title>Metode Penelitian Kuantitatif</b:Title>
    <b:Year>2018</b:Year>
    <b:Author>
      <b:Author>
        <b:NameList>
          <b:Person>
            <b:Last>Sugiyono</b:Last>
          </b:Person>
        </b:NameList>
      </b:Author>
    </b:Author>
    <b:City>Bandung</b:City>
    <b:Publisher>Alfabeta</b:Publisher>
    <b:RefOrder>13</b:RefOrder>
  </b:Source>
  <b:Source>
    <b:Tag>Sti</b:Tag>
    <b:SourceType>BookSection</b:SourceType>
    <b:Guid>{940C59E6-F30F-4280-9A4E-B2896A9B5C16}</b:Guid>
    <b:Title>The general theory of Tax Avoidance (No. W1868)</b:Title>
    <b:Author>
      <b:Author>
        <b:NameList>
          <b:Person>
            <b:Last>Stiglitz</b:Last>
            <b:First>J.E</b:First>
          </b:Person>
        </b:NameList>
      </b:Author>
    </b:Author>
    <b:BookTitle>National Bureauof Economic Research</b:BookTitle>
    <b:Year>1986</b:Year>
    <b:RefOrder>14</b:RefOrder>
  </b:Source>
  <b:Source>
    <b:Tag>Sap22</b:Tag>
    <b:SourceType>InternetSite</b:SourceType>
    <b:Guid>{3036C535-D871-42F8-9FEB-EDE527616587}</b:Guid>
    <b:Title>Uji Jarque Bera: Uji Statistik</b:Title>
    <b:Year>2022</b:Year>
    <b:Author>
      <b:Author>
        <b:NameList>
          <b:Person>
            <b:Last>Saputra</b:Last>
          </b:Person>
        </b:NameList>
      </b:Author>
    </b:Author>
    <b:InternetSiteTitle>Uji Statistik</b:InternetSiteTitle>
    <b:Month>Februari</b:Month>
    <b:Day>1</b:Day>
    <b:URL>http://www.ujistatistik.com</b:URL>
    <b:RefOrder>15</b:RefOrder>
  </b:Source>
  <b:Source>
    <b:Tag>Sap24</b:Tag>
    <b:SourceType>InternetSite</b:SourceType>
    <b:Guid>{19DBF3C6-0476-4151-878D-EFFA6034E2B9}</b:Guid>
    <b:Title>Kinerja APBN 2023 Luar Biasa Capai Target Lebih Cepat dan Sehatkan Ekonomi Nasional</b:Title>
    <b:InternetSiteTitle>Media Keuangan</b:InternetSiteTitle>
    <b:Year>2024</b:Year>
    <b:Month>Januari</b:Month>
    <b:Day>2</b:Day>
    <b:URL>mediakeuangan.kemenkeu.go.id/article/show/kinerja-apbn-2023-luar-biasa-capai-target-lebih-cepat-dan-sehatkan-ekonomi-nasional</b:URL>
    <b:Author>
      <b:Author>
        <b:NameList>
          <b:Person>
            <b:Last>Saptati</b:Last>
            <b:First>Reni</b:First>
          </b:Person>
        </b:NameList>
      </b:Author>
    </b:Author>
    <b:RefOrder>16</b:RefOrder>
  </b:Source>
  <b:Source>
    <b:Tag>Saf23</b:Tag>
    <b:SourceType>JournalArticle</b:SourceType>
    <b:Guid>{92FE6FF9-BCEE-4607-B534-C58CD8D6C8A4}</b:Guid>
    <b:Author>
      <b:Author>
        <b:NameList>
          <b:Person>
            <b:Last>Safitri</b:Last>
            <b:First>E.D.</b:First>
          </b:Person>
        </b:NameList>
      </b:Author>
    </b:Author>
    <b:Title>Pengaruh Tax Avoidance, Kebijakan Hutang, dan Profitabilitas Terhadap Nilai Perusahaan dengan Kebijakan Deviden sebagai Variabel Moderating pada Perusahaan Lq45 yang terdaftar di Bursa Efek Indonesia Periode 2016-2021</b:Title>
    <b:Year>2023</b:Year>
    <b:RefOrder>17</b:RefOrder>
  </b:Source>
  <b:Source>
    <b:Tag>Rob21</b:Tag>
    <b:SourceType>JournalArticle</b:SourceType>
    <b:Guid>{81F97876-8A23-4A0E-8D67-00779BEEE2E9}</b:Guid>
    <b:Title>Pengaruh Ukuran Perusahaan, Profitabilitas, Leverage, dan Pertumbuhan Penjualan Terhadap Penghindaran Pajak/Tax Avoidance</b:Title>
    <b:JournalName>Jurnal Ilmiah IMEA</b:JournalName>
    <b:Year>2021</b:Year>
    <b:Pages>Vol. 5 No. 2</b:Pages>
    <b:Author>
      <b:Author>
        <b:NameList>
          <b:Person>
            <b:Last>Robin</b:Last>
          </b:Person>
          <b:Person>
            <b:Last>Anggara</b:Last>
            <b:First>Jesslyn</b:First>
          </b:Person>
          <b:Person>
            <b:Last>Tandrean</b:Last>
            <b:First>Ronaldo</b:First>
          </b:Person>
          <b:Person>
            <b:Last>Afiezan</b:Last>
            <b:First>H.</b:First>
            <b:Middle>Adam</b:Middle>
          </b:Person>
        </b:NameList>
      </b:Author>
    </b:Author>
    <b:RefOrder>18</b:RefOrder>
  </b:Source>
  <b:Source>
    <b:Tag>Riy20</b:Tag>
    <b:SourceType>Book</b:SourceType>
    <b:Guid>{31184711-F795-41E7-97D5-F4EA7BA2C104}</b:Guid>
    <b:Title>Metode Riset Penelitian Kuantitatif Penelitian di Bidang Manajemen, Teknik, Pendidikan dan Eksperimen</b:Title>
    <b:Year>2020</b:Year>
    <b:City>Yogyakarta</b:City>
    <b:Publisher>Deepublish</b:Publisher>
    <b:Author>
      <b:Author>
        <b:NameList>
          <b:Person>
            <b:Last>Riyanto</b:Last>
            <b:First>Slamet</b:First>
          </b:Person>
          <b:Person>
            <b:Last>Hatmawan</b:Last>
            <b:Middle>Aglis</b:Middle>
            <b:First>Andhita</b:First>
          </b:Person>
        </b:NameList>
      </b:Author>
    </b:Author>
    <b:RefOrder>19</b:RefOrder>
  </b:Source>
  <b:Source>
    <b:Tag>Red13</b:Tag>
    <b:SourceType>InternetSite</b:SourceType>
    <b:Guid>{043127A1-5135-49C4-9891-A149D79F7D87}</b:Guid>
    <b:Author>
      <b:Author>
        <b:NameList>
          <b:Person>
            <b:Last>Redaksi</b:Last>
          </b:Person>
        </b:NameList>
      </b:Author>
    </b:Author>
    <b:Title>Indofood Sukses Makmur Kalah di Peninjauan Kembali MA</b:Title>
    <b:InternetSiteTitle>Gressnews</b:InternetSiteTitle>
    <b:Year>2013</b:Year>
    <b:Month>September</b:Month>
    <b:Day>12</b:Day>
    <b:URL>https://www.gresnews.com/berita/ekonomi/81932-indofood-sukses-makmur-kalah-di-peninjauan-kembali-ma/</b:URL>
    <b:RefOrder>20</b:RefOrder>
  </b:Source>
  <b:Source>
    <b:Tag>Put19</b:Tag>
    <b:SourceType>JournalArticle</b:SourceType>
    <b:Guid>{CAF3AFB3-2464-4F6A-B5C1-6F22199431D7}</b:Guid>
    <b:Author>
      <b:Author>
        <b:NameList>
          <b:Person>
            <b:Last>Putri</b:Last>
            <b:First>A.</b:First>
            <b:Middle>A.</b:Middle>
          </b:Person>
          <b:Person>
            <b:Last>Lawita</b:Last>
            <b:Middle>F</b:Middle>
            <b:First>N</b:First>
          </b:Person>
        </b:NameList>
      </b:Author>
    </b:Author>
    <b:Title>Pengaruh Kepemilikan Institusional dan Kepemilikan Manajerial Terhadap Penghindaran Pajak</b:Title>
    <b:JournalName>Jurnal Akuntansi dan Ekonomika</b:JournalName>
    <b:Year>2019</b:Year>
    <b:Pages>9(I), 68-75</b:Pages>
    <b:RefOrder>21</b:RefOrder>
  </b:Source>
  <b:Source>
    <b:Tag>Pra23</b:Tag>
    <b:SourceType>JournalArticle</b:SourceType>
    <b:Guid>{7E7C0407-F519-4A5F-88C4-88A4E761E4AD}</b:Guid>
    <b:Title>Pengaruh Kompensasi Manajemen, Umur Perusahaan, Pertumbuhan Penjualan, Capital Intensity dan Leverage terhadap Penghindaran Pajak</b:Title>
    <b:JournalName>Reslaj : Religion Education Social Laa Roiba Journal</b:JournalName>
    <b:Year>2023</b:Year>
    <b:Pages>1</b:Pages>
    <b:Author>
      <b:Author>
        <b:NameList>
          <b:Person>
            <b:Last>Pramesti</b:Last>
            <b:Middle>Ramadhania</b:Middle>
            <b:First>Widyadhari</b:First>
          </b:Person>
          <b:Person>
            <b:Last>Susilawati</b:Last>
            <b:First>Clara</b:First>
          </b:Person>
        </b:NameList>
      </b:Author>
    </b:Author>
    <b:RefOrder>22</b:RefOrder>
  </b:Source>
  <b:Source>
    <b:Tag>Per23</b:Tag>
    <b:SourceType>JournalArticle</b:SourceType>
    <b:Guid>{5131717D-8878-44E5-94FB-3E35DA0D50C9}</b:Guid>
    <b:Title>Pengaruh Ukuran Perusahaan, Intensitas Aset Tetap Terhadap Penghindaran Pajak dengan Pertumbuhan Penjualan sebagai Variabel Moderasi: Studi Empiris pada Perusahaan Manufaktur Sub Sektor Makanan dan Minuman yang Terdaftar di Bursa Efek Indonesia</b:Title>
    <b:Year>2023</b:Year>
    <b:Author>
      <b:Author>
        <b:NameList>
          <b:Person>
            <b:Last>Pertiwi</b:Last>
            <b:Middle>D</b:Middle>
            <b:First>S</b:First>
          </b:Person>
          <b:Person>
            <b:Last>Purwasih</b:Last>
            <b:First>D</b:First>
          </b:Person>
        </b:NameList>
      </b:Author>
    </b:Author>
    <b:JournalName>Jurnal Revenue: Jurnal Ilmiah Akuntansi </b:JournalName>
    <b:Pages>3(2), 477-487</b:Pages>
    <b:RefOrder>23</b:RefOrder>
  </b:Source>
  <b:Source>
    <b:Tag>Nur20</b:Tag>
    <b:SourceType>JournalArticle</b:SourceType>
    <b:Guid>{E7F99E0B-4244-4D1F-BFA5-C9302B6E6B3E}</b:Guid>
    <b:Title>Pengaruh Kepemilikan Institusional dan Leverage Terhadap Penghindaran Pajak pada Sektor Industri Dasar dan Kimia yang Terdaftar di Bursa Efek Indonesia Periode 2017 - 2019 </b:Title>
    <b:Year>2020</b:Year>
    <b:Author>
      <b:Author>
        <b:NameList>
          <b:Person>
            <b:Last>Nurhayati</b:Last>
          </b:Person>
        </b:NameList>
      </b:Author>
    </b:Author>
    <b:JournalName>Jurnal Lentera Akuntansi</b:JournalName>
    <b:Pages>44-65</b:Pages>
    <b:RefOrder>24</b:RefOrder>
  </b:Source>
  <b:Source>
    <b:Tag>Nas20</b:Tag>
    <b:SourceType>DocumentFromInternetSite</b:SourceType>
    <b:Guid>{59858A69-AC7F-4A1A-A356-F6FFDFF164B8}</b:Guid>
    <b:Title>Pengujian Hipotesis</b:Title>
    <b:Year>2020</b:Year>
    <b:InternetSiteTitle>bps.go.id</b:InternetSiteTitle>
    <b:URL>https://pusdiklat.bps.go.id/diklat/bahan_diklat/BA_Pengujian%20Hipotesis_Dr.%20Ahmadriswan%20Nasution,%20S.Si,%20MT._2119.pdf</b:URL>
    <b:Author>
      <b:Author>
        <b:NameList>
          <b:Person>
            <b:Last>Nasution</b:Last>
            <b:First>Ahmadriswan</b:First>
          </b:Person>
        </b:NameList>
      </b:Author>
    </b:Author>
    <b:RefOrder>25</b:RefOrder>
  </b:Source>
  <b:Source>
    <b:Tag>Nab22</b:Tag>
    <b:SourceType>JournalArticle</b:SourceType>
    <b:Guid>{A93743EB-C73E-46C4-ACA6-58F93440EF1F}</b:Guid>
    <b:Title>Pengaruh Ukuran Perusahaan, Return On Asset dan Leverage Terhadap Penghindaran Pajak pada Perusahaan Manufaktur yang terdaftar di BEI Tahun 2015-2019</b:Title>
    <b:JournalName>Jurnal Ekombis Review</b:JournalName>
    <b:Year>2022</b:Year>
    <b:Author>
      <b:Author>
        <b:NameList>
          <b:Person>
            <b:Last>Nabilla</b:Last>
            <b:First>Agusti</b:First>
          </b:Person>
          <b:Person>
            <b:Last>Oktaviani</b:Last>
            <b:Middle>Meita</b:Middle>
            <b:First>Rachmawati</b:First>
          </b:Person>
        </b:NameList>
      </b:Author>
    </b:Author>
    <b:RefOrder>26</b:RefOrder>
  </b:Source>
  <b:Source>
    <b:Tag>Mar23</b:Tag>
    <b:SourceType>JournalArticle</b:SourceType>
    <b:Guid>{6F9ADCFB-50C2-4500-BBB4-C22B3679322F}</b:Guid>
    <b:Author>
      <b:Author>
        <b:NameList>
          <b:Person>
            <b:Last>Marta</b:Last>
            <b:First>D.</b:First>
          </b:Person>
          <b:Person>
            <b:Last>Nofryanti</b:Last>
            <b:First>N</b:First>
          </b:Person>
        </b:NameList>
      </b:Author>
    </b:Author>
    <b:Title>Pengaruh Intensitas Modal, Pertumbuhan Penjualan dan Ukuran Perusahaan Terhadap Penghindaran Pajak</b:Title>
    <b:JournalName>Jurnal Akuntansi dan Keuangan (JAK)</b:JournalName>
    <b:Year>2023</b:Year>
    <b:Pages>28(I), 55-65</b:Pages>
    <b:RefOrder>27</b:RefOrder>
  </b:Source>
  <b:Source>
    <b:Tag>Kri23</b:Tag>
    <b:SourceType>JournalArticle</b:SourceType>
    <b:Guid>{2DA8C600-C777-4059-8182-4D1BA3513CF0}</b:Guid>
    <b:Title>Pengaruh Kompensasi Manajemen , Pertumbuhan penjualan, Umur Perusahaan, Kepemilikan Institusional, Kepemilikan Manajerial Terhadap Penghindaran Pajak</b:Title>
    <b:JournalName>Jurnal Akuntansi &amp; Ekonomika</b:JournalName>
    <b:Year>2023</b:Year>
    <b:Pages>2</b:Pages>
    <b:Author>
      <b:Author>
        <b:NameList>
          <b:Person>
            <b:Last>Krisna</b:Last>
            <b:First>Dwi</b:First>
          </b:Person>
          <b:Person>
            <b:Last>Susilawati</b:Last>
            <b:First>Clara</b:First>
          </b:Person>
        </b:NameList>
      </b:Author>
    </b:Author>
    <b:RefOrder>28</b:RefOrder>
  </b:Source>
  <b:Source>
    <b:Tag>Bur</b:Tag>
    <b:SourceType>DocumentFromInternetSite</b:SourceType>
    <b:Guid>{BC3D53CA-DF1B-48B9-93DD-A5DBAD16F986}</b:Guid>
    <b:Title>Indonesia Stock Exchange</b:Title>
    <b:InternetSiteTitle>Indonesia Stock Exchange</b:InternetSiteTitle>
    <b:URL>https://www.idx.co.id/</b:URL>
    <b:Author>
      <b:Author>
        <b:NameList>
          <b:Person>
            <b:Last>Indonesia</b:Last>
            <b:First>Bursa</b:First>
            <b:Middle>Efek</b:Middle>
          </b:Person>
        </b:NameList>
      </b:Author>
    </b:Author>
    <b:RefOrder>29</b:RefOrder>
  </b:Source>
  <b:Source>
    <b:Tag>Hit22</b:Tag>
    <b:SourceType>JournalArticle</b:SourceType>
    <b:Guid>{59E0DF00-2867-4E9D-81D7-85D9306DD5EC}</b:Guid>
    <b:Title>Pengaruh Profitabilitas, Leverage, Ukuran Perusahaan terhadap Tax Avoidance pada perusahaan Manufaktur yang terdaftar di BEI Periode 2017-2020</b:Title>
    <b:JournalName>Jurnal STEI Ekonomi (JEMI)</b:JournalName>
    <b:Year>2022</b:Year>
    <b:Pages>1-10</b:Pages>
    <b:Author>
      <b:Author>
        <b:NameList>
          <b:Person>
            <b:Last>Hitijahubessy</b:Last>
            <b:Middle>Immanuel</b:Middle>
            <b:First>Manuel</b:First>
          </b:Person>
          <b:Person>
            <b:First>Sulistiyowati</b:First>
          </b:Person>
          <b:Person>
            <b:First>Devvy</b:First>
          </b:Person>
        </b:NameList>
      </b:Author>
    </b:Author>
    <b:RefOrder>30</b:RefOrder>
  </b:Source>
  <b:Source>
    <b:Tag>Hen22</b:Tag>
    <b:SourceType>JournalArticle</b:SourceType>
    <b:Guid>{C926F06B-2A13-4715-A23B-87BD9F0E8827}</b:Guid>
    <b:Title>Pengaruh Kepemilikan Institusional, Kepemilikan Manajerial, Dewan Komisaris Independen dan Komite Audit Terhadap Tax Avoidance dengan Size Perusahaan sebagai Variabel Moderasi</b:Title>
    <b:JournalName>Jurnal Manajemen Bisnis</b:JournalName>
    <b:Year>2022</b:Year>
    <b:Pages>2</b:Pages>
    <b:Author>
      <b:Author>
        <b:NameList>
          <b:Person>
            <b:Last>Hendrianto</b:Last>
            <b:First>Samino</b:First>
          </b:Person>
        </b:NameList>
      </b:Author>
    </b:Author>
    <b:RefOrder>31</b:RefOrder>
  </b:Source>
  <b:Source>
    <b:Tag>Har20</b:Tag>
    <b:SourceType>JournalArticle</b:SourceType>
    <b:Guid>{58B74907-A775-4E61-8615-E6C25523F125}</b:Guid>
    <b:Title>Pengaruh Strategi Bisnis, Kepemilikan Institusional dan Kebijakan Utang Terhadap Penghindaran Pajak (Studi Kasus Pada Perusahaan Makanan dan Minuman di Bursa Efek Indonesia Tahun 2016-2018)</b:Title>
    <b:Year>2020</b:Year>
    <b:Author>
      <b:Author>
        <b:NameList>
          <b:Person>
            <b:Last>Harianto</b:Last>
            <b:First>R</b:First>
          </b:Person>
        </b:NameList>
      </b:Author>
    </b:Author>
    <b:JournalName>Liability</b:JournalName>
    <b:Pages>2(1), 49-69</b:Pages>
    <b:RefOrder>32</b:RefOrder>
  </b:Source>
  <b:Source>
    <b:Tag>Han20</b:Tag>
    <b:SourceType>Book</b:SourceType>
    <b:Guid>{3667219B-EF60-42DD-8741-61862BFF3A79}</b:Guid>
    <b:Author>
      <b:Author>
        <b:NameList>
          <b:Person>
            <b:Last>Handayani</b:Last>
            <b:First>Ririn</b:First>
          </b:Person>
        </b:NameList>
      </b:Author>
    </b:Author>
    <b:Title>Metodologi Penelitian Sosial</b:Title>
    <b:Year>2020</b:Year>
    <b:City>Yogyakarta</b:City>
    <b:Publisher>Trussmedia Grafika</b:Publisher>
    <b:RefOrder>33</b:RefOrder>
  </b:Source>
  <b:Source>
    <b:Tag>Fir21</b:Tag>
    <b:SourceType>Book</b:SourceType>
    <b:Guid>{B4C55C8F-12BA-4C3C-8AAF-2B5129EA4410}</b:Guid>
    <b:Title>Bagaimana peran tata kelola perusahaan dalam penghindaran pajak, pengungkapan tanggung jawab sosial perusahaan, pengungkapan risiko, efisiensi investasi</b:Title>
    <b:Year>2021</b:Year>
    <b:City>Indramayu</b:City>
    <b:Publisher>Penerbit Adab</b:Publisher>
    <b:Author>
      <b:Author>
        <b:NameList>
          <b:Person>
            <b:Last>Firmansyah M.Ak</b:Last>
            <b:First>Dr.</b:First>
            <b:Middle>Amrie</b:Middle>
          </b:Person>
          <b:Person>
            <b:Last>Triastie S.Tr.Ak</b:Last>
            <b:First>Gitty</b:First>
            <b:Middle>Ajeng</b:Middle>
          </b:Person>
        </b:NameList>
      </b:Author>
    </b:Author>
    <b:RefOrder>34</b:RefOrder>
  </b:Source>
  <b:Source>
    <b:Tag>DJP07</b:Tag>
    <b:SourceType>InternetSite</b:SourceType>
    <b:Guid>{F34F79B7-FC48-4F89-BF91-649247934FAF}</b:Guid>
    <b:Author>
      <b:Author>
        <b:NameList>
          <b:Person>
            <b:Last>DJP</b:Last>
          </b:Person>
        </b:NameList>
      </b:Author>
    </b:Author>
    <b:Title>Undang-Undang Nomor 28 Tahun 2007</b:Title>
    <b:InternetSiteTitle>Pajak.go.id</b:InternetSiteTitle>
    <b:Year>2007</b:Year>
    <b:Month>Juli</b:Month>
    <b:Day>17</b:Day>
    <b:URL>https://pajak.go.id/id/undang-undang-nomor-28-tahun-2007</b:URL>
    <b:RefOrder>35</b:RefOrder>
  </b:Source>
  <b:Source>
    <b:Tag>Com16</b:Tag>
    <b:SourceType>DocumentFromInternetSite</b:SourceType>
    <b:Guid>{BABD2B8E-2591-4733-AA17-A7F4662E3838}</b:Guid>
    <b:Title>Tax Avoidance and corporate Investment Behavior : The role of information environtment</b:Title>
    <b:Year>2016</b:Year>
    <b:Author>
      <b:Author>
        <b:NameList>
          <b:Person>
            <b:Last>Comprix</b:Last>
            <b:First>J.</b:First>
          </b:Person>
          <b:Person>
            <b:Last>Ha</b:Last>
            <b:First>J.</b:First>
          </b:Person>
          <b:Person>
            <b:Last>Feng</b:Last>
            <b:First>M.</b:First>
          </b:Person>
          <b:Person>
            <b:Last>Kang</b:Last>
            <b:First>T</b:First>
          </b:Person>
        </b:NameList>
      </b:Author>
    </b:Author>
    <b:Month>Oktober</b:Month>
    <b:InternetSiteTitle>Working Paper of Syracuse University</b:InternetSiteTitle>
    <b:URL>http://rybn.org/thegreatoffshore</b:URL>
    <b:RefOrder>36</b:RefOrder>
  </b:Source>
  <b:Source>
    <b:Tag>Ayu19</b:Tag>
    <b:SourceType>InternetSite</b:SourceType>
    <b:Guid>{2750DC4D-2A48-4318-855B-8891E62AB533}</b:Guid>
    <b:Title>Penjualan ADES Turun, Kok Laba Bisa Naik 39%?</b:Title>
    <b:Year>2019</b:Year>
    <b:Author>
      <b:Author>
        <b:NameList>
          <b:Person>
            <b:Last>Ayuningtyas</b:Last>
            <b:First>Dwi</b:First>
          </b:Person>
        </b:NameList>
      </b:Author>
    </b:Author>
    <b:InternetSiteTitle>CNBC Indonesia</b:InternetSiteTitle>
    <b:Month>Maret</b:Month>
    <b:Day>27</b:Day>
    <b:URL>https://www.cnbcindonesia.com/market/20190327170626-17-63264/penjualan-ades-turun-kok-laba-bisa-naik-39</b:URL>
    <b:RefOrder>37</b:RefOrder>
  </b:Source>
  <b:Source>
    <b:Tag>Aji22</b:Tag>
    <b:SourceType>JournalArticle</b:SourceType>
    <b:Guid>{D838E18A-5F4C-4C83-9374-B15F6AECB64A}</b:Guid>
    <b:Title>Pengaruh Sales Growth, Intensitas Aset Tetap Dan Corporate Governance</b:Title>
    <b:Year>2022</b:Year>
    <b:JournalName>Jurnal Disrupsi Bisnis</b:JournalName>
    <b:Pages>60-71</b:Pages>
    <b:Author>
      <b:Author>
        <b:NameList>
          <b:Person>
            <b:Last>Ajimat</b:Last>
          </b:Person>
          <b:Person>
            <b:Last>Hayati</b:Last>
            <b:First>Dewi</b:First>
          </b:Person>
        </b:NameList>
      </b:Author>
    </b:Author>
    <b:RefOrder>38</b:RefOrder>
  </b:Source>
  <b:Source>
    <b:Tag>Gho181</b:Tag>
    <b:SourceType>Book</b:SourceType>
    <b:Guid>{BB749D0F-F563-48C3-93B1-F683AFBE4133}</b:Guid>
    <b:Title>Aplikasi Analisis Multivariate dengan Program IBM SPSS 25</b:Title>
    <b:Year>2018</b:Year>
    <b:Author>
      <b:Author>
        <b:NameList>
          <b:Person>
            <b:Last>Ghozali</b:Last>
            <b:First>Imam</b:First>
          </b:Person>
        </b:NameList>
      </b:Author>
    </b:Author>
    <b:Publisher>Badan Penerbit Universitas Diponegoro Semarang.</b:Publisher>
    <b:RefOrder>39</b:RefOrder>
  </b:Source>
  <b:Source>
    <b:Tag>Gho16</b:Tag>
    <b:SourceType>Book</b:SourceType>
    <b:Guid>{0C1EB199-EEDD-49AB-8E13-FDAE5782241F}</b:Guid>
    <b:Title>Aplikasi Analisis Multivariete Dengan Program IBM SPSS 23</b:Title>
    <b:Year>2016</b:Year>
    <b:Author>
      <b:Author>
        <b:NameList>
          <b:Person>
            <b:Last>Ghozali</b:Last>
            <b:First>I</b:First>
          </b:Person>
        </b:NameList>
      </b:Author>
    </b:Author>
    <b:City>Semarang</b:City>
    <b:Publisher>Badan Penerbit Universitas Diponegoro</b:Publisher>
    <b:RefOrder>40</b:RefOrder>
  </b:Source>
  <b:Source>
    <b:Tag>Man20</b:Tag>
    <b:SourceType>InternetSite</b:SourceType>
    <b:Guid>{CDC15D72-CDD2-4A36-8F62-5E1F6B7F03E2}</b:Guid>
    <b:Title>Praktik Penghindaran Pajak di Indonesia</b:Title>
    <b:InternetSiteTitle>Direktorat Jenderal Pajak</b:InternetSiteTitle>
    <b:Year>2020</b:Year>
    <b:Month>Februari</b:Month>
    <b:Day>10</b:Day>
    <b:URL>https://www.pajak.go.id/id/artikel/praktik-penghindaran-pajak-di-indonesia</b:URL>
    <b:Author>
      <b:Author>
        <b:NameList>
          <b:Person>
            <b:Last>Manurung</b:Last>
            <b:First>Parningotan</b:First>
          </b:Person>
          <b:Person>
            <b:Last>Tommy</b:Last>
            <b:First>Joshua</b:First>
          </b:Person>
        </b:NameList>
      </b:Author>
    </b:Author>
    <b:RefOrder>41</b:RefOrder>
  </b:Source>
  <b:Source>
    <b:Tag>Ahm20</b:Tag>
    <b:SourceType>JournalArticle</b:SourceType>
    <b:Guid>{9CEEF1E4-ACB5-4EEB-922C-E63EEF121D3F}</b:Guid>
    <b:Title>Pengaruh Beban Pajak Kini, Kepemilikan Manajerial, dan Perencanaan Pajak terhadap Manajemen Laba</b:Title>
    <b:Year>2020</b:Year>
    <b:JournalName>Jurnal Disrupsi Bisnis</b:JournalName>
    <b:Pages>283-305</b:Pages>
    <b:Author>
      <b:Author>
        <b:NameList>
          <b:Person>
            <b:Last>Ahmad</b:Last>
            <b:First>Nabil</b:First>
          </b:Person>
          <b:Person>
            <b:Last>Hidayati</b:Last>
            <b:Middle>Nurul</b:Middle>
            <b:First>Wahyu</b:First>
          </b:Person>
        </b:NameList>
      </b:Author>
    </b:Author>
    <b:RefOrder>42</b:RefOrder>
  </b:Source>
  <b:Source>
    <b:Tag>Jen76</b:Tag>
    <b:SourceType>JournalArticle</b:SourceType>
    <b:Guid>{994B8532-B836-4489-AB23-577BC9F569E7}</b:Guid>
    <b:Title>Theory of The Firm : Management Behavior, Agency Cost ad Ownership Structure</b:Title>
    <b:Year>1976</b:Year>
    <b:JournalName>Journal of Financial Economics</b:JournalName>
    <b:Pages> 305-360</b:Pages>
    <b:Author>
      <b:Author>
        <b:NameList>
          <b:Person>
            <b:Last>Meckling</b:Last>
            <b:First>Jensen</b:First>
            <b:Middle>dan</b:Middle>
          </b:Person>
        </b:NameList>
      </b:Author>
    </b:Author>
    <b:RefOrder>43</b:RefOrder>
  </b:Source>
  <b:Source>
    <b:Tag>Mod58</b:Tag>
    <b:SourceType>JournalArticle</b:SourceType>
    <b:Guid>{0A13C762-1DD9-4D72-BEB0-5C62E7462D72}</b:Guid>
    <b:Title>The Cost of Capital Corporation Finance and The Theory of Investment</b:Title>
    <b:JournalName>The American Economic Review</b:JournalName>
    <b:Year>1958</b:Year>
    <b:Pages>3</b:Pages>
    <b:Author>
      <b:Author>
        <b:NameList>
          <b:Person>
            <b:Last>Modigliani</b:Last>
            <b:First>Franco</b:First>
          </b:Person>
          <b:Person>
            <b:Last>Miller</b:Last>
            <b:First>Merton</b:First>
          </b:Person>
        </b:NameList>
      </b:Author>
    </b:Author>
    <b:RefOrder>44</b:RefOrder>
  </b:Source>
  <b:Source>
    <b:Tag>Sri24</b:Tag>
    <b:SourceType>JournalArticle</b:SourceType>
    <b:Guid>{BF347557-E46F-4DC5-A188-A291233FF859}</b:Guid>
    <b:Title>Pengaruh Investment Opportunity Set, Operating Cash Flow, dan Solvency terhadap Financial Distress Dimoderasi Kepemilikan Manajerial</b:Title>
    <b:JournalName>Jurnal Rimba : Riset Ilmu manajemen Bisnis dan Akuntansi</b:JournalName>
    <b:Year>2024</b:Year>
    <b:Pages>111-123</b:Pages>
    <b:Author>
      <b:Author>
        <b:NameList>
          <b:Person>
            <b:Last>Sri</b:Last>
            <b:Middle>Permata</b:Middle>
            <b:First>Ayu</b:First>
          </b:Person>
          <b:Person>
            <b:Last>Machdar</b:Last>
            <b:Middle>Marinda</b:Middle>
            <b:First>Nera</b:First>
          </b:Person>
        </b:NameList>
      </b:Author>
    </b:Author>
    <b:RefOrder>45</b:RefOrder>
  </b:Source>
  <b:Source>
    <b:Tag>Ria22</b:Tag>
    <b:SourceType>JournalArticle</b:SourceType>
    <b:Guid>{BD2F100C-B16C-4496-B50C-297227E1AB20}</b:Guid>
    <b:Title>Kinerja Keuangan, Inventory Intensity dan Sales Growth Mempengaruhi Penghindaran Pajak pada Perusahaan Ritel Go Public Periode 2014-2018</b:Title>
    <b:JournalName>Jurnal Keuangan dan Perbankan</b:JournalName>
    <b:Year>2022</b:Year>
    <b:Author>
      <b:Author>
        <b:NameList>
          <b:Person>
            <b:Last>Riawan</b:Last>
            <b:Middle>Kirana</b:Middle>
            <b:First>Safira</b:First>
          </b:Person>
          <b:Person>
            <b:Last>Putri</b:Last>
            <b:Middle>Rizal</b:Middle>
            <b:First>Vidiyanna</b:First>
          </b:Person>
        </b:NameList>
      </b:Author>
    </b:Author>
    <b:Volume>18 (No.02)</b:Volume>
    <b:RefOrder>46</b:RefOrder>
  </b:Source>
  <b:Source>
    <b:Tag>Nin23</b:Tag>
    <b:SourceType>JournalArticle</b:SourceType>
    <b:Guid>{5FBE71F7-F947-4416-969C-E8550B588F6C}</b:Guid>
    <b:Title>PENGARUH TAX AVOIDANCE DAN LEVERAGE TERHADAP</b:Title>
    <b:JournalName>Jurnal Akuntasi dan Keuangan Entitas</b:JournalName>
    <b:Year>2023</b:Year>
    <b:Author>
      <b:Author>
        <b:NameList>
          <b:Person>
            <b:Last>Ningrum</b:Last>
            <b:Middle>Ambar</b:Middle>
            <b:First>Shella</b:First>
          </b:Person>
          <b:Person>
            <b:Last>Suyadi</b:Last>
          </b:Person>
        </b:NameList>
      </b:Author>
    </b:Author>
    <b:Volume>3 (No.1)</b:Volume>
    <b:RefOrder>47</b:RefOrder>
  </b:Source>
  <b:Source>
    <b:Tag>Hum19</b:Tag>
    <b:SourceType>JournalArticle</b:SourceType>
    <b:Guid>{A2EA7383-6796-4FB7-94B6-4519EE4088E7}</b:Guid>
    <b:Title>PENGARUH RETURN ON ASSETS(ROA), KOMPENSASI RUGI FISKAL DAN CAPITAL INTENSITY TERHADAPTAX AVOIDANCE</b:Title>
    <b:JournalName>Jurnal Akuntansi, Audit dan Sistem Informasi Akuntansi</b:JournalName>
    <b:Year>2019</b:Year>
    <b:Author>
      <b:Author>
        <b:NameList>
          <b:Person>
            <b:Last>Humairoh</b:Last>
            <b:Middle>Rima</b:Middle>
            <b:First>Nenden</b:First>
          </b:Person>
          <b:Person>
            <b:Last>Triyanto</b:Last>
            <b:Middle>Nur</b:Middle>
            <b:First>Dedik</b:First>
          </b:Person>
        </b:NameList>
      </b:Author>
    </b:Author>
    <b:Volume>3 (No.3)</b:Volume>
    <b:RefOrder>48</b:RefOrder>
  </b:Source>
  <b:Source>
    <b:Tag>Cah23</b:Tag>
    <b:SourceType>JournalArticle</b:SourceType>
    <b:Guid>{78ADECA1-4B87-4673-94FE-2DC88DA7F070}</b:Guid>
    <b:Title>PENGARUH INTENSITAS MODAL, PERTUMBUHAN PENJUALAN, UKURAN PERUSAHAAN DAN CORPORATE GOVERNANCE TERHADAP PENGHINDARAN PAJAK</b:Title>
    <b:JournalName>Jurnal Revenue</b:JournalName>
    <b:Year>2023</b:Year>
    <b:Author>
      <b:Author>
        <b:NameList>
          <b:Person>
            <b:Last>Cahyo</b:Last>
            <b:Middle>Meichelle</b:Middle>
            <b:First>Kurniawan</b:First>
          </b:Person>
          <b:Person>
            <b:Last>Napisah</b:Last>
          </b:Person>
        </b:NameList>
      </b:Author>
    </b:Author>
    <b:Volume>4 (No.1)</b:Volume>
    <b:RefOrder>49</b:RefOrder>
  </b:Source>
  <b:Source>
    <b:Tag>Mar22</b:Tag>
    <b:SourceType>JournalArticle</b:SourceType>
    <b:Guid>{A1CC80A3-57B5-4C25-BB15-FF4EBA165936}</b:Guid>
    <b:Title>PENGARUH SALES GROWTH, CORPORATE SOCIAL RESPONSIBILITY</b:Title>
    <b:JournalName>Jurnal Ekonomi dan Akuntansi</b:JournalName>
    <b:Year>2022</b:Year>
    <b:Author>
      <b:Author>
        <b:NameList>
          <b:Person>
            <b:Last>Marlina</b:Last>
            <b:First>Nanda</b:First>
          </b:Person>
          <b:Person>
            <b:Last>Darma</b:Last>
            <b:Middle>Setia</b:Middle>
            <b:First>Sapta</b:First>
          </b:Person>
        </b:NameList>
      </b:Author>
    </b:Author>
    <b:RefOrder>50</b:RefOrder>
  </b:Source>
  <b:Source>
    <b:Tag>Nad20</b:Tag>
    <b:SourceType>JournalArticle</b:SourceType>
    <b:Guid>{1A3D8FCA-B876-400B-B763-7300DD536AF0}</b:Guid>
    <b:Title>TRANSFER PRICING, THIN CAPITALIZATION, FINANCIAL</b:Title>
    <b:JournalName>Jurnal Magister Akuntansi Trisakti</b:JournalName>
    <b:Year>2020</b:Year>
    <b:Author>
      <b:Author>
        <b:NameList>
          <b:Person>
            <b:Last>Nadhifah</b:Last>
            <b:First>Mauliddini</b:First>
          </b:Person>
          <b:Person>
            <b:Last>Arif</b:Last>
            <b:First>Abubakar</b:First>
          </b:Person>
        </b:NameList>
      </b:Author>
    </b:Author>
    <b:Volume>7 (No.2)</b:Volume>
    <b:RefOrder>51</b:RefOrder>
  </b:Source>
  <b:Source>
    <b:Tag>Nug19</b:Tag>
    <b:SourceType>JournalArticle</b:SourceType>
    <b:Guid>{B453EE5D-1B30-48D2-AE57-EBBCA1939C9A}</b:Guid>
    <b:Title>PERAN LEVERAGE SEBAGAI PEMEDIASI PENGARUH KARAKTER EKSEKUTIF, KOMPENSASI EKSEKUTIF, CAPITAL INTENSITY, DAN SALES GROWTH TERHADAP TAX AVOIDANCE</b:Title>
    <b:JournalName>Jurnal Akuntansi Trisakti</b:JournalName>
    <b:Year>2019</b:Year>
    <b:Author>
      <b:Author>
        <b:NameList>
          <b:Person>
            <b:Last>Nugraha</b:Last>
            <b:Middle>Iman</b:Middle>
            <b:First>Moehammad</b:First>
          </b:Person>
          <b:Person>
            <b:Last>Mulyani</b:Last>
            <b:Middle>Dwi</b:Middle>
            <b:First>Susi</b:First>
          </b:Person>
        </b:NameList>
      </b:Author>
    </b:Author>
    <b:Volume>6 (No.2)</b:Volume>
    <b:RefOrder>52</b:RefOrder>
  </b:Source>
  <b:Source>
    <b:Tag>Nat19</b:Tag>
    <b:SourceType>JournalArticle</b:SourceType>
    <b:Guid>{4DAC711E-90C1-4AE3-BD15-29353DC17E84}</b:Guid>
    <b:Title>FAKTOR – FAKTOR YANG DAPAT MEMINIMALISASI</b:Title>
    <b:JournalName>Jurnal SIKAP</b:JournalName>
    <b:Year>2019</b:Year>
    <b:Author>
      <b:Author>
        <b:NameList>
          <b:Person>
            <b:Last>Natira</b:Last>
            <b:Middle>Siti</b:Middle>
            <b:First>Ria</b:First>
          </b:Person>
          <b:Person>
            <b:Last>Herawati</b:Last>
            <b:First>Hetti</b:First>
          </b:Person>
        </b:NameList>
      </b:Author>
    </b:Author>
    <b:Volume>3 (No.2)</b:Volume>
    <b:RefOrder>53</b:RefOrder>
  </b:Source>
  <b:Source>
    <b:Tag>Nug191</b:Tag>
    <b:SourceType>JournalArticle</b:SourceType>
    <b:Guid>{A3670BC6-1AE5-4ACC-AFDE-2E40304969E1}</b:Guid>
    <b:Title>PERAN LEVERAGE SEBAGAI PEMEDIASI PENGARUH KARAKTER EKSEKUTIF, KOMPENSASI EKSEKUTIF, CAPITAL INTENSITY, DAN SALES GROWTH TERHADAP TAX AVOIDANCE</b:Title>
    <b:JournalName>Jurnal Akuntansi Trisakti</b:JournalName>
    <b:Year>2019</b:Year>
    <b:Author>
      <b:Author>
        <b:NameList>
          <b:Person>
            <b:Last>Nugraha</b:Last>
            <b:Middle>Iman</b:Middle>
            <b:First>Moehammad</b:First>
          </b:Person>
          <b:Person>
            <b:Last>Mulyani</b:Last>
            <b:Middle>Dwi</b:Middle>
            <b:First>Susi</b:First>
          </b:Person>
        </b:NameList>
      </b:Author>
    </b:Author>
    <b:Volume>6 (No.2)</b:Volume>
    <b:RefOrder>54</b:RefOrder>
  </b:Source>
  <b:Source>
    <b:Tag>Ros22</b:Tag>
    <b:SourceType>JournalArticle</b:SourceType>
    <b:Guid>{DD3F9770-8C69-4BFB-8B81-CA5F5CE5DBE0}</b:Guid>
    <b:Title>PENGARUH KINERJA DAN UKURAN PERUSAHAAN TERHADAP TINDAKAN PENGHINDARAN PAJAK</b:Title>
    <b:JournalName>Jurnal Manajemen Bisnis</b:JournalName>
    <b:Year>2022</b:Year>
    <b:Author>
      <b:Author>
        <b:NameList>
          <b:Person>
            <b:Last>Roslita</b:Last>
            <b:First>Evy</b:First>
          </b:Person>
          <b:Person>
            <b:Last>Safitri</b:Last>
            <b:First>Anis</b:First>
          </b:Person>
        </b:NameList>
      </b:Author>
    </b:Author>
    <b:Volume>25 (No.2)</b:Volume>
    <b:RefOrder>55</b:RefOrder>
  </b:Source>
  <b:Source>
    <b:Tag>Rah221</b:Tag>
    <b:SourceType>JournalArticle</b:SourceType>
    <b:Guid>{197B3E95-AF39-4688-991E-66D37909F58C}</b:Guid>
    <b:Title>Pengaruh Capital Intensity, Karakteristik Perusahaan,Dan CSR Disclosure Terhadap Penghindaran Pajak Pada Perusahaan Manufaktur</b:Title>
    <b:JournalName>Riset &amp; Jurnal Akuntansi</b:JournalName>
    <b:Year>2022</b:Year>
    <b:Author>
      <b:Author>
        <b:NameList>
          <b:Person>
            <b:Last>Rahma</b:Last>
            <b:Middle>Ade</b:Middle>
            <b:First>Anita</b:First>
          </b:Person>
          <b:Person>
            <b:Last>Pratiwi</b:Last>
            <b:First>Nila</b:First>
          </b:Person>
          <b:Person>
            <b:Last>Mary</b:Last>
            <b:First>Hilda</b:First>
          </b:Person>
          <b:Person>
            <b:Last>Indriyenni</b:Last>
          </b:Person>
        </b:NameList>
      </b:Author>
    </b:Author>
    <b:Volume>6 (No.1)</b:Volume>
    <b:RefOrder>56</b:RefOrder>
  </b:Source>
  <b:Source>
    <b:Tag>Ard20</b:Tag>
    <b:SourceType>JournalArticle</b:SourceType>
    <b:Guid>{46561A05-DB20-45E3-AFC7-7E8DC0AF04E5}</b:Guid>
    <b:Title>Penerapan Corporate Social Responsibility (CSR) dan Manfaatnya Bagi Perusahaan</b:Title>
    <b:JournalName>Jurnal Manajemen Bisnis</b:JournalName>
    <b:Year>2020</b:Year>
    <b:Author>
      <b:Author>
        <b:NameList>
          <b:Person>
            <b:Last>Ardani</b:Last>
            <b:Middle>Sri</b:Middle>
            <b:First>Ni Ketut</b:First>
          </b:Person>
          <b:Person>
            <b:Last>Mahyuni</b:Last>
            <b:First>Luh Putu</b:First>
          </b:Person>
        </b:NameList>
      </b:Author>
    </b:Author>
    <b:Volume>17 (No.1)</b:Volume>
    <b:RefOrder>57</b:RefOrder>
  </b:Source>
  <b:Source>
    <b:Tag>Put23</b:Tag>
    <b:SourceType>JournalArticle</b:SourceType>
    <b:Guid>{26BC2AA2-BA1A-436E-9517-812E21BA1063}</b:Guid>
    <b:Title>Praktik Laporan Corporate Social Responsibility (CSR): Kritik Shariah</b:Title>
    <b:JournalName>Jurnal Ilmiah Multidisiplin</b:JournalName>
    <b:Year>2023</b:Year>
    <b:Author>
      <b:Author>
        <b:NameList>
          <b:Person>
            <b:Last>Putra</b:Last>
            <b:Middle>Nodi Maiza</b:Middle>
            <b:First>Atri</b:First>
          </b:Person>
          <b:Person>
            <b:Last>Asmana</b:Last>
            <b:First>Yandi</b:First>
          </b:Person>
        </b:NameList>
      </b:Author>
    </b:Author>
    <b:Volume>2 (No.2)</b:Volume>
    <b:RefOrder>58</b:RefOrder>
  </b:Source>
  <b:Source>
    <b:Tag>Vid22</b:Tag>
    <b:SourceType>JournalArticle</b:SourceType>
    <b:Guid>{09C68CAC-A2D3-441C-80C7-CEB46570FE27}</b:Guid>
    <b:Title>PENGARUH PERTUMBUHAN PENJUALAN, CORPORATE SOCIAL RESPONSIBILITY, INTENSITAS ASET TETAP, DAN INTENSITAS PERSEDIAAN TERHADAP TAX AVOIDANCE</b:Title>
    <b:JournalName>JURNAL AKUNTANSI BARELANG</b:JournalName>
    <b:Year>2022</b:Year>
    <b:Author>
      <b:Author>
        <b:NameList>
          <b:Person>
            <b:Last>Videya</b:Last>
            <b:Middle>Alif</b:Middle>
            <b:First>Anas</b:First>
          </b:Person>
          <b:Person>
            <b:Last>Irawati</b:Last>
            <b:First>Wiwit</b:First>
          </b:Person>
        </b:NameList>
      </b:Author>
    </b:Author>
    <b:Volume>7 No.1</b:Volume>
    <b:RefOrder>59</b:RefOrder>
  </b:Source>
  <b:Source>
    <b:Tag>Placeholder1</b:Tag>
    <b:SourceType>Book</b:SourceType>
    <b:Guid>{3FC7DB34-30E2-4C08-B899-5031686FEEF0}</b:Guid>
    <b:Title>Metode Penelitian Evaluasi</b:Title>
    <b:Year>2018</b:Year>
    <b:Author>
      <b:Author>
        <b:NameList>
          <b:Person>
            <b:Last>Sugiyono</b:Last>
          </b:Person>
        </b:NameList>
      </b:Author>
    </b:Author>
    <b:Publisher>CV Alfabeta</b:Publisher>
    <b:RefOrder>60</b:RefOrder>
  </b:Source>
  <b:Source>
    <b:Tag>Bud241</b:Tag>
    <b:SourceType>JournalArticle</b:SourceType>
    <b:Guid>{E08EE15D-F9FB-4BE1-BD7F-9AE51C424A5D}</b:Guid>
    <b:Title>Memahami Asumsi Klasik dalam Analisis Statistik: Sebuah Kajian Mendalam tentang Multikolinearitas, Heterokedastisitas, dan Autokorelasi dalam Penelitian</b:Title>
    <b:JournalName>Jurnal Multidisiplin West Science</b:JournalName>
    <b:Year>2024</b:Year>
    <b:Author>
      <b:Author>
        <b:NameList>
          <b:Person>
            <b:Last>Budi</b:Last>
            <b:Middle>De Aghna Setya</b:Middle>
            <b:First>Agha</b:First>
          </b:Person>
          <b:Person>
            <b:Last>Septiana</b:Last>
            <b:First>Lulu</b:First>
          </b:Person>
          <b:Person>
            <b:Last>Mahendra</b:Last>
            <b:Middle>Elok Panji</b:Middle>
            <b:First>Brampubu</b:First>
          </b:Person>
        </b:NameList>
      </b:Author>
    </b:Author>
    <b:Volume>03 No.01</b:Volume>
    <b:RefOrder>61</b:RefOrder>
  </b:Source>
  <b:Source>
    <b:Tag>Ris231</b:Tag>
    <b:SourceType>JournalArticle</b:SourceType>
    <b:Guid>{253CDA49-35DD-4756-8829-90B3FFAAD88B}</b:Guid>
    <b:Title>PENGARUH CAPITAL INTENSITY, SALES GROWTH, DAN PENGUNGKAPAN CORPORATE SOCIAL RESPONSIBILITY TERHADAP TAX AVOIDANCE (Studi Empiris Pada Perusahaan Manufaktur Sub Sektor Food and Beverage yang Terdaftar di BEI Periode 2017-2021)</b:Title>
    <b:JournalName>Jurnal Revenue</b:JournalName>
    <b:Year>2023</b:Year>
    <b:Author>
      <b:Author>
        <b:NameList>
          <b:Person>
            <b:Last>Rismawati</b:Last>
            <b:First>Salma</b:First>
          </b:Person>
          <b:Person>
            <b:Last>Atmaja</b:Last>
            <b:Middle>Nitta Crissiana Wirya</b:Middle>
            <b:First>Sri</b:First>
          </b:Person>
        </b:NameList>
      </b:Author>
    </b:Author>
    <b:Volume>3 (No.2)</b:Volume>
    <b:RefOrder>62</b:RefOrder>
  </b:Source>
  <b:Source>
    <b:Tag>Zoe20</b:Tag>
    <b:SourceType>JournalArticle</b:SourceType>
    <b:Guid>{0B317F6C-2B7D-4662-8A6C-5E5322350E45}</b:Guid>
    <b:Title>PENGARUH CORPORATE SOCIAL RESPONSIBILITY, CAPITAL INTENSITY DAN KUALITAS AUDIT TERHADAP PENGHINDARAN PAJAK</b:Title>
    <b:JournalName>Jurnal Magister Akuntansi Trisakti</b:JournalName>
    <b:Year>2020</b:Year>
    <b:Author>
      <b:Author>
        <b:NameList>
          <b:Person>
            <b:Last>Zoebar</b:Last>
            <b:Middle>Kenza Yutaro</b:Middle>
            <b:First>Masyithah</b:First>
          </b:Person>
          <b:Person>
            <b:Last>Miftah</b:Last>
            <b:First>Desrir</b:First>
          </b:Person>
        </b:NameList>
      </b:Author>
    </b:Author>
    <b:Volume>7 (No.1)</b:Volume>
    <b:RefOrder>63</b:RefOrder>
  </b:Source>
  <b:Source xmlns:b="http://schemas.openxmlformats.org/officeDocument/2006/bibliography">
    <b:Tag>Sai22</b:Tag>
    <b:SourceType>JournalArticle</b:SourceType>
    <b:Guid>{D368D2BC-0159-461E-9DD0-48A6F23B0CFA}</b:Guid>
    <b:Title>Teori agensi dalam perspektif akuntansi syariah</b:Title>
    <b:JournalName>Jurnal Ilmiah Akuntansi dan Keuangan</b:JournalName>
    <b:Year>2022</b:Year>
    <b:Author>
      <b:Author>
        <b:NameList>
          <b:Person>
            <b:Last>Said</b:Last>
            <b:Middle>Salman</b:Middle>
            <b:First>Hilda</b:First>
          </b:Person>
          <b:Person>
            <b:Last>Khotimah</b:Last>
            <b:First>Chusnu</b:First>
          </b:Person>
          <b:Person>
            <b:Last>Ardiansyah</b:Last>
            <b:First>Dekri</b:First>
          </b:Person>
          <b:Person>
            <b:Last> Khadrinur</b:Last>
            <b:First>Hanifah</b:First>
          </b:Person>
          <b:Person>
            <b:Last> Putr</b:Last>
            <b:Middle>Indira</b:Middle>
            <b:First>Marsheli</b:First>
          </b:Person>
        </b:NameList>
      </b:Author>
    </b:Author>
    <b:Volume>5 (No.5)</b:Volume>
    <b:RefOrder>64</b:RefOrder>
  </b:Source>
  <b:Source>
    <b:Tag>Zul19</b:Tag>
    <b:SourceType>JournalArticle</b:SourceType>
    <b:Guid>{338A00BE-DF4F-418C-A864-7EE4B0B6156B}</b:Guid>
    <b:Title>PENGARUH CORPORATE SOCIAL RESPONSIBILITY, UKURAN PERUSAHAAN, LEVERAGE, DAN STRUKTUR KEPEMILIKAN TERHADAP AGRESIVITAS PAJAK</b:Title>
    <b:JournalName>DIPONEGORO JOURNAL OF ACCOUNTING</b:JournalName>
    <b:Year>2019</b:Year>
    <b:Author>
      <b:Author>
        <b:NameList>
          <b:Person>
            <b:Last>Zulaikha</b:Last>
          </b:Person>
          <b:Person>
            <b:Last>Setyoningrum</b:Last>
            <b:First>Dewi</b:First>
          </b:Person>
        </b:NameList>
      </b:Author>
    </b:Author>
    <b:Volume>8 (No.3)</b:Volume>
    <b:RefOrder>65</b:RefOrder>
  </b:Source>
  <b:Source>
    <b:Tag>ANG22</b:Tag>
    <b:SourceType>JournalArticle</b:SourceType>
    <b:Guid>{7794A1A9-D4BB-4A3A-84D6-FEE0B9AE098A}</b:Guid>
    <b:Title>PENGHINDARAN PAJAK PADA PERUSAHAAN MANUFAKTUR</b:Title>
    <b:JournalName>E-JURNAL AKUNTANSI TSM</b:JournalName>
    <b:Year>2022</b:Year>
    <b:Author>
      <b:Author>
        <b:NameList>
          <b:Person>
            <b:Last>ANGGRAINI</b:Last>
            <b:Middle>FAZRINA</b:Middle>
            <b:First>NITA</b:First>
          </b:Person>
          <b:Person>
            <b:Last>DESTRIANA</b:Last>
            <b:First>NICKEN</b:First>
          </b:Person>
        </b:NameList>
      </b:Author>
    </b:Author>
    <b:Volume>2 (No.2)</b:Volume>
    <b:RefOrder>66</b:RefOrder>
  </b:Source>
  <b:Source>
    <b:Tag>Ria221</b:Tag>
    <b:SourceType>JournalArticle</b:SourceType>
    <b:Guid>{0E65979C-45E5-4EF7-8F1C-17394E1F3F66}</b:Guid>
    <b:Title>Kinerja Keuangan, Inventory Intensity dan Sales Growth Mempengaruhi Penghindaran Pajak pada Perusahaan Ritel Go Public Periode 2014-2018</b:Title>
    <b:JournalName>Jurnal Keuangan dan Perbankan</b:JournalName>
    <b:Year>2022</b:Year>
    <b:Author>
      <b:Author>
        <b:NameList>
          <b:Person>
            <b:Last>Riawan</b:Last>
            <b:Middle>Kirana</b:Middle>
            <b:First>Safira</b:First>
          </b:Person>
          <b:Person>
            <b:Last>Putri</b:Last>
            <b:Middle>Rizal</b:Middle>
            <b:First>Vidiyanna</b:First>
          </b:Person>
        </b:NameList>
      </b:Author>
    </b:Author>
    <b:Volume>18 (No. 02)</b:Volume>
    <b:RefOrder>67</b:RefOrder>
  </b:Source>
  <b:Source>
    <b:Tag>Placeholder2</b:Tag>
    <b:SourceType>Book</b:SourceType>
    <b:Guid>{F6EC267A-5561-4F6D-A1C3-B51BDBA0233B}</b:Guid>
    <b:Title>Metode Penelitian Kulitatif &amp; Kuantitatif</b:Title>
    <b:Year>2020</b:Year>
    <b:Pages>240</b:Pages>
    <b:Author>
      <b:Author>
        <b:NameList>
          <b:Person>
            <b:Last>Hardani</b:Last>
          </b:Person>
          <b:Person>
            <b:Last>dkk</b:Last>
          </b:Person>
        </b:NameList>
      </b:Author>
    </b:Author>
    <b:Publisher>CV. Pustaka Ilmu Group Yogyakarta</b:Publisher>
    <b:RefOrder>68</b:RefOrder>
  </b:Source>
  <b:Source>
    <b:Tag>Rah222</b:Tag>
    <b:SourceType>JournalArticle</b:SourceType>
    <b:Guid>{84EEFE9D-5C38-4AF4-96BA-5B4DC6EBCB07}</b:Guid>
    <b:Title>Pengaruh Capital Intensity, Karakteristik Perusahaan,</b:Title>
    <b:Year>2022</b:Year>
    <b:JournalName>Riset &amp; Jurnal Akuntansi</b:JournalName>
    <b:Author>
      <b:Author>
        <b:NameList>
          <b:Person>
            <b:Last>Rahma</b:Last>
            <b:Middle>Ade</b:Middle>
            <b:First>Anita</b:First>
          </b:Person>
          <b:Person>
            <b:Middle>Pratiwi</b:Middle>
            <b:First>Nila</b:First>
          </b:Person>
          <b:Person>
            <b:Last>dkk</b:Last>
          </b:Person>
        </b:NameList>
      </b:Author>
    </b:Author>
    <b:Volume>6 (No.1)</b:Volume>
    <b:RefOrder>69</b:RefOrder>
  </b:Source>
  <b:Source>
    <b:Tag>Saf20</b:Tag>
    <b:SourceType>JournalArticle</b:SourceType>
    <b:Guid>{87BA8D47-2BCA-4575-A188-20FEA2C9C455}</b:Guid>
    <b:Title>PENGARUH PENGUNGKAPAN CORPORATE SOCIAL RESPONSIBILITY, PROFITABILITAS, LEVERAGE, CAPITAL INTENSITYDAN UKURAN PERUSAHAAN TERHADAP TAX AVOIDANCE(Studi Empiris Pada Perusahaan Manufaktur yang Terdaftar di Bursa Efek Indonesia Periode 2016-2018)</b:Title>
    <b:JournalName>DIPONEGORO JOURNAL OF ACCOUNTING</b:JournalName>
    <b:Year>2020</b:Year>
    <b:Author>
      <b:Author>
        <b:NameList>
          <b:Person>
            <b:Last> Safitri</b:Last>
            <b:Middle>Anisa</b:Middle>
            <b:First>Karima </b:First>
          </b:Person>
          <b:Person>
            <b:Last>Muid</b:Last>
            <b:First>Dul</b:First>
          </b:Person>
        </b:NameList>
      </b:Author>
    </b:Author>
    <b:Volume>9 (No.4)</b:Volume>
    <b:RefOrder>70</b:RefOrder>
  </b:Source>
  <b:Source>
    <b:Tag>Awa22</b:Tag>
    <b:SourceType>JournalArticle</b:SourceType>
    <b:Guid>{96F45BFC-0D4B-4F76-A44D-2904D0832593}</b:Guid>
    <b:Title>Tren Penghindaran Pajak Perusahaan di Indonesia yang Terdaftar di</b:Title>
    <b:JournalName>Jurnal Bisnis dan Akuntansi Kontemporer</b:JournalName>
    <b:Year>2022</b:Year>
    <b:Author>
      <b:Author>
        <b:NameList>
          <b:Person>
            <b:Last>Awaliah</b:Last>
            <b:First>Resky</b:First>
          </b:Person>
          <b:Person>
            <b:Last>Damayanti</b:Last>
            <b:Middle>Ayu</b:Middle>
            <b:First>Ratna</b:First>
          </b:Person>
          <b:Person>
            <b:Last>dkk</b:Last>
          </b:Person>
        </b:NameList>
      </b:Author>
    </b:Author>
    <b:Volume>15 (No.1)</b:Volume>
    <b:RefOrder>71</b:RefOrder>
  </b:Source>
  <b:Source>
    <b:Tag>Hid19</b:Tag>
    <b:SourceType>JournalArticle</b:SourceType>
    <b:Guid>{7F0D4037-A936-41E3-A820-EB6937BDA8FE}</b:Guid>
    <b:Title>Pengaruh Corporate Social Responsibility Terhadap Tax Avoidance Dengan Size Sebagai Variabel Moderating</b:Title>
    <b:JournalName>Jurnal Akuntansi, Keuangan Perpajakan Indonesia (JAKPI)</b:JournalName>
    <b:Year>2019</b:Year>
    <b:Author>
      <b:Author>
        <b:NameList>
          <b:Person>
            <b:Last>Hidayat</b:Last>
            <b:Middle>Sofyan</b:Middle>
            <b:First>OK</b:First>
          </b:Person>
        </b:NameList>
      </b:Author>
    </b:Author>
    <b:Volume>7 (No.1)</b:Volume>
    <b:RefOrder>72</b:RefOrder>
  </b:Source>
  <b:Source>
    <b:Tag>Yan</b:Tag>
    <b:SourceType>JournalArticle</b:SourceType>
    <b:Guid>{310B690B-D28E-4AE8-B835-538D87ED2E36}</b:Guid>
    <b:Title>PENGARUH INTENSITAS MODAL, LEVERAGE, DAN UKURAN PERUSAHAAN TERHADAP PENGHINDARAN PAJAK PADA PERUSAHAAN MANUFAKTUR YANG TERDAFTAR DI BURSA EFEK INDONESIA PERIODE TAHUN 2016-2018</b:Title>
    <b:JournalName>Eprints Kwik Kian Gie</b:JournalName>
    <b:Author>
      <b:Author>
        <b:NameList>
          <b:Person>
            <b:Last>Yanti</b:Last>
            <b:First>Diana</b:First>
          </b:Person>
        </b:NameList>
      </b:Author>
    </b:Author>
    <b:Volume>1842 (No.10)</b:Volume>
    <b:Year>2020</b:Year>
    <b:RefOrder>73</b:RefOrder>
  </b:Source>
  <b:Source>
    <b:Tag>Zoe201</b:Tag>
    <b:SourceType>JournalArticle</b:SourceType>
    <b:Guid>{A1852929-172D-42CA-8BBE-18DCA318053D}</b:Guid>
    <b:Title>PENGARUH CORPORATE SOCIAL RESPONSIBILITY, CAPITAL INTENSITY DAN KUALITAS AUDIT TERHADAP PENGHINDARAN PAJAK</b:Title>
    <b:JournalName>Jurnal Magister Akuntansi Trisakti</b:JournalName>
    <b:Year>2020</b:Year>
    <b:Author>
      <b:Author>
        <b:NameList>
          <b:Person>
            <b:Last>Zoebar</b:Last>
            <b:Middle>Kenza Yutaro</b:Middle>
            <b:First>Masyithah</b:First>
          </b:Person>
          <b:Person>
            <b:Last>Miftah</b:Last>
            <b:First>Desrir</b:First>
          </b:Person>
        </b:NameList>
      </b:Author>
    </b:Author>
    <b:Volume>7 (No.1)</b:Volume>
    <b:RefOrder>74</b:RefOrder>
  </b:Source>
  <b:Source>
    <b:Tag>Cah231</b:Tag>
    <b:SourceType>JournalArticle</b:SourceType>
    <b:Guid>{FAB02B19-CFE1-4014-A7E7-829CA280E9A1}</b:Guid>
    <b:Title>PENGARUH INTENSITAS MODAL, PERTUMBUHAN PENJUALAN, UKURAN PERUSAHAAN DAN CORPORATE GOVERNANCE TERHADAP PENGHINDARAN PAJAK</b:Title>
    <b:JournalName>Jurnal Revenue Jurnal Akuntansi</b:JournalName>
    <b:Year>2023</b:Year>
    <b:Author>
      <b:Author>
        <b:NameList>
          <b:Person>
            <b:Last>Cahyo</b:Last>
            <b:Middle>Meichelle</b:Middle>
            <b:First>Kurniawan</b:First>
          </b:Person>
          <b:Person>
            <b:Last>Napisah</b:Last>
          </b:Person>
        </b:NameList>
      </b:Author>
    </b:Author>
    <b:Volume>4 (No.1)</b:Volume>
    <b:RefOrder>75</b:RefOrder>
  </b:Source>
  <b:Source>
    <b:Tag>Wid19</b:Tag>
    <b:SourceType>JournalArticle</b:SourceType>
    <b:Guid>{F13EFD4B-438C-4DB6-B863-E467F1F2A2B9}</b:Guid>
    <b:Title>PENGARUH TRANSFER PRICING DAN SALES GROWTH TERHADAP TAX AVOIDANCE DENGAN PROFITABILITAS SEBAGAI VARIABEL MODERATING</b:Title>
    <b:JournalName>Media Akuntansi Perpajakan</b:JournalName>
    <b:Year>2019</b:Year>
    <b:Author>
      <b:Author>
        <b:NameList>
          <b:Person>
            <b:Last>Widiyantoro</b:Last>
            <b:Middle>Sukma</b:Middle>
            <b:First>Cahya</b:First>
          </b:Person>
          <b:Person>
            <b:Last>Sitorus</b:Last>
            <b:Middle>Rotua</b:Middle>
            <b:First>Riris</b:First>
          </b:Person>
        </b:NameList>
      </b:Author>
    </b:Author>
    <b:Volume>4 (No.2)</b:Volume>
    <b:RefOrder>76</b:RefOrder>
  </b:Source>
  <b:Source>
    <b:Tag>Ama20</b:Tag>
    <b:SourceType>JournalArticle</b:SourceType>
    <b:Guid>{C9DD3405-1B11-4C5A-B030-1C95099BA5FD}</b:Guid>
    <b:Title>Regresi Data Panel dengan Pendekatan Common Effect Model (CEM), Fixed Effect model (FEM) dan Random Effect Model (REM)(Studi Kasus: Persentase Penduduk Miskin Menurut Kabupaten/KotadiKalimantan Timur Tahun 2015-2018)</b:Title>
    <b:JournalName>Journal of Statistics and Its Application</b:JournalName>
    <b:Year>2020</b:Year>
    <b:Author>
      <b:Author>
        <b:NameList>
          <b:Person>
            <b:Last>Amaliah</b:Last>
            <b:Middle>Nur</b:Middle>
            <b:First>Eka</b:First>
          </b:Person>
          <b:Person>
            <b:Last>dkk</b:Last>
          </b:Person>
        </b:NameList>
      </b:Author>
    </b:Author>
    <b:Volume>1 (No.2)</b:Volume>
    <b:Pages>2</b:Pages>
    <b:RefOrder>77</b:RefOrder>
  </b:Source>
  <b:Source>
    <b:Tag>Abb19</b:Tag>
    <b:SourceType>JournalArticle</b:SourceType>
    <b:Guid>{8672B6B1-A8B0-4CB9-B694-2E73F235BB01}</b:Guid>
    <b:Title>PENGARUH PROFITABILITAS, UKURAN PERUSAHAAN, LEVERAGE, DAN KEPEMILIKAN SAHAM PUBLIK TERHADAP PENGUNGKAPAN CORPORATE SOCIAL RESPONSIBILITY (Pada Perusahaan Makanan dan MinumanYang Terdaftar Di Bursa Efek</b:Title>
    <b:JournalName>Competitive Jurnal Akuntansi dan Keuangan</b:JournalName>
    <b:Year>2019</b:Year>
    <b:Author>
      <b:Author>
        <b:NameList>
          <b:Person>
            <b:Last>Abbas</b:Last>
            <b:Middle> Surya</b:Middle>
            <b:First>Dirvi</b:First>
          </b:Person>
          <b:Person>
            <b:Last>dkk</b:Last>
          </b:Person>
        </b:NameList>
      </b:Author>
    </b:Author>
    <b:Volume>3 (No.2)</b:Volume>
    <b:RefOrder>78</b:RefOrder>
  </b:Source>
  <b:Source>
    <b:Tag>Bas19</b:Tag>
    <b:SourceType>Book</b:SourceType>
    <b:Guid>{BDEEBC55-E2A2-4FD9-80C4-4F8F97A6D077}</b:Guid>
    <b:Title>Analisis Regresi Dalam Penelitian Ekonomi &amp; Bisnis (Dilengkapi Aplikasi SPSS &amp; EVIEWS)</b:Title>
    <b:Year>2019</b:Year>
    <b:City>Depok</b:City>
    <b:Publisher>PT Rajagrafindo Persada</b:Publisher>
    <b:Author>
      <b:Author>
        <b:NameList>
          <b:Person>
            <b:Last>Basuki</b:Last>
            <b:Middle>Tri</b:Middle>
            <b:First>Agus</b:First>
          </b:Person>
          <b:Person>
            <b:Last>Prawoto</b:Last>
            <b:First>Nano</b:First>
          </b:Person>
        </b:NameList>
      </b:Author>
    </b:Author>
    <b:Pages>253</b:Pages>
    <b:RefOrder>79</b:RefOrder>
  </b:Source>
  <b:Source>
    <b:Tag>BAS19</b:Tag>
    <b:SourceType>Book</b:SourceType>
    <b:Guid>{AFDB93C7-CCD7-4B9B-8F47-9AA4EAE651A3}</b:Guid>
    <b:Title>Analisis Regresi dalam Penelitian Ekonomi dan Bisnis Dilengkapi Aplikasi SPSS &amp; Eviews</b:Title>
    <b:Year>2019</b:Year>
    <b:City>Depok</b:City>
    <b:Publisher>PT. Rajagrafindo</b:Publisher>
    <b:Author>
      <b:Author>
        <b:NameList>
          <b:Person>
            <b:Last>BASUKI</b:Last>
            <b:Middle>TRI</b:Middle>
            <b:First>AGUS</b:First>
          </b:Person>
          <b:Person>
            <b:Last>PRAWOTO</b:Last>
            <b:First>NANO</b:First>
          </b:Person>
        </b:NameList>
      </b:Author>
    </b:Author>
    <b:Pages>252-253</b:Pages>
    <b:RefOrder>80</b:RefOrder>
  </b:Source>
  <b:Source>
    <b:Tag>Mau19</b:Tag>
    <b:SourceType>JournalArticle</b:SourceType>
    <b:Guid>{A79F5A71-4D0F-43AE-9038-772C28F25978}</b:Guid>
    <b:Title>PENGARUH CORPORATE SOCIAL RESPONSIBILITY, PROFITABILITAS DAN GOOD CORPORATE GOVERNANCE TERHADAP TAX AVOIDANCE</b:Title>
    <b:Year>2019</b:Year>
    <b:JournalName>Jurnal Ilmu dan Riset Akuntansi e-ISSN</b:JournalName>
    <b:Pages>9</b:Pages>
    <b:Author>
      <b:Author>
        <b:NameList>
          <b:Person>
            <b:Last>Maulinda</b:Last>
            <b:Middle>Pramesty</b:Middle>
            <b:First>Indah</b:First>
          </b:Person>
          <b:Person>
            <b:Last>Fidiana</b:Last>
          </b:Person>
        </b:NameList>
      </b:Author>
    </b:Author>
    <b:Volume>8 (No.4)</b:Volume>
    <b:RefOrder>81</b:RefOrder>
  </b:Source>
  <b:Source>
    <b:Tag>Rud23</b:Tag>
    <b:SourceType>JournalArticle</b:SourceType>
    <b:Guid>{CA2A516C-A61D-4D91-ACD0-DC54C1A5C5CA}</b:Guid>
    <b:Title>PENGARUH STRUKTUR KEPEMILIKAN DAN KARAKTERISTIK KOMITE</b:Title>
    <b:Year>2023</b:Year>
    <b:Author>
      <b:Author>
        <b:NameList>
          <b:Person>
            <b:Last>Rudiatun</b:Last>
            <b:First>Rika</b:First>
          </b:Person>
          <b:Person>
            <b:Last>Suryaningrum</b:Last>
            <b:Middle>Hari</b:Middle>
            <b:First>Diah</b:First>
          </b:Person>
        </b:NameList>
      </b:Author>
    </b:Author>
    <b:Publisher>COSTING:Journal of Economic, Business and Accounting</b:Publisher>
    <b:Volume>7 No 1</b:Volume>
    <b:RefOrder>82</b:RefOrder>
  </b:Source>
  <b:Source>
    <b:Tag>Feb23</b:Tag>
    <b:SourceType>JournalArticle</b:SourceType>
    <b:Guid>{8DE07895-3E2A-46F5-9AFC-948F79388BAC}</b:Guid>
    <b:Title>318 | Journal of UKMC National Seminar on Accounting Proceeding, Vol. 2, No. 1, Ags 2023 Pengaruh Sales Growth, Leverage, dan Kepemilikan Manajerial Terhadap Praktik Penghindaran Pajak</b:Title>
    <b:JournalName>Journal of UKMC National Seminar on Accounting Proceeding</b:JournalName>
    <b:Year>2023</b:Year>
    <b:Author>
      <b:Author>
        <b:NameList>
          <b:Person>
            <b:Last>Febriyan</b:Last>
            <b:First>Ivan</b:First>
          </b:Person>
          <b:Person>
            <b:Last>Kalao</b:Last>
            <b:First>Patrick</b:First>
          </b:Person>
        </b:NameList>
      </b:Author>
    </b:Author>
    <b:Volume>2 (No.1)</b:Volume>
    <b:RefOrder>83</b:RefOrder>
  </b:Source>
  <b:Source>
    <b:Tag>Har22</b:Tag>
    <b:SourceType>JournalArticle</b:SourceType>
    <b:Guid>{C949F55B-6848-4BF9-80B7-EC2B5982A0B7}</b:Guid>
    <b:Title>Analisis Penyusutan Aktiva Tetap Dan Pengaruhnya Terhadap Laporan</b:Title>
    <b:JournalName>JURNAL AKUNTANSI, MANAJEMEN DAN EKONOMI</b:JournalName>
    <b:Year>2022</b:Year>
    <b:Author>
      <b:Author>
        <b:NameList>
          <b:Person>
            <b:Last>Harefa</b:Last>
            <b:First>Idarni</b:First>
          </b:Person>
          <b:Person>
            <b:Last>Hulu</b:Last>
            <b:Middle>Hartati S</b:Middle>
            <b:First>Tri</b:First>
          </b:Person>
        </b:NameList>
      </b:Author>
    </b:Author>
    <b:Volume>1 (No.1)</b:Volume>
    <b:RefOrder>84</b:RefOrder>
  </b:Source>
  <b:Source>
    <b:Tag>Bas21</b:Tag>
    <b:SourceType>Book</b:SourceType>
    <b:Guid>{5C961A93-7B85-4FE9-B59E-AE88F348C08E}</b:Guid>
    <b:Title>ANALISIS DATA PANEL DALAM PENELITIAN EKONOMI DAN BISNIS</b:Title>
    <b:Year>2021</b:Year>
    <b:Author>
      <b:Author>
        <b:NameList>
          <b:Person>
            <b:Last>Basuki</b:Last>
            <b:Middle>Tri</b:Middle>
            <b:First>Agus</b:First>
          </b:Person>
        </b:NameList>
      </b:Author>
    </b:Author>
    <b:RefOrder>85</b:RefOrder>
  </b:Source>
  <b:Source>
    <b:Tag>Bas211</b:Tag>
    <b:SourceType>BookSection</b:SourceType>
    <b:Guid>{D225B661-F3DF-4674-95BC-D41B33C82376}</b:Guid>
    <b:Year>2021</b:Year>
    <b:BookTitle>ANALISIS DATA PANEL DALAM PENELITIAN EKONOMI DAN BISNIS</b:BookTitle>
    <b:Author>
      <b:BookAuthor>
        <b:NameList>
          <b:Person>
            <b:Last>Basuki</b:Last>
            <b:Middle>Tri</b:Middle>
            <b:First>Agus</b:First>
          </b:Person>
        </b:NameList>
      </b:BookAuthor>
    </b:Author>
    <b:RefOrder>86</b:RefOrder>
  </b:Source>
  <b:Source>
    <b:Tag>Bas212</b:Tag>
    <b:SourceType>BookSection</b:SourceType>
    <b:Guid>{D072E854-7FAA-4733-8D81-7659A7E30C67}</b:Guid>
    <b:Title>ANALISIS DATA PANEL DALAM PENELITIAN EKONOMI DAN BISNIS</b:Title>
    <b:Year>2021</b:Year>
    <b:Author>
      <b:Author>
        <b:Corporate>Basuki, Agus Tri;</b:Corporate>
      </b:Author>
    </b:Author>
    <b:RefOrder>87</b:RefOrder>
  </b:Source>
  <b:Source>
    <b:Tag>Bas213</b:Tag>
    <b:SourceType>Book</b:SourceType>
    <b:Guid>{10F0D717-C210-4AC8-8774-EEA0BBF9F1D5}</b:Guid>
    <b:Title>ANALISIS DATA PANEL DALAM PENELITIAN EKONOMI DAN BISNIS</b:Title>
    <b:Year>2021</b:Year>
    <b:Author>
      <b:Author>
        <b:Corporate>Basuki</b:Corporate>
      </b:Author>
    </b:Author>
    <b:RefOrder>88</b:RefOrder>
  </b:Source>
  <b:Source>
    <b:Tag>Bud24</b:Tag>
    <b:SourceType>JournalArticle</b:SourceType>
    <b:Guid>{FEE1E35B-F86D-45D4-9A4E-8E2645CDF87D}</b:Guid>
    <b:Title>Memahami Asumsi Klasik dalam Analisis Statistik: Sebuah Kajian Mendalam tentang Multikolinearitas, Heterokedastisitas, dan Autokorelasi dalam Penelitian</b:Title>
    <b:Year>2024</b:Year>
    <b:JournalName>Jurnal Multidisiplin West Science</b:JournalName>
    <b:Author>
      <b:Author>
        <b:NameList>
          <b:Person>
            <b:Last>Budi</b:Last>
            <b:Middle>De Aghna Setya</b:Middle>
            <b:First>Agha</b:First>
          </b:Person>
          <b:Person>
            <b:Last>Septiana</b:Last>
            <b:First>Lulu</b:First>
          </b:Person>
          <b:Person>
            <b:Last>Mahendra</b:Last>
            <b:Middle>Elok Panji</b:Middle>
            <b:First>Brampubu</b:First>
          </b:Person>
        </b:NameList>
      </b:Author>
    </b:Author>
    <b:Volume>03 No.01</b:Volume>
    <b:RefOrder>89</b:RefOrder>
  </b:Source>
  <b:Source>
    <b:Tag>Sho23</b:Tag>
    <b:SourceType>JournalArticle</b:SourceType>
    <b:Guid>{D247CD55-D468-4F06-9582-3182696D3470}</b:Guid>
    <b:Title>KONSEP UJI ASUMSI KLASIK PADA REGRESI LINIER BERGANDA</b:Title>
    <b:JournalName>JURNAL RISET AKUNTANSI SOEDIRMAN (JRAS)</b:JournalName>
    <b:Year>2023</b:Year>
    <b:Author>
      <b:Author>
        <b:NameList>
          <b:Person>
            <b:Last>Sholihah</b:Last>
            <b:Middle>Mar’atush</b:Middle>
            <b:First>Siti</b:First>
          </b:Person>
          <b:Person>
            <b:Last>Aditiya</b:Last>
            <b:Middle>Yoga</b:Middle>
            <b:First>Nanda</b:First>
          </b:Person>
          <b:Person>
            <b:Last>Evani</b:Last>
            <b:Middle>Saphira</b:Middle>
            <b:First>Elsa</b:First>
          </b:Person>
          <b:Person>
            <b:Last>Maghfiroh</b:Last>
            <b:First>Siti</b:First>
          </b:Person>
        </b:NameList>
      </b:Author>
    </b:Author>
    <b:Volume>2 No.2</b:Volume>
    <b:RefOrder>90</b:RefOrder>
  </b:Source>
  <b:Source>
    <b:Tag>Saf21</b:Tag>
    <b:SourceType>JournalArticle</b:SourceType>
    <b:Guid>{199C9EF8-4116-4D8F-A51E-C25D0CCEC17A}</b:Guid>
    <b:Title>PENGARUH KARAKTER EKSEKUTIF, KOMPENSASI RUGI FISKAL DAN CAPITAL INTENSITY TERHADAP PENGHINDARAN PAJAK (Studi Empiris pada Perusahaan Sektor Industri Barang Konsumsi yang Terdaftar di Bursa Efek Indonesia Tahun 2016-2020)</b:Title>
    <b:JournalName>Jurnal Akuntansi dan Keuangan</b:JournalName>
    <b:Year>2021</b:Year>
    <b:Author>
      <b:Author>
        <b:NameList>
          <b:Person>
            <b:Last>Safitri</b:Last>
            <b:First>Ayu</b:First>
          </b:Person>
          <b:Person>
            <b:Last>Irawati</b:Last>
            <b:First>Wiwit</b:First>
          </b:Person>
        </b:NameList>
      </b:Author>
    </b:Author>
    <b:Volume>10 No.2 </b:Volume>
    <b:RefOrder>91</b:RefOrder>
  </b:Source>
  <b:Source>
    <b:Tag>Sep23</b:Tag>
    <b:SourceType>JournalArticle</b:SourceType>
    <b:Guid>{F0FA26DA-C83B-4CE0-ABA6-AFD9DA54A3C8}</b:Guid>
    <b:Title>PENGARUH CORPORATE SOCIAL RESPONSIBILITY DAN FINANCIAL DISTRESS TERHADAP</b:Title>
    <b:JournalName>JURNAL MANAJEMEN DAN BISNIS</b:JournalName>
    <b:Year>2023</b:Year>
    <b:Author>
      <b:Author>
        <b:NameList>
          <b:Person>
            <b:Last>Septanta</b:Last>
            <b:First>Rananda</b:First>
          </b:Person>
          <b:Person>
            <b:Last>Ramdani</b:Last>
            <b:Middle>Syahru</b:Middle>
            <b:First>Chaeru</b:First>
          </b:Person>
          <b:Person>
            <b:Last>Latif</b:Last>
            <b:Middle>Sofyana</b:Middle>
            <b:First>Adi</b:First>
          </b:Person>
          <b:Person>
            <b:Last>Lutfi</b:Last>
            <b:Middle>Ai</b:Middle>
            <b:First>Raden</b:First>
          </b:Person>
        </b:NameList>
      </b:Author>
    </b:Author>
    <b:Volume>3 No.1</b:Volume>
    <b:RefOrder>92</b:RefOrder>
  </b:Source>
  <b:Source>
    <b:Tag>Sep231</b:Tag>
    <b:SourceType>JournalArticle</b:SourceType>
    <b:Guid>{1D8D1CAE-32AC-4132-B8D9-4976D921D0DD}</b:Guid>
    <b:Title>PENGARUH CORPORATE SOCIAL RESPONSIBILITY DAN FINANCIAL DISTRESS TERHADAP AGRESIVITAS PAJAK</b:Title>
    <b:JournalName>JURNAL MANAJEMEN DAN BISNIS</b:JournalName>
    <b:Year>2023</b:Year>
    <b:Author>
      <b:Author>
        <b:NameList>
          <b:Person>
            <b:Last>Septanta</b:Last>
            <b:First>Rananda</b:First>
          </b:Person>
          <b:Person>
            <b:Last>Ramdani</b:Last>
            <b:Middle>Syahru</b:Middle>
            <b:First>Chaeru</b:First>
          </b:Person>
          <b:Person>
            <b:Last>Latif</b:Last>
            <b:Middle>Sofyana</b:Middle>
            <b:First>Adi</b:First>
          </b:Person>
          <b:Person>
            <b:Last>Lutfi</b:Last>
            <b:Middle>Ai</b:Middle>
            <b:First>Raden</b:First>
          </b:Person>
        </b:NameList>
      </b:Author>
    </b:Author>
    <b:Volume>3 No.1</b:Volume>
    <b:RefOrder>93</b:RefOrder>
  </b:Source>
  <b:Source>
    <b:Tag>Placeholder3</b:Tag>
    <b:SourceType>JournalArticle</b:SourceType>
    <b:Guid>{3CDB67A5-69BE-46EF-B77A-E50D0CF339B0}</b:Guid>
    <b:Title>Theory of the Firm: Managerial Behavior, Agency Costs and Ownership Structure</b:Title>
    <b:JournalName>Journal of Financial Economic</b:JournalName>
    <b:Year>1976</b:Year>
    <b:Author>
      <b:Author>
        <b:NameList>
          <b:Person>
            <b:Last>Jensen</b:Last>
            <b:First>Michael C.</b:First>
          </b:Person>
          <b:Person>
            <b:Last>Meckling</b:Last>
            <b:First>William H.</b:First>
          </b:Person>
        </b:NameList>
      </b:Author>
    </b:Author>
    <b:Volume>3 No (4)</b:Volume>
    <b:RefOrder>94</b:RefOrder>
  </b:Source>
  <b:Source>
    <b:Tag>Saf221</b:Tag>
    <b:SourceType>JournalArticle</b:SourceType>
    <b:Guid>{A54E0EDC-885A-40DF-AD9A-09A2FE30AB23}</b:Guid>
    <b:Title>Pengaruh Resiko Perusahaan, Intensitas Aset Tetap dan Ukuran Perusahaan Terhaddap Pengnhindaran Pajak</b:Title>
    <b:JournalName>Accounting Journal</b:JournalName>
    <b:Year>2022</b:Year>
    <b:Pages>2477-2984</b:Pages>
    <b:Author>
      <b:Author>
        <b:NameList>
          <b:Person>
            <b:Last>Safitri</b:Last>
            <b:Middle>Asri</b:Middle>
            <b:First>Dinda</b:First>
          </b:Person>
          <b:Person>
            <b:Last>Oktaviani</b:Last>
            <b:Middle>Meita</b:Middle>
            <b:First>Rachmawati</b:First>
          </b:Person>
        </b:NameList>
      </b:Author>
    </b:Author>
    <b:RefOrder>1</b:RefOrder>
  </b:Source>
  <b:Source>
    <b:Tag>Sus181</b:Tag>
    <b:SourceType>JournalArticle</b:SourceType>
    <b:Guid>{E703C1ED-7A71-4814-BFBE-630200396BD7}</b:Guid>
    <b:Title>Pengaruh Karakteristik Perusahaandan Koneksi Politik Terhadap Penghindaran Pajak</b:Title>
    <b:Year>2018</b:Year>
    <b:JournalName> Fakultas Ekonomi dan Bisnis UIN Syarif Hidayatullah</b:JournalName>
    <b:Author>
      <b:Author>
        <b:NameList>
          <b:Person>
            <b:Last>Susanti</b:Last>
            <b:Middle>Maulidya</b:Middle>
            <b:First>Agias</b:First>
          </b:Person>
        </b:NameList>
      </b:Author>
    </b:Author>
    <b:RefOrder>2</b:RefOrder>
  </b:Source>
  <b:Source>
    <b:Tag>Riz23</b:Tag>
    <b:SourceType>JournalArticle</b:SourceType>
    <b:Guid>{2D4E3087-9158-4145-8B68-012F78C19C65}</b:Guid>
    <b:Title>Pengaruh Pertumbuhan penjualan, intensitas Aset Tetap, dan Resiko Perusahaan terhadap Penghindaran Pajak</b:Title>
    <b:JournalName>AKUA: Jurnal Akuntasi dan Keuangan</b:JournalName>
    <b:Year>2023</b:Year>
    <b:Pages>Vol. 2, No. 4 , Oktober, 302-310</b:Pages>
    <b:Author>
      <b:Author>
        <b:NameList>
          <b:Person>
            <b:Last>Rizkia</b:Last>
            <b:First>Winda</b:First>
          </b:Person>
          <b:Person>
            <b:Last>Utami</b:Last>
            <b:First>Tri</b:First>
          </b:Person>
        </b:NameList>
      </b:Author>
    </b:Author>
    <b:RefOrder>3</b:RefOrder>
  </b:Source>
  <b:Source>
    <b:Tag>Aye211</b:Tag>
    <b:SourceType>JournalArticle</b:SourceType>
    <b:Guid>{77AD62D8-B001-4D7A-83D8-54F2767CFA9B}</b:Guid>
    <b:Title>Pengaruh Risiko Perusahaan, Kepemilikan Institusional, dan Strategi Bisnis Terhadap Tax Avoidance</b:Title>
    <b:Year>2021</b:Year>
    <b:JournalName>JRAK</b:JournalName>
    <b:Pages>Vol. 17, No. 2, Agustus</b:Pages>
    <b:Author>
      <b:Author>
        <b:NameList>
          <b:Person>
            <b:Last>Ayem</b:Last>
            <b:First>Sri</b:First>
          </b:Person>
          <b:Person>
            <b:Last>Tarang</b:Last>
            <b:Middle>Molasita Daradian</b:Middle>
            <b:First>Teresa</b:First>
          </b:Person>
        </b:NameList>
      </b:Author>
    </b:Author>
    <b:RefOrder>4</b:RefOrder>
  </b:Source>
  <b:Source>
    <b:Tag>Placeholder4</b:Tag>
    <b:SourceType>JournalArticle</b:SourceType>
    <b:Guid>{23B76C03-B86C-46BC-8FEC-CF1FDEC4D167}</b:Guid>
    <b:Title>PENGARUH CORPORATE RISK, KONEKSI POLITIK DAN LEVERAGE TERHADAP TAX AVOIDANCE PADA PERUSAHAAN YANG TERDAFTAR DI BEI</b:Title>
    <b:Year>2019</b:Year>
    <b:Author>
      <b:Author>
        <b:NameList>
          <b:Person>
            <b:Last>Putra</b:Last>
            <b:Middle>Wahana Surya</b:Middle>
            <b:First>Rezki</b:First>
          </b:Person>
        </b:NameList>
      </b:Author>
    </b:Author>
    <b:RefOrder>5</b:RefOrder>
  </b:Source>
  <b:Source>
    <b:Tag>Gho21</b:Tag>
    <b:SourceType>Book</b:SourceType>
    <b:Guid>{ADBAF108-0966-4E21-A0EB-53E4F4EC4595}</b:Guid>
    <b:Title>Aplikasi Analisis Multivariate Dengan Program IBM SPSS 26. 10th ed</b:Title>
    <b:Year>2021</b:Year>
    <b:City>Semarang</b:City>
    <b:Publisher>Badan Penerbit Universitas Diponegoro</b:Publisher>
    <b:Author>
      <b:Author>
        <b:NameList>
          <b:Person>
            <b:Last>Ghozali</b:Last>
            <b:First>Imam</b:First>
          </b:Person>
        </b:NameList>
      </b:Author>
    </b:Author>
    <b:RefOrder>16</b:RefOrder>
  </b:Source>
  <b:Source>
    <b:Tag>Gho18</b:Tag>
    <b:SourceType>Book</b:SourceType>
    <b:Guid>{D537EAAA-C63D-4D90-974B-3D56737B13D1}</b:Guid>
    <b:Title>APlikasi Analisis Multivariate Dengan Program IBM SPSS 25</b:Title>
    <b:Year>2018</b:Year>
    <b:City>Semarang</b:City>
    <b:Publisher>Badan Penerbit Universitas Diponegoro</b:Publisher>
    <b:Author>
      <b:Author>
        <b:NameList>
          <b:Person>
            <b:Last>Ghozali</b:Last>
            <b:First>Imam</b:First>
          </b:Person>
        </b:NameList>
      </b:Author>
    </b:Author>
    <b:RefOrder>20</b:RefOrder>
  </b:Source>
  <b:Source>
    <b:Tag>San10</b:Tag>
    <b:SourceType>Book</b:SourceType>
    <b:Guid>{5555DF0E-1ED6-4D5F-9554-C4E02054FF78}</b:Guid>
    <b:Title>Mastering SPSS 18</b:Title>
    <b:Year>2010</b:Year>
    <b:City>Jakarta</b:City>
    <b:Publisher>PT Elex Media Komputindo</b:Publisher>
    <b:Author>
      <b:Author>
        <b:NameList>
          <b:Person>
            <b:Last>Santoso</b:Last>
            <b:First>Singgih</b:First>
          </b:Person>
        </b:NameList>
      </b:Author>
    </b:Author>
    <b:RefOrder>17</b:RefOrder>
  </b:Source>
  <b:Source>
    <b:Tag>San14</b:Tag>
    <b:SourceType>Book</b:SourceType>
    <b:Guid>{DC8DD824-1BA7-43C1-A918-9DA9C94CDE1C}</b:Guid>
    <b:Title>Mahir Statistik Parameter</b:Title>
    <b:Year>2014</b:Year>
    <b:City>Jakarta</b:City>
    <b:Publisher>PT Elex Media Komputindo</b:Publisher>
    <b:Author>
      <b:Author>
        <b:NameList>
          <b:Person>
            <b:Last>Santoso</b:Last>
            <b:First>Singgih</b:First>
          </b:Person>
        </b:NameList>
      </b:Author>
    </b:Author>
    <b:RefOrder>21</b:RefOrder>
  </b:Source>
  <b:Source>
    <b:Tag>San141</b:Tag>
    <b:SourceType>Book</b:SourceType>
    <b:Guid>{E9A5BAC4-AED8-43D0-9448-F7E4944BFBBF}</b:Guid>
    <b:Title>Mahir Statistik Parameter</b:Title>
    <b:Year>2014</b:Year>
    <b:City>Jakarta</b:City>
    <b:Publisher>PT Elek Media Komputindo</b:Publisher>
    <b:Author>
      <b:Author>
        <b:NameList>
          <b:Person>
            <b:Last>Santoso</b:Last>
            <b:First>Singgih</b:First>
          </b:Person>
        </b:NameList>
      </b:Author>
    </b:Author>
    <b:RefOrder>18</b:RefOrder>
  </b:Source>
  <b:Source>
    <b:Tag>Sug20</b:Tag>
    <b:SourceType>Book</b:SourceType>
    <b:Guid>{5A664134-EEE7-42C2-BBF8-1E611E0B012E}</b:Guid>
    <b:Title>Metode Penelitian Kualitatif, hal 127</b:Title>
    <b:Year>2020</b:Year>
    <b:City>Bandung</b:City>
    <b:Publisher>Alfabeta</b:Publisher>
    <b:Author>
      <b:Author>
        <b:NameList>
          <b:Person>
            <b:Last>Sugiyono</b:Last>
          </b:Person>
        </b:NameList>
      </b:Author>
    </b:Author>
    <b:RefOrder>11</b:RefOrder>
  </b:Source>
  <b:Source>
    <b:Tag>Sug201</b:Tag>
    <b:SourceType>Book</b:SourceType>
    <b:Guid>{61F23BDC-4EEB-4EDB-B4F6-C606EDD87831}</b:Guid>
    <b:Title>Metode Penelitian Kualitatif, hal 126</b:Title>
    <b:Year>2020</b:Year>
    <b:City>Bandung</b:City>
    <b:Publisher>Alfabeta</b:Publisher>
    <b:Author>
      <b:Author>
        <b:NameList>
          <b:Person>
            <b:Last>Sugiyono</b:Last>
          </b:Person>
        </b:NameList>
      </b:Author>
    </b:Author>
    <b:RefOrder>10</b:RefOrder>
  </b:Source>
  <b:Source>
    <b:Tag>Dam</b:Tag>
    <b:SourceType>Book</b:SourceType>
    <b:Guid>{2B0AC4E5-3223-47EC-B426-5DE29DB04A59}</b:Guid>
    <b:Title>Dasar Dasar ekonomi Edisi 5 Buku 1, hal 360</b:Title>
    <b:Publisher>Salemba Empat</b:Publisher>
    <b:Author>
      <b:Author>
        <b:NameList>
          <b:Person>
            <b:Last>Gujarati</b:Last>
            <b:First>Damodar N</b:First>
          </b:Person>
          <b:Person>
            <b:Last>Porter</b:Last>
            <b:First>Dawn C</b:First>
          </b:Person>
        </b:NameList>
      </b:Author>
    </b:Author>
    <b:Year>2012</b:Year>
    <b:RefOrder>12</b:RefOrder>
  </b:Source>
  <b:Source>
    <b:Tag>Guj15</b:Tag>
    <b:SourceType>Book</b:SourceType>
    <b:Guid>{B4767EB8-05A2-4253-AE6C-5DE9CB48565C}</b:Guid>
    <b:Title>Dasar Dasar ekonometrika Edisi 5 Buku 1, hal 481</b:Title>
    <b:Year>2015</b:Year>
    <b:Publisher>Salemba Empat</b:Publisher>
    <b:Author>
      <b:Author>
        <b:NameList>
          <b:Person>
            <b:Last>Gujarati</b:Last>
            <b:First>Damodar N</b:First>
          </b:Person>
          <b:Person>
            <b:Last>Porter</b:Last>
            <b:First>Dawn C</b:First>
          </b:Person>
        </b:NameList>
      </b:Author>
    </b:Author>
    <b:RefOrder>15</b:RefOrder>
  </b:Source>
  <b:Source>
    <b:Tag>Gho13</b:Tag>
    <b:SourceType>Book</b:SourceType>
    <b:Guid>{21FBCE52-8E70-41ED-810C-47A5C9C544E9}</b:Guid>
    <b:Title>Analisis Multivariat dan Ekonomi, Teori, Konsep, dan Aplikasi dengan Eviews 8, Hal 289</b:Title>
    <b:Year>2013</b:Year>
    <b:City>Semarang</b:City>
    <b:Publisher>Badan Penerbit Universitas Diponenogoro</b:Publisher>
    <b:Author>
      <b:Author>
        <b:NameList>
          <b:Person>
            <b:Last>Ghozali</b:Last>
            <b:First>Imam</b:First>
          </b:Person>
          <b:Person>
            <b:Last>Ratmono</b:Last>
            <b:First>Dwi</b:First>
          </b:Person>
        </b:NameList>
      </b:Author>
    </b:Author>
    <b:RefOrder>13</b:RefOrder>
  </b:Source>
  <b:Source>
    <b:Tag>Gho131</b:Tag>
    <b:SourceType>Book</b:SourceType>
    <b:Guid>{1A61A074-8068-48C6-8FB0-9D177FA75D59}</b:Guid>
    <b:Title>Analisis Multivariat dan Ekonometrika, Teori, Konsep, dan Aplikasi dengan Eviews 8, Hal 288</b:Title>
    <b:Year>2013</b:Year>
    <b:City>Semarang</b:City>
    <b:Publisher>Badan Penerbit Unversitas Diponegoro</b:Publisher>
    <b:Author>
      <b:Author>
        <b:NameList>
          <b:Person>
            <b:Last>Ghozali</b:Last>
            <b:First>Imam</b:First>
          </b:Person>
          <b:Person>
            <b:Last>Ratmono</b:Last>
            <b:First>Dwi</b:First>
          </b:Person>
        </b:NameList>
      </b:Author>
    </b:Author>
    <b:RefOrder>14</b:RefOrder>
  </b:Source>
  <b:Source>
    <b:Tag>Amb23</b:Tag>
    <b:SourceType>JournalArticle</b:SourceType>
    <b:Guid>{D53A4AC6-4BE1-430F-BECD-1C5711B82897}</b:Guid>
    <b:Title>Capital Intensity Moderates Corporate Risk an Thin Capital of tax avoidance</b:Title>
    <b:Year>2023</b:Year>
    <b:JournalName>Asian Journal of Social and Humanities</b:JournalName>
    <b:Pages>Vol. 2 E-ISSN : 2963-4946</b:Pages>
    <b:Author>
      <b:Author>
        <b:NameList>
          <b:Person>
            <b:Last>Ambarita</b:Last>
            <b:First>Parlindungan</b:First>
          </b:Person>
          <b:Person>
            <b:Last>Nofyanti</b:Last>
          </b:Person>
          <b:Person>
            <b:Last>Rosini</b:Last>
            <b:First>Iin</b:First>
          </b:Person>
        </b:NameList>
      </b:Author>
    </b:Author>
    <b:RefOrder>22</b:RefOrder>
  </b:Source>
  <b:Source>
    <b:Tag>Jul22</b:Tag>
    <b:SourceType>JournalArticle</b:SourceType>
    <b:Guid>{F0C68CDA-858F-4F27-BD50-9EB405039CCF}</b:Guid>
    <b:Title>Pengaruh Corporate Sosial Responsibility, Transfer Pricing dan Koneksi Politik terhadap Tax Avoidance</b:Title>
    <b:JournalName>sosmaniora (Jurnal Ilmu Sosial dan Humaniora)</b:JournalName>
    <b:Year>2022</b:Year>
    <b:Pages>283-291 Vol. 1 No.3 e-ISSN 2829-2340</b:Pages>
    <b:Author>
      <b:Author>
        <b:NameList>
          <b:Person>
            <b:Last>Juliana </b:Last>
            <b:First>Dessy</b:First>
          </b:Person>
          <b:Person>
            <b:Last>Stiawan</b:Last>
            <b:First>Hari</b:First>
          </b:Person>
        </b:NameList>
      </b:Author>
    </b:Author>
    <b:RefOrder>9</b:RefOrder>
  </b:Source>
  <b:Source>
    <b:Tag>Ind201</b:Tag>
    <b:SourceType>JournalArticle</b:SourceType>
    <b:Guid>{3B90ED96-34D6-4517-82DB-F949E34FDEF0}</b:Guid>
    <b:Title>Analisis Penghindaran Pajak dengan pendekatan Financial Distress dan Profitabilitas (studi empiris pada perusahaan sektor industri barang konsumsi di BEI tahun 2013 - 2017</b:Title>
    <b:JournalName>Journal Of Apllied Managerial Accounting </b:JournalName>
    <b:Year>2020</b:Year>
    <b:Pages>Vol 4, No 2, 262-276, ISSN:2548-9917</b:Pages>
    <b:Author>
      <b:Author>
        <b:NameList>
          <b:Person>
            <b:Last>Indradi</b:Last>
            <b:First>Donny</b:First>
          </b:Person>
          <b:Person>
            <b:Last>Sumantri</b:Last>
            <b:Middle>Iman</b:Middle>
            <b:First>Indra</b:First>
          </b:Person>
        </b:NameList>
      </b:Author>
    </b:Author>
    <b:RefOrder>23</b:RefOrder>
  </b:Source>
  <b:Source>
    <b:Tag>Ass20</b:Tag>
    <b:SourceType>JournalArticle</b:SourceType>
    <b:Guid>{06E1FFE8-8CCF-42AD-A6E9-CEF26B101393}</b:Guid>
    <b:Title>Pengaruh Koneksi Politik terrhadap Penghindaran Pajak</b:Title>
    <b:Year>2020</b:Year>
    <b:JournalName>Inventory : Journal Akuntansi</b:JournalName>
    <b:Pages>Vol. 4, No. 1 April</b:Pages>
    <b:Author>
      <b:Author>
        <b:NameList>
          <b:Person>
            <b:Last>Assadanie</b:Last>
            <b:Middle>Khoirunnisa</b:Middle>
            <b:First>Nabila</b:First>
          </b:Person>
        </b:NameList>
      </b:Author>
    </b:Author>
    <b:RefOrder>24</b:RefOrder>
  </b:Source>
  <b:Source>
    <b:Tag>Cha191</b:Tag>
    <b:SourceType>JournalArticle</b:SourceType>
    <b:Guid>{31ACF73E-6711-42E1-9AF9-A1B02FAD1E03}</b:Guid>
    <b:Title>Penagruh Corporate Risk dan Good Corporate Governance terhadap tax avoidance dengan kepemilikan institusional sebagai variabel pemoderasi</b:Title>
    <b:JournalName>Kompartemen: Jurnal Ilmiah Akuntansi</b:JournalName>
    <b:Year>2019</b:Year>
    <b:Pages>Vol. XVII, No. 2, 115-129</b:Pages>
    <b:Author>
      <b:Author>
        <b:NameList>
          <b:Person>
            <b:Last>Chasbiandani</b:Last>
            <b:First>Tryas</b:First>
          </b:Person>
          <b:Person>
            <b:Last>Triastuti</b:Last>
          </b:Person>
          <b:Person>
            <b:Last>Ambarwati</b:Last>
            <b:First>Sri</b:First>
          </b:Person>
        </b:NameList>
      </b:Author>
    </b:Author>
    <b:RefOrder>25</b:RefOrder>
  </b:Source>
  <b:Source>
    <b:Tag>Nga</b:Tag>
    <b:SourceType>JournalArticle</b:SourceType>
    <b:Guid>{7BAF88C6-3354-4C7C-8E6B-AD21D61026BA}</b:Guid>
    <b:Author>
      <b:Author>
        <b:NameList>
          <b:Person>
            <b:Last>Ngabdillah</b:Last>
          </b:Person>
          <b:Person>
            <b:Last>Rochmat</b:Last>
            <b:First>Fahmi</b:First>
          </b:Person>
          <b:Person>
            <b:Last>Pratama</b:Last>
            <b:Middle>Bima</b:Middle>
            <b:First>Cinintya</b:First>
          </b:Person>
          <b:Person>
            <b:Last>Dirgantari</b:Last>
            <b:First>Novi</b:First>
          </b:Person>
          <b:Person>
            <b:Last>Wibowo</b:Last>
            <b:First>Hardiyanto</b:First>
          </b:Person>
        </b:NameList>
      </b:Author>
    </b:Author>
    <b:Title>Pengaruh Koneksi Politik, Komisaris Independen, Kualitas Audit dan Komite terhadap Tax Avoidance</b:Title>
    <b:JournalName>Derivatif: Jurnal Manajemen</b:JournalName>
    <b:Year>2022</b:Year>
    <b:Pages>Vol. 16, No. 1, 1-16</b:Pages>
    <b:RefOrder>26</b:RefOrder>
  </b:Source>
  <b:Source>
    <b:Tag>Cin20</b:Tag>
    <b:SourceType>JournalArticle</b:SourceType>
    <b:Guid>{64A4466F-3FA3-4634-9588-A6F1C274A462}</b:Guid>
    <b:Title>Polemik Pemungutan Pajak di Indonesia</b:Title>
    <b:JournalName>Indonesia Of Journal Business Law</b:JournalName>
    <b:Year>2020</b:Year>
    <b:Pages>Vol. 2, No. 1, Januari, E-ISSN: 2809-8439</b:Pages>
    <b:Author>
      <b:Author>
        <b:NameList>
          <b:Person>
            <b:Last>Cindy</b:Last>
          </b:Person>
        </b:NameList>
      </b:Author>
    </b:Author>
    <b:RefOrder>27</b:RefOrder>
  </b:Source>
  <b:Source>
    <b:Tag>Sun201</b:Tag>
    <b:SourceType>InternetSite</b:SourceType>
    <b:Guid>{51F4BE5A-D446-49F1-8CDA-BBB65EE8874B}</b:Guid>
    <b:Title>Agancy Theory (Teori Keagenan)</b:Title>
    <b:Year>2020</b:Year>
    <b:InternetSiteTitle>www.kompasiana.com</b:InternetSiteTitle>
    <b:Month>November</b:Month>
    <b:Day>30</b:Day>
    <b:URL>https://www.kompasiana.com/siti58890/dfc3d356d541df04dc009b52/agancy-theory-teori-keagenan</b:URL>
    <b:Author>
      <b:Author>
        <b:NameList>
          <b:Person>
            <b:Last>Sunarya</b:Last>
            <b:First>Fatmi</b:First>
          </b:Person>
        </b:NameList>
      </b:Author>
    </b:Author>
    <b:RefOrder>28</b:RefOrder>
  </b:Source>
  <b:Source>
    <b:Tag>Fit231</b:Tag>
    <b:SourceType>InternetSite</b:SourceType>
    <b:Guid>{65DB6026-EAF7-48EE-A580-31629E16533D}</b:Guid>
    <b:Title>7 asas pengenaan &amp; pemungutan pajak yang berlaku di Indonesia</b:Title>
    <b:InternetSiteTitle>klikpajak</b:InternetSiteTitle>
    <b:Year>2023</b:Year>
    <b:Month>Juli</b:Month>
    <b:Day>14</b:Day>
    <b:URL>https://klikpajak.id/blog/7-asas-pemungutan-pajak-yang-berlaku-di-indonesia/</b:URL>
    <b:Author>
      <b:Author>
        <b:NameList>
          <b:Person>
            <b:Last>Fitriya</b:Last>
          </b:Person>
        </b:NameList>
      </b:Author>
    </b:Author>
    <b:RefOrder>29</b:RefOrder>
  </b:Source>
  <b:Source>
    <b:Tag>Guj12</b:Tag>
    <b:SourceType>BookSection</b:SourceType>
    <b:Guid>{DA7D316A-DCE5-4FD5-8FAB-599BD6739535}</b:Guid>
    <b:Title>Dasar-Dasar Ekonometrika</b:Title>
    <b:Year>2012</b:Year>
    <b:City>Jakarta</b:City>
    <b:Publisher>Salemba Empat</b:Publisher>
    <b:Author>
      <b:Author>
        <b:NameList>
          <b:Person>
            <b:Last>Gujarati</b:Last>
            <b:Middle>N</b:Middle>
            <b:First>Damodar</b:First>
          </b:Person>
          <b:Person>
            <b:Last>Dawn C</b:Last>
            <b:First>Porter</b:First>
          </b:Person>
        </b:NameList>
      </b:Author>
    </b:Author>
    <b:RefOrder>30</b:RefOrder>
  </b:Source>
  <b:Source>
    <b:Tag>Rah201</b:Tag>
    <b:SourceType>JournalArticle</b:SourceType>
    <b:Guid>{2E4CFABB-59FF-4838-A7B7-803842899802}</b:Guid>
    <b:Title>Pengaruh corporate Risk. Leverage dan Sales Growth terhadap Tax Avoidance pada perusahan sektor pertambangan</b:Title>
    <b:JournalName>Jurnal Ekonomi Bisnis Manajemen Prima</b:JournalName>
    <b:Year>2020</b:Year>
    <b:Pages>Vol. I, No. II</b:Pages>
    <b:Author>
      <b:Author>
        <b:NameList>
          <b:Person>
            <b:Last>Rahmi</b:Last>
            <b:Middle>Ufrida</b:Middle>
            <b:First>Namira</b:First>
          </b:Person>
          <b:Person>
            <b:Last>Nur'saadah</b:Last>
            <b:First>Desika</b:First>
          </b:Person>
          <b:Person>
            <b:Last>Salim</b:Last>
            <b:First>Freddy</b:First>
          </b:Person>
        </b:NameList>
      </b:Author>
    </b:Author>
    <b:RefOrder>31</b:RefOrder>
  </b:Source>
  <b:Source>
    <b:Tag>Faj201</b:Tag>
    <b:SourceType>JournalArticle</b:SourceType>
    <b:Guid>{CD060F00-841C-428C-BB40-75B42953253D}</b:Guid>
    <b:Title>Pengaruh Koneksi Politik terhaddap penghindaran pajak (Studi Empiris pada perusahaan manufaktur yang terdaftar di Bursa Efek Indonesia 2016-2018)</b:Title>
    <b:JournalName>Mahasiswa FEB Universitass Brawijaya</b:JournalName>
    <b:Year>2020</b:Year>
    <b:Author>
      <b:Author>
        <b:NameList>
          <b:Person>
            <b:Last>Fajri</b:Last>
            <b:First>Ahmad</b:First>
          </b:Person>
          <b:Person>
            <b:Last>Rusydi</b:Last>
            <b:First>M Khoiru</b:First>
          </b:Person>
        </b:NameList>
      </b:Author>
    </b:Author>
    <b:RefOrder>7</b:RefOrder>
  </b:Source>
  <b:Source>
    <b:Tag>Lee221</b:Tag>
    <b:SourceType>JournalArticle</b:SourceType>
    <b:Guid>{8F558C7F-081F-4E0D-92A6-B305891D5EA4}</b:Guid>
    <b:Title>Pengaruh Koneksi Politik dan Struktur kepemilikan terkonsentrasi terhadap penghindaran pajak</b:Title>
    <b:JournalName>Jurnal Penelitian Akuntansi</b:JournalName>
    <b:Year>2022</b:Year>
    <b:Pages>Vol. 3, No. 2, Oktober</b:Pages>
    <b:Author>
      <b:Author>
        <b:NameList>
          <b:Person>
            <b:Last>Lee</b:Last>
            <b:Middle>Aretha</b:Middle>
            <b:First>Dennise</b:First>
          </b:Person>
          <b:Person>
            <b:Last>Soetardjo</b:Last>
            <b:Middle>Noto</b:Middle>
            <b:First>Mulyasi</b:First>
          </b:Person>
        </b:NameList>
      </b:Author>
    </b:Author>
    <b:RefOrder>6</b:RefOrder>
  </b:Source>
  <b:Source>
    <b:Tag>Dar191</b:Tag>
    <b:SourceType>JournalArticle</b:SourceType>
    <b:Guid>{9B62295D-A34B-4199-A60A-10A907B368AA}</b:Guid>
    <b:Title>Pengaruh Political Connection dan Multinational Company Terhadap Tax Avoidance dengan Corporate Governance sebagai variabel moderating (studi pada perusahaan yang terdaftar di BEI tahun 2014-2017)</b:Title>
    <b:Year>2019</b:Year>
    <b:Author>
      <b:Author>
        <b:NameList>
          <b:Person>
            <b:Last>Darmawansyah</b:Last>
            <b:First>Fajar</b:First>
          </b:Person>
        </b:NameList>
      </b:Author>
    </b:Author>
    <b:RefOrder>32</b:RefOrder>
  </b:Source>
  <b:Source>
    <b:Tag>Mai201</b:Tag>
    <b:SourceType>JournalArticle</b:SourceType>
    <b:Guid>{C21F4DAA-F8C3-42C6-BF76-7B5DEC51D28C}</b:Guid>
    <b:Title>Pengaruh koneksi politik, Good Corporate Governance dan Kinerja keuangan terhadap tax avoidance</b:Title>
    <b:JournalName>Jurnal Akuntansi</b:JournalName>
    <b:Year>2020</b:Year>
    <b:Pages>Vol. 9, No. 2, November</b:Pages>
    <b:Author>
      <b:Author>
        <b:NameList>
          <b:Person>
            <b:Last>Maidina</b:Last>
            <b:Middle>Putri</b:Middle>
            <b:First>Laras</b:First>
          </b:Person>
          <b:Person>
            <b:Last>Wati</b:Last>
            <b:Middle>Nurlaela</b:Middle>
            <b:First>Lela</b:First>
          </b:Person>
        </b:NameList>
      </b:Author>
    </b:Author>
    <b:RefOrder>8</b:RefOrder>
  </b:Source>
  <b:Source>
    <b:Tag>McW191</b:Tag>
    <b:SourceType>InternetSite</b:SourceType>
    <b:Guid>{C59A8690-33D6-4ED7-8BF4-3973895AA637}</b:Guid>
    <b:Title>Adaro terindikasi pindahkan ratusan juta dolar ke jaringan perusahaan luar negeri untuk menekan pajak</b:Title>
    <b:Year>2019</b:Year>
    <b:InternetSiteTitle>www.globalwitness</b:InternetSiteTitle>
    <b:Month>Juli</b:Month>
    <b:Day>4</b:Day>
    <b:URL>https://www.globalwitness.org/en/press-releases/adaro-terindikasi-pindahkan-ratusan-juta-dolar-ke-jaringan-perusahaan-luar-negeri-untuk-menekan-pajak/</b:URL>
    <b:Author>
      <b:Author>
        <b:NameList>
          <b:Person>
            <b:Last>McWilliam</b:Last>
            <b:First>Stuart</b:First>
          </b:Person>
        </b:NameList>
      </b:Author>
    </b:Author>
    <b:RefOrder>33</b:RefOrder>
  </b:Source>
  <b:Source>
    <b:Tag>Fri191</b:Tag>
    <b:SourceType>InternetSite</b:SourceType>
    <b:Guid>{CE841D9D-8B8B-4C2B-B9DE-FCD09D35E44A}</b:Guid>
    <b:Title>DJP dalami dugaan penghindaran pajak PT Adaro Energy</b:Title>
    <b:InternetSiteTitle>Tirto.id</b:InternetSiteTitle>
    <b:Year>2019</b:Year>
    <b:Month>Juli</b:Month>
    <b:Day>2019</b:Day>
    <b:URL>https://tirto.id/djp-dalami-dugaan-penghindaran-pajak-pt-adaro-energy-edKk</b:URL>
    <b:Author>
      <b:Author>
        <b:NameList>
          <b:Person>
            <b:Last>Friana</b:Last>
            <b:First>Hendra</b:First>
          </b:Person>
        </b:NameList>
      </b:Author>
    </b:Author>
    <b:RefOrder>34</b:RefOrder>
  </b:Source>
  <b:Source>
    <b:Tag>Fat20</b:Tag>
    <b:SourceType>InternetSite</b:SourceType>
    <b:Guid>{25BE4022-BDC4-4D20-B6E0-9368E9E9EAD5}</b:Guid>
    <b:Title>Dampak Penghindaran Pajak Indonesia Diperkirakan Rugi Rp 68,7 Triliun</b:Title>
    <b:InternetSiteTitle>Pajakku</b:InternetSiteTitle>
    <b:Year>2020</b:Year>
    <b:Month>November</b:Month>
    <b:Day>27</b:Day>
    <b:URL>https://www.pajakku.com/read/5fbf28b52ef363407e21ea80/DampakPenghindaran-Pajak-Indonesia-Diperkirakan-Rugi-Rp-687-Triliun</b:URL>
    <b:Author>
      <b:Author>
        <b:NameList>
          <b:Person>
            <b:Last>Fatimah</b:Last>
          </b:Person>
        </b:NameList>
      </b:Author>
    </b:Author>
    <b:RefOrder>35</b:RefOrder>
  </b:Source>
  <b:Source>
    <b:Tag>Men211</b:Tag>
    <b:SourceType>InternetSite</b:SourceType>
    <b:Guid>{A4F830B0-07B9-429A-95D5-B32140E3AF8F}</b:Guid>
    <b:Title>Mengenal Apa Itu Tax Avoidance</b:Title>
    <b:InternetSiteTitle>Ayopajak</b:InternetSiteTitle>
    <b:Year>2021</b:Year>
    <b:Month>April</b:Month>
    <b:Day>11</b:Day>
    <b:URL>https://ayopajak.com/tax-avoidance-adalah/</b:URL>
    <b:RefOrder>36</b:RefOrder>
  </b:Source>
  <b:Source>
    <b:Tag>Dia21</b:Tag>
    <b:SourceType>InternetSite</b:SourceType>
    <b:Guid>{A4A55139-3434-4F18-9E3E-E498AE998FDD}</b:Guid>
    <b:Title>Penerimaan Negara Hingga Akhir April tahun 2023 Tumbuh Baik, Daya Tahan Ekonomi Indonesia Semakin Kuat menghadapi Tekanan Global</b:Title>
    <b:InternetSiteTitle>kemenkeu.go.id</b:InternetSiteTitle>
    <b:Year>2021</b:Year>
    <b:Month>April</b:Month>
    <b:Day>11</b:Day>
    <b:URL>https://anggaran.kemenkeu.go.id/in/post/penerimaan-negara-hingga-akhir-april-tahun-2023-tumbuh-baik,-daya-tahan-ekonomi-indonesia-semakin-kuat-menghadapi-tekanan-global</b:URL>
    <b:Author>
      <b:Author>
        <b:NameList>
          <b:Person>
            <b:Last>Dianto</b:Last>
            <b:Middle>Kurnia</b:Middle>
            <b:First>Trio</b:First>
          </b:Person>
        </b:NameList>
      </b:Author>
    </b:Author>
    <b:RefOrder>37</b:RefOrder>
  </b:Source>
  <b:Source>
    <b:Tag>Mar191</b:Tag>
    <b:SourceType>BookSection</b:SourceType>
    <b:Guid>{A39D3248-7D83-43BD-B28F-521860C369D2}</b:Guid>
    <b:Title>Perpajakan Edisi Terbaru</b:Title>
    <b:Year>2019</b:Year>
    <b:City>Yogyakarta</b:City>
    <b:Publisher>CV Andi Offset</b:Publisher>
    <b:Author>
      <b:Author>
        <b:NameList>
          <b:Person>
            <b:Last>Mardiasmo</b:Last>
          </b:Person>
        </b:NameList>
      </b:Author>
    </b:Author>
    <b:RefOrder>38</b:RefOrder>
  </b:Source>
  <b:Source>
    <b:Tag>Mar192</b:Tag>
    <b:SourceType>BookSection</b:SourceType>
    <b:Guid>{48B70124-F4EF-4188-ABA0-3C6844B85A5A}</b:Guid>
    <b:Year>2019</b:Year>
    <b:Pages>12</b:Pages>
    <b:City>Yogyakarta</b:City>
    <b:Publisher>CV Andi Offset</b:Publisher>
    <b:Author>
      <b:Author>
        <b:NameList>
          <b:Person>
            <b:Last>Mardiasmo</b:Last>
          </b:Person>
        </b:NameList>
      </b:Author>
    </b:Author>
    <b:BookTitle>Perpajakan Edisi Terbaru</b:BookTitle>
    <b:RefOrder>39</b:RefOrder>
  </b:Source>
  <b:Source>
    <b:Tag>Mar193</b:Tag>
    <b:SourceType>BookSection</b:SourceType>
    <b:Guid>{1B7A2E6E-10FD-427C-AB1E-C8E36580C9ED}</b:Guid>
    <b:BookTitle>Perpajakan</b:BookTitle>
    <b:Year>2019</b:Year>
    <b:Publisher>Andi Offset</b:Publisher>
    <b:Author>
      <b:Author>
        <b:NameList>
          <b:Person>
            <b:Last>Mardiasmo</b:Last>
          </b:Person>
        </b:NameList>
      </b:Author>
    </b:Author>
    <b:RefOrder>40</b:RefOrder>
  </b:Source>
  <b:Source>
    <b:Tag>Ayu22</b:Tag>
    <b:SourceType>JournalArticle</b:SourceType>
    <b:Guid>{E04F946D-774B-479B-A961-A0591D2B7BB2}</b:Guid>
    <b:Title>PENGARUH TINGKAT UTANG, CAPITAL INTENSITY, DAN MANAJEMEN LABA TERHADAP MANAJEMEN PAJAK</b:Title>
    <b:Year>2022</b:Year>
    <b:Author>
      <b:Author>
        <b:NameList>
          <b:Person>
            <b:Last>Ayudina</b:Last>
            <b:Middle>Nuradelia</b:Middle>
            <b:First>Siti</b:First>
          </b:Person>
        </b:NameList>
      </b:Author>
    </b:Author>
    <b:RefOrder>5</b:RefOrder>
  </b:Source>
  <b:Source>
    <b:Tag>Hap21</b:Tag>
    <b:SourceType>Book</b:SourceType>
    <b:Guid>{BC311FAF-086E-4A92-9DA7-BC4BCB78C1E9}</b:Guid>
    <b:Title>Tax Avoidance Dalam Pajak International</b:Title>
    <b:Year>2021</b:Year>
    <b:City>Purbalingga</b:City>
    <b:Publisher>CV.Eureka Media Aksara</b:Publisher>
    <b:Author>
      <b:Author>
        <b:NameList>
          <b:Person>
            <b:Last>Hapsari</b:Last>
            <b:Middle>Indriana</b:Middle>
            <b:First>Dian</b:First>
          </b:Person>
          <b:Person>
            <b:Last>Ratnawati</b:Last>
            <b:First>Juli</b:First>
          </b:Person>
          <b:Person>
            <b:Last>Pamungkas</b:Last>
            <b:Middle>Dapit</b:Middle>
            <b:First>Iman</b:First>
          </b:Person>
        </b:NameList>
      </b:Author>
    </b:Author>
    <b:RefOrder>41</b:RefOrder>
  </b:Source>
  <b:Source>
    <b:Tag>Hid15</b:Tag>
    <b:SourceType>Book</b:SourceType>
    <b:Guid>{25CF1580-314D-4C46-AB49-EEC06DDDC1EC}</b:Guid>
    <b:Title>Corporate Risk Management</b:Title>
    <b:Year>2015</b:Year>
    <b:City>Bandung</b:City>
    <b:Publisher>PT Elex Media Komputindo</b:Publisher>
    <b:Author>
      <b:Author>
        <b:NameList>
          <b:Person>
            <b:Last>Hidayat</b:Last>
            <b:First>Nur</b:First>
          </b:Person>
        </b:NameList>
      </b:Author>
    </b:Author>
    <b:RefOrder>42</b:RefOrder>
  </b:Source>
</b:Sourc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520B98D-E4FC-4A44-8490-D6E5856ED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18</Pages>
  <Words>3721</Words>
  <Characters>24796</Characters>
  <Application>Microsoft Office Word</Application>
  <DocSecurity>0</DocSecurity>
  <Lines>453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Achmad Nurdany</dc:creator>
  <cp:lastModifiedBy>REVIEWER JURNAL</cp:lastModifiedBy>
  <cp:revision>37</cp:revision>
  <cp:lastPrinted>2024-07-29T08:40:00Z</cp:lastPrinted>
  <dcterms:created xsi:type="dcterms:W3CDTF">2024-07-14T17:42:00Z</dcterms:created>
  <dcterms:modified xsi:type="dcterms:W3CDTF">2024-08-01T06:55:00Z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ca600863f5500f0905fb843475144cd5b786aeb366925cf3a1ab024e8466bf0f</vt:lpwstr>
  </property>
  <property fmtid="{D5CDD505-2E9C-101B-9397-08002B2CF9AE}" pid="3" name="Mendeley Document_1">
    <vt:lpwstr>True</vt:lpwstr>
  </property>
  <property fmtid="{D5CDD505-2E9C-101B-9397-08002B2CF9AE}" pid="4" name="Mendeley Citation Style_1">
    <vt:lpwstr>http://www.zotero.org/styles/apa</vt:lpwstr>
  </property>
  <property fmtid="{D5CDD505-2E9C-101B-9397-08002B2CF9AE}" pid="5" name="Mendeley Unique User Id_1">
    <vt:lpwstr>bcad67d9-8ad0-3c94-a65f-b945bd65f4d4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</Properties>
</file>