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5212" w14:textId="0C5B2057" w:rsidR="00EF0651" w:rsidRPr="00525DF4" w:rsidRDefault="00000000" w:rsidP="00525DF4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0AE7468" wp14:editId="040F1F44">
                <wp:simplePos x="0" y="0"/>
                <wp:positionH relativeFrom="column">
                  <wp:posOffset>3233</wp:posOffset>
                </wp:positionH>
                <wp:positionV relativeFrom="paragraph">
                  <wp:posOffset>21589</wp:posOffset>
                </wp:positionV>
                <wp:extent cx="5694218" cy="45719"/>
                <wp:effectExtent l="0" t="0" r="20955" b="311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218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B92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.25pt;margin-top:1.7pt;width:448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" strokecolor="#6d0303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13BF8B4D" w14:textId="21DAC6DD" w:rsidR="00054E9D" w:rsidRPr="00054E9D" w:rsidRDefault="00054E9D" w:rsidP="00054E9D">
      <w:pPr>
        <w:pStyle w:val="Normal1"/>
        <w:spacing w:line="276" w:lineRule="auto"/>
        <w:jc w:val="center"/>
        <w:rPr>
          <w:rFonts w:ascii="Cambria" w:hAnsi="Cambria"/>
          <w:b/>
          <w:color w:val="000008"/>
          <w:sz w:val="40"/>
          <w:szCs w:val="40"/>
          <w:lang w:val="id-ID"/>
        </w:rPr>
      </w:pPr>
      <w:r w:rsidRPr="00054E9D">
        <w:rPr>
          <w:rFonts w:ascii="Cambria" w:hAnsi="Cambria"/>
          <w:b/>
          <w:color w:val="000008"/>
          <w:sz w:val="40"/>
          <w:szCs w:val="40"/>
          <w:lang w:val="id-ID"/>
        </w:rPr>
        <w:t xml:space="preserve">Efektivitas Transmisi Kebijakan Moneter Melalui Saluran Kredit Terhadap Pertumbuhan Kredit Perbankan </w:t>
      </w:r>
      <w:r>
        <w:rPr>
          <w:rFonts w:ascii="Cambria" w:hAnsi="Cambria"/>
          <w:b/>
          <w:color w:val="000008"/>
          <w:sz w:val="40"/>
          <w:szCs w:val="40"/>
        </w:rPr>
        <w:t>d</w:t>
      </w:r>
      <w:r w:rsidRPr="00054E9D">
        <w:rPr>
          <w:rFonts w:ascii="Cambria" w:hAnsi="Cambria"/>
          <w:b/>
          <w:color w:val="000008"/>
          <w:sz w:val="40"/>
          <w:szCs w:val="40"/>
          <w:lang w:val="id-ID"/>
        </w:rPr>
        <w:t xml:space="preserve">an Pertumbuhan Ekonomi </w:t>
      </w:r>
      <w:r>
        <w:rPr>
          <w:rFonts w:ascii="Cambria" w:hAnsi="Cambria"/>
          <w:b/>
          <w:color w:val="000008"/>
          <w:sz w:val="40"/>
          <w:szCs w:val="40"/>
        </w:rPr>
        <w:t>d</w:t>
      </w:r>
      <w:r w:rsidRPr="00054E9D">
        <w:rPr>
          <w:rFonts w:ascii="Cambria" w:hAnsi="Cambria"/>
          <w:b/>
          <w:color w:val="000008"/>
          <w:sz w:val="40"/>
          <w:szCs w:val="40"/>
          <w:lang w:val="id-ID"/>
        </w:rPr>
        <w:t>i Sulawesi Tenggara</w:t>
      </w:r>
    </w:p>
    <w:p w14:paraId="3D30D80E" w14:textId="77777777" w:rsidR="00C05913" w:rsidRPr="00F82CAC" w:rsidRDefault="00C05913" w:rsidP="00226767">
      <w:pPr>
        <w:pStyle w:val="Normal1"/>
        <w:spacing w:line="276" w:lineRule="auto"/>
        <w:rPr>
          <w:rFonts w:ascii="Cambria" w:eastAsia="Calibri" w:hAnsi="Cambria" w:cs="Calibri"/>
          <w:b/>
          <w:color w:val="000008"/>
          <w:sz w:val="40"/>
          <w:szCs w:val="40"/>
          <w:lang w:val="id-ID" w:eastAsia="en-ID"/>
        </w:rPr>
      </w:pPr>
    </w:p>
    <w:p w14:paraId="1F7E126E" w14:textId="345AADE9" w:rsidR="00054E9D" w:rsidRDefault="00054E9D" w:rsidP="00054E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054E9D">
        <w:rPr>
          <w:rFonts w:ascii="Times New Roman" w:hAnsi="Times New Roman" w:cs="Times New Roman"/>
          <w:bCs/>
          <w:sz w:val="28"/>
          <w:szCs w:val="28"/>
        </w:rPr>
        <w:t xml:space="preserve">Surya </w:t>
      </w:r>
      <w:proofErr w:type="spellStart"/>
      <w:r w:rsidRPr="00054E9D">
        <w:rPr>
          <w:rFonts w:ascii="Times New Roman" w:hAnsi="Times New Roman" w:cs="Times New Roman"/>
          <w:bCs/>
          <w:sz w:val="28"/>
          <w:szCs w:val="28"/>
        </w:rPr>
        <w:t>Alamsyah</w:t>
      </w:r>
      <w:proofErr w:type="spellEnd"/>
    </w:p>
    <w:p w14:paraId="452A1C3C" w14:textId="401D0522" w:rsidR="00910CBB" w:rsidRPr="00910CBB" w:rsidRDefault="00910CBB" w:rsidP="00910CBB">
      <w:pPr>
        <w:spacing w:after="60" w:line="240" w:lineRule="auto"/>
        <w:jc w:val="center"/>
        <w:rPr>
          <w:rFonts w:ascii="Cambria" w:eastAsia="Cambria" w:hAnsi="Cambria" w:cs="Cambria"/>
          <w:bCs/>
          <w:lang w:val="id-ID"/>
        </w:rPr>
      </w:pPr>
      <w:r>
        <w:rPr>
          <w:rFonts w:ascii="Cambria" w:eastAsia="Cambria" w:hAnsi="Cambria" w:cs="Cambria"/>
          <w:bCs/>
        </w:rPr>
        <w:t xml:space="preserve"> </w:t>
      </w:r>
      <w:r w:rsidRPr="00421719">
        <w:rPr>
          <w:rFonts w:ascii="Cambria" w:eastAsia="Cambria" w:hAnsi="Cambria" w:cs="Cambria"/>
          <w:bCs/>
          <w:lang w:val="id-ID"/>
        </w:rPr>
        <w:t>Sekolah Tinggi Ilmu Ekonomi Enam Enam Kendari</w:t>
      </w:r>
    </w:p>
    <w:p w14:paraId="7A528D0C" w14:textId="1DF7D51D" w:rsidR="00910CBB" w:rsidRDefault="00054E9D" w:rsidP="00910CBB">
      <w:pPr>
        <w:spacing w:after="0" w:line="240" w:lineRule="auto"/>
        <w:jc w:val="center"/>
      </w:pPr>
      <w:r>
        <w:t>surya@gmail.com</w:t>
      </w:r>
    </w:p>
    <w:p w14:paraId="642B4EC2" w14:textId="77777777" w:rsidR="00054E9D" w:rsidRPr="00910CBB" w:rsidRDefault="00054E9D" w:rsidP="00910CBB">
      <w:pPr>
        <w:spacing w:after="0" w:line="240" w:lineRule="auto"/>
        <w:jc w:val="center"/>
        <w:rPr>
          <w:rFonts w:ascii="Cambria" w:hAnsi="Cambria" w:cs="Times New Roman"/>
          <w:bCs/>
          <w:sz w:val="20"/>
          <w:szCs w:val="20"/>
          <w:lang w:val="id-ID"/>
        </w:rPr>
      </w:pPr>
    </w:p>
    <w:tbl>
      <w:tblPr>
        <w:tblStyle w:val="a"/>
        <w:tblpPr w:leftFromText="180" w:rightFromText="180" w:vertAnchor="text" w:horzAnchor="margin" w:tblpY="169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513"/>
      </w:tblGrid>
      <w:tr w:rsidR="00F82CAC" w14:paraId="1BC13D66" w14:textId="77777777" w:rsidTr="00F82CAC">
        <w:tc>
          <w:tcPr>
            <w:tcW w:w="1985" w:type="dxa"/>
            <w:shd w:val="clear" w:color="auto" w:fill="EDEDED"/>
            <w:vAlign w:val="bottom"/>
          </w:tcPr>
          <w:p w14:paraId="5C9AC93A" w14:textId="77777777" w:rsidR="00F82CAC" w:rsidRPr="00421719" w:rsidRDefault="00F82CAC" w:rsidP="00F82CAC">
            <w:pPr>
              <w:spacing w:before="120" w:after="120"/>
              <w:rPr>
                <w:rFonts w:ascii="Cambria" w:eastAsia="Cambria" w:hAnsi="Cambria" w:cs="Cambria"/>
                <w:sz w:val="18"/>
                <w:szCs w:val="18"/>
                <w:lang w:val="id-ID"/>
              </w:rPr>
            </w:pPr>
          </w:p>
        </w:tc>
        <w:tc>
          <w:tcPr>
            <w:tcW w:w="7513" w:type="dxa"/>
          </w:tcPr>
          <w:p w14:paraId="3926ACD5" w14:textId="151DAA9A" w:rsidR="00F82CAC" w:rsidRDefault="00F82CAC" w:rsidP="00226767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</w:t>
            </w:r>
            <w:r w:rsidR="00226767">
              <w:rPr>
                <w:rFonts w:ascii="Cambria" w:eastAsia="Cambria" w:hAnsi="Cambria" w:cs="Cambria"/>
                <w:b/>
                <w:sz w:val="24"/>
                <w:szCs w:val="24"/>
              </w:rPr>
              <w:t>RAK</w:t>
            </w:r>
          </w:p>
        </w:tc>
      </w:tr>
      <w:tr w:rsidR="00F82CAC" w14:paraId="74DCB2AA" w14:textId="77777777" w:rsidTr="00F82CAC">
        <w:tc>
          <w:tcPr>
            <w:tcW w:w="1985" w:type="dxa"/>
            <w:shd w:val="clear" w:color="auto" w:fill="EDEDED"/>
            <w:vAlign w:val="bottom"/>
          </w:tcPr>
          <w:p w14:paraId="5F5D399C" w14:textId="77777777" w:rsidR="00F82CAC" w:rsidRDefault="00F82CAC" w:rsidP="00F82CAC">
            <w:pPr>
              <w:spacing w:after="24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Article Info</w:t>
            </w:r>
          </w:p>
          <w:p w14:paraId="1678016C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Article History</w:t>
            </w:r>
          </w:p>
          <w:p w14:paraId="14DB475B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Received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March 12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3B4D2D99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Revised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Mey 14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1ADB219F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Accepted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June 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rd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63A59ED6" w14:textId="54BDEAC3" w:rsidR="00F82CAC" w:rsidRDefault="00F82CAC" w:rsidP="00F82CAC">
            <w:pPr>
              <w:tabs>
                <w:tab w:val="left" w:pos="884"/>
              </w:tabs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Published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Agustus 2</w:t>
            </w:r>
            <w:r w:rsidR="00226767">
              <w:rPr>
                <w:rFonts w:ascii="Cambria" w:eastAsia="Cambria" w:hAnsi="Cambria" w:cs="Cambria"/>
                <w:sz w:val="18"/>
                <w:szCs w:val="18"/>
              </w:rPr>
              <w:t>6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nd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63CB5BEB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B9240F5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4D2B0C7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Copyright © 2023 by the author</w:t>
            </w:r>
          </w:p>
          <w:p w14:paraId="21D4777F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4"/>
                <w:szCs w:val="4"/>
              </w:rPr>
            </w:pPr>
          </w:p>
          <w:p w14:paraId="6EF8F543" w14:textId="77777777" w:rsidR="00F82CAC" w:rsidRDefault="00F82CAC" w:rsidP="00F82CAC">
            <w:pPr>
              <w:spacing w:after="12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1BF2CCD" wp14:editId="2E2696DB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6234146" w14:textId="4103F0E0" w:rsidR="0083078C" w:rsidRPr="0083078C" w:rsidRDefault="0083078C" w:rsidP="0083078C">
            <w:pPr>
              <w:pStyle w:val="NormalWeb"/>
              <w:jc w:val="both"/>
              <w:rPr>
                <w:rFonts w:ascii="Cambria" w:hAnsi="Cambria"/>
              </w:rPr>
            </w:pPr>
            <w:proofErr w:type="spellStart"/>
            <w:r w:rsidRPr="0083078C">
              <w:rPr>
                <w:rFonts w:ascii="Cambria" w:hAnsi="Cambria"/>
              </w:rPr>
              <w:t>Penelitian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ini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bertujuan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untuk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mengetahui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menganalisis</w:t>
            </w:r>
            <w:proofErr w:type="spellEnd"/>
            <w:r w:rsidRPr="0083078C">
              <w:rPr>
                <w:rFonts w:ascii="Cambria" w:hAnsi="Cambria"/>
              </w:rPr>
              <w:t xml:space="preserve"> (1) </w:t>
            </w:r>
            <w:proofErr w:type="spellStart"/>
            <w:r w:rsidRPr="0083078C">
              <w:rPr>
                <w:rFonts w:ascii="Cambria" w:hAnsi="Cambria"/>
              </w:rPr>
              <w:t>Mengetahui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menganalisis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efektivitas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transmisi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kebijakan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moneter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melalui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saluran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untuk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mendorong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perbankan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ekonomi</w:t>
            </w:r>
            <w:proofErr w:type="spellEnd"/>
            <w:r w:rsidRPr="0083078C">
              <w:rPr>
                <w:rFonts w:ascii="Cambria" w:hAnsi="Cambria"/>
              </w:rPr>
              <w:t xml:space="preserve"> di Sulawesi Tenggara. (2) </w:t>
            </w:r>
            <w:proofErr w:type="spellStart"/>
            <w:r w:rsidRPr="0083078C">
              <w:rPr>
                <w:rFonts w:ascii="Cambria" w:hAnsi="Cambria"/>
              </w:rPr>
              <w:t>Untuk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mengetahui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menganalisis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faktor-faktor</w:t>
            </w:r>
            <w:proofErr w:type="spellEnd"/>
            <w:r w:rsidRPr="0083078C">
              <w:rPr>
                <w:rFonts w:ascii="Cambria" w:hAnsi="Cambria"/>
              </w:rPr>
              <w:t xml:space="preserve"> yang </w:t>
            </w:r>
            <w:proofErr w:type="spellStart"/>
            <w:r w:rsidRPr="0083078C">
              <w:rPr>
                <w:rFonts w:ascii="Cambria" w:hAnsi="Cambria"/>
              </w:rPr>
              <w:t>mempengaruhi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efektivitas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transmisi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kebijakan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moneter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melalui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jalur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dalam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mendorong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perbankan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ekonomi</w:t>
            </w:r>
            <w:proofErr w:type="spellEnd"/>
            <w:r w:rsidRPr="0083078C">
              <w:rPr>
                <w:rFonts w:ascii="Cambria" w:hAnsi="Cambria"/>
              </w:rPr>
              <w:t xml:space="preserve"> di Sulawesi Tenggara. </w:t>
            </w:r>
            <w:proofErr w:type="spellStart"/>
            <w:r w:rsidRPr="0083078C">
              <w:rPr>
                <w:rFonts w:ascii="Cambria" w:hAnsi="Cambria"/>
              </w:rPr>
              <w:t>Penelitian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ini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menggunakan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analisis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deskriptif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kuantitatif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kualitatif</w:t>
            </w:r>
            <w:proofErr w:type="spellEnd"/>
            <w:r w:rsidRPr="0083078C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 xml:space="preserve"> </w:t>
            </w:r>
            <w:r w:rsidRPr="0083078C">
              <w:rPr>
                <w:rFonts w:ascii="Cambria" w:hAnsi="Cambria"/>
              </w:rPr>
              <w:t xml:space="preserve">Hasil </w:t>
            </w:r>
            <w:proofErr w:type="spellStart"/>
            <w:r w:rsidRPr="0083078C">
              <w:rPr>
                <w:rFonts w:ascii="Cambria" w:hAnsi="Cambria"/>
              </w:rPr>
              <w:t>penelitian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menunjukkan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bahw</w:t>
            </w:r>
            <w:r>
              <w:rPr>
                <w:rFonts w:ascii="Cambria" w:hAnsi="Cambria"/>
              </w:rPr>
              <w:t>a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Efektivitas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transmisi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kebijakan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moneter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melalui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saluran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oleh Bank Indonesia </w:t>
            </w:r>
            <w:proofErr w:type="spellStart"/>
            <w:r w:rsidRPr="0083078C">
              <w:rPr>
                <w:rFonts w:ascii="Cambria" w:hAnsi="Cambria"/>
              </w:rPr>
              <w:t>dapat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medorong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perbankan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ekonomi</w:t>
            </w:r>
            <w:proofErr w:type="spellEnd"/>
            <w:r w:rsidRPr="0083078C">
              <w:rPr>
                <w:rFonts w:ascii="Cambria" w:hAnsi="Cambria"/>
              </w:rPr>
              <w:t xml:space="preserve"> di Sulawesi Tenggara.</w:t>
            </w:r>
            <w:r>
              <w:rPr>
                <w:rFonts w:ascii="Cambria" w:hAnsi="Cambria"/>
              </w:rPr>
              <w:t xml:space="preserve"> </w:t>
            </w:r>
            <w:r w:rsidRPr="0083078C">
              <w:rPr>
                <w:rFonts w:ascii="Cambria" w:hAnsi="Cambria"/>
              </w:rPr>
              <w:t>Faktor-</w:t>
            </w:r>
            <w:proofErr w:type="spellStart"/>
            <w:r w:rsidRPr="0083078C">
              <w:rPr>
                <w:rFonts w:ascii="Cambria" w:hAnsi="Cambria"/>
              </w:rPr>
              <w:t>faktor</w:t>
            </w:r>
            <w:proofErr w:type="spellEnd"/>
            <w:r w:rsidRPr="0083078C">
              <w:rPr>
                <w:rFonts w:ascii="Cambria" w:hAnsi="Cambria"/>
              </w:rPr>
              <w:t xml:space="preserve"> yang </w:t>
            </w:r>
            <w:proofErr w:type="spellStart"/>
            <w:r w:rsidRPr="0083078C">
              <w:rPr>
                <w:rFonts w:ascii="Cambria" w:hAnsi="Cambria"/>
              </w:rPr>
              <w:t>mempengaruhi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efektivitas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transmisi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kebijakan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moneter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melalui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jalur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dalam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mempengaruhi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pertumbuhan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penyaluran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dan </w:t>
            </w:r>
            <w:proofErr w:type="spellStart"/>
            <w:r w:rsidRPr="0083078C">
              <w:rPr>
                <w:rFonts w:ascii="Cambria" w:hAnsi="Cambria"/>
              </w:rPr>
              <w:t>pertumbukan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ekonomi</w:t>
            </w:r>
            <w:proofErr w:type="spellEnd"/>
            <w:r w:rsidRPr="0083078C">
              <w:rPr>
                <w:rFonts w:ascii="Cambria" w:hAnsi="Cambria"/>
              </w:rPr>
              <w:t xml:space="preserve"> di </w:t>
            </w:r>
            <w:proofErr w:type="spellStart"/>
            <w:r w:rsidRPr="0083078C">
              <w:rPr>
                <w:rFonts w:ascii="Cambria" w:hAnsi="Cambria"/>
              </w:rPr>
              <w:t>Provinsi</w:t>
            </w:r>
            <w:proofErr w:type="spellEnd"/>
            <w:r w:rsidRPr="0083078C">
              <w:rPr>
                <w:rFonts w:ascii="Cambria" w:hAnsi="Cambria"/>
              </w:rPr>
              <w:t xml:space="preserve"> Sulawesi Tenggara </w:t>
            </w:r>
            <w:proofErr w:type="spellStart"/>
            <w:r w:rsidRPr="0083078C">
              <w:rPr>
                <w:rFonts w:ascii="Cambria" w:hAnsi="Cambria"/>
              </w:rPr>
              <w:t>adalah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Pangsa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kredit</w:t>
            </w:r>
            <w:proofErr w:type="spellEnd"/>
            <w:r w:rsidRPr="0083078C">
              <w:rPr>
                <w:rFonts w:ascii="Cambria" w:hAnsi="Cambria"/>
              </w:rPr>
              <w:t xml:space="preserve"> yang </w:t>
            </w:r>
            <w:proofErr w:type="spellStart"/>
            <w:r w:rsidRPr="0083078C">
              <w:rPr>
                <w:rFonts w:ascii="Cambria" w:hAnsi="Cambria"/>
              </w:rPr>
              <w:t>terkonsentrasi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kepada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beberapa</w:t>
            </w:r>
            <w:proofErr w:type="spellEnd"/>
            <w:r w:rsidRPr="0083078C">
              <w:rPr>
                <w:rFonts w:ascii="Cambria" w:hAnsi="Cambria"/>
              </w:rPr>
              <w:t xml:space="preserve"> </w:t>
            </w:r>
            <w:proofErr w:type="spellStart"/>
            <w:r w:rsidRPr="0083078C">
              <w:rPr>
                <w:rFonts w:ascii="Cambria" w:hAnsi="Cambria"/>
              </w:rPr>
              <w:t>sektor</w:t>
            </w:r>
            <w:proofErr w:type="spellEnd"/>
            <w:r w:rsidRPr="0083078C">
              <w:rPr>
                <w:rFonts w:ascii="Cambria" w:hAnsi="Cambria"/>
              </w:rPr>
              <w:t>.</w:t>
            </w:r>
          </w:p>
          <w:p w14:paraId="718C0C3E" w14:textId="77777777" w:rsidR="0083078C" w:rsidRPr="0083078C" w:rsidRDefault="0083078C" w:rsidP="0083078C">
            <w:pPr>
              <w:spacing w:line="200" w:lineRule="exact"/>
              <w:rPr>
                <w:rFonts w:ascii="Cambria" w:eastAsia="Times New Roman" w:hAnsi="Cambria" w:cs="Times New Roman"/>
                <w:sz w:val="24"/>
                <w:szCs w:val="24"/>
                <w:lang w:eastAsia="en-US"/>
              </w:rPr>
            </w:pPr>
          </w:p>
          <w:p w14:paraId="2353AE15" w14:textId="77777777" w:rsidR="00226767" w:rsidRPr="00226767" w:rsidRDefault="00226767" w:rsidP="00226767">
            <w:pPr>
              <w:pStyle w:val="NormalWeb"/>
              <w:jc w:val="both"/>
              <w:rPr>
                <w:rFonts w:ascii="Cambria" w:hAnsi="Cambria"/>
                <w:sz w:val="22"/>
                <w:szCs w:val="22"/>
                <w:lang w:val="id-ID"/>
              </w:rPr>
            </w:pPr>
          </w:p>
          <w:p w14:paraId="4AC146ED" w14:textId="00C23FDB" w:rsidR="00226767" w:rsidRPr="0083078C" w:rsidRDefault="00F82CAC" w:rsidP="0083078C">
            <w:pPr>
              <w:ind w:left="735" w:hanging="708"/>
              <w:rPr>
                <w:rFonts w:ascii="Cambria" w:hAnsi="Cambria" w:cs="Times New Roman"/>
                <w:b/>
                <w:i/>
                <w:iCs/>
                <w:color w:val="000000"/>
              </w:rPr>
            </w:pPr>
            <w:r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Keyword: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Kebijakan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Moneter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Saluran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Kredit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Kredit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Perbankan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>Pertumbuhan</w:t>
            </w:r>
            <w:proofErr w:type="spellEnd"/>
            <w:r w:rsidR="0083078C" w:rsidRPr="0083078C">
              <w:rPr>
                <w:rFonts w:ascii="Cambria" w:hAnsi="Cambria" w:cs="Times New Roman"/>
                <w:b/>
                <w:sz w:val="24"/>
                <w:szCs w:val="24"/>
              </w:rPr>
              <w:t xml:space="preserve"> Ekonomi</w:t>
            </w:r>
          </w:p>
          <w:p w14:paraId="479FAB3B" w14:textId="77777777" w:rsidR="00F82CAC" w:rsidRPr="0083078C" w:rsidRDefault="00F82CAC" w:rsidP="00F82CAC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5378DC09" w14:textId="77777777" w:rsidR="00F82CAC" w:rsidRDefault="00F82CAC" w:rsidP="00F82CAC">
            <w:pPr>
              <w:pStyle w:val="BodyText"/>
              <w:spacing w:before="9"/>
              <w:rPr>
                <w:sz w:val="21"/>
                <w:lang w:val="id-ID"/>
              </w:rPr>
            </w:pPr>
          </w:p>
          <w:p w14:paraId="5E9E2ACC" w14:textId="77777777" w:rsidR="00F82CAC" w:rsidRPr="00193788" w:rsidRDefault="00F82CAC" w:rsidP="00F82CAC">
            <w:pPr>
              <w:ind w:firstLine="1035"/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</w:p>
        </w:tc>
      </w:tr>
    </w:tbl>
    <w:p w14:paraId="06DEF7B9" w14:textId="365CBA20" w:rsidR="00A27BA3" w:rsidRDefault="000C5B4F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PENDAHULUAN</w:t>
      </w:r>
    </w:p>
    <w:p w14:paraId="7DCDF618" w14:textId="59F4F480" w:rsidR="0083078C" w:rsidRDefault="0083078C" w:rsidP="0083078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proofErr w:type="spellStart"/>
      <w:r w:rsidRPr="0083078C">
        <w:rPr>
          <w:rFonts w:ascii="Cambria" w:hAnsi="Cambria" w:cs="Times New Roman"/>
          <w:sz w:val="24"/>
        </w:rPr>
        <w:lastRenderedPageBreak/>
        <w:t>Perkembangan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 global </w:t>
      </w:r>
      <w:proofErr w:type="spellStart"/>
      <w:r w:rsidRPr="0083078C">
        <w:rPr>
          <w:rFonts w:ascii="Cambria" w:hAnsi="Cambria" w:cs="Times New Roman"/>
          <w:sz w:val="24"/>
        </w:rPr>
        <w:t>dalam</w:t>
      </w:r>
      <w:proofErr w:type="spellEnd"/>
      <w:r w:rsidRPr="0083078C">
        <w:rPr>
          <w:rFonts w:ascii="Cambria" w:hAnsi="Cambria" w:cs="Times New Roman"/>
          <w:sz w:val="24"/>
        </w:rPr>
        <w:t xml:space="preserve"> dua </w:t>
      </w:r>
      <w:proofErr w:type="spellStart"/>
      <w:r w:rsidRPr="0083078C">
        <w:rPr>
          <w:rFonts w:ascii="Cambria" w:hAnsi="Cambria" w:cs="Times New Roman"/>
          <w:sz w:val="24"/>
        </w:rPr>
        <w:t>dekade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terakhir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mengalami</w:t>
      </w:r>
      <w:proofErr w:type="spellEnd"/>
      <w:r w:rsidRPr="0083078C">
        <w:rPr>
          <w:rFonts w:ascii="Cambria" w:hAnsi="Cambria" w:cs="Times New Roman"/>
          <w:sz w:val="24"/>
        </w:rPr>
        <w:t xml:space="preserve"> pasang </w:t>
      </w:r>
      <w:proofErr w:type="spellStart"/>
      <w:r w:rsidRPr="0083078C">
        <w:rPr>
          <w:rFonts w:ascii="Cambria" w:hAnsi="Cambria" w:cs="Times New Roman"/>
          <w:sz w:val="24"/>
        </w:rPr>
        <w:t>surut</w:t>
      </w:r>
      <w:proofErr w:type="spellEnd"/>
      <w:r w:rsidRPr="0083078C">
        <w:rPr>
          <w:rFonts w:ascii="Cambria" w:hAnsi="Cambria" w:cs="Times New Roman"/>
          <w:sz w:val="24"/>
        </w:rPr>
        <w:t xml:space="preserve">, pada </w:t>
      </w:r>
      <w:proofErr w:type="spellStart"/>
      <w:r w:rsidRPr="0083078C">
        <w:rPr>
          <w:rFonts w:ascii="Cambria" w:hAnsi="Cambria" w:cs="Times New Roman"/>
          <w:sz w:val="24"/>
        </w:rPr>
        <w:t>periode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tertentu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tumbuh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pesat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pada </w:t>
      </w:r>
      <w:proofErr w:type="spellStart"/>
      <w:r w:rsidRPr="0083078C">
        <w:rPr>
          <w:rFonts w:ascii="Cambria" w:hAnsi="Cambria" w:cs="Times New Roman"/>
          <w:sz w:val="24"/>
        </w:rPr>
        <w:t>periode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berikutnya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melambat</w:t>
      </w:r>
      <w:proofErr w:type="spellEnd"/>
      <w:r w:rsidRPr="0083078C">
        <w:rPr>
          <w:rFonts w:ascii="Cambria" w:hAnsi="Cambria" w:cs="Times New Roman"/>
          <w:sz w:val="24"/>
        </w:rPr>
        <w:t xml:space="preserve">. Hal </w:t>
      </w:r>
      <w:proofErr w:type="spellStart"/>
      <w:r w:rsidRPr="0083078C">
        <w:rPr>
          <w:rFonts w:ascii="Cambria" w:hAnsi="Cambria" w:cs="Times New Roman"/>
          <w:sz w:val="24"/>
        </w:rPr>
        <w:t>ini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tentunya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mempengaruhi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perkembangan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 di </w:t>
      </w:r>
      <w:proofErr w:type="spellStart"/>
      <w:r w:rsidRPr="0083078C">
        <w:rPr>
          <w:rFonts w:ascii="Cambria" w:hAnsi="Cambria" w:cs="Times New Roman"/>
          <w:sz w:val="24"/>
        </w:rPr>
        <w:t>berbagai</w:t>
      </w:r>
      <w:proofErr w:type="spellEnd"/>
      <w:r w:rsidRPr="0083078C">
        <w:rPr>
          <w:rFonts w:ascii="Cambria" w:hAnsi="Cambria" w:cs="Times New Roman"/>
          <w:sz w:val="24"/>
        </w:rPr>
        <w:t xml:space="preserve"> negara.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menjaga</w:t>
      </w:r>
      <w:proofErr w:type="spellEnd"/>
      <w:r w:rsidRPr="0083078C">
        <w:rPr>
          <w:rFonts w:ascii="Cambria" w:hAnsi="Cambria" w:cs="Times New Roman"/>
          <w:sz w:val="24"/>
        </w:rPr>
        <w:t xml:space="preserve"> agar </w:t>
      </w:r>
      <w:proofErr w:type="spellStart"/>
      <w:r w:rsidRPr="0083078C">
        <w:rPr>
          <w:rFonts w:ascii="Cambria" w:hAnsi="Cambria" w:cs="Times New Roman"/>
          <w:sz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stabil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pemerintah</w:t>
      </w:r>
      <w:proofErr w:type="spellEnd"/>
      <w:r w:rsidRPr="0083078C">
        <w:rPr>
          <w:rFonts w:ascii="Cambria" w:hAnsi="Cambria" w:cs="Times New Roman"/>
          <w:sz w:val="24"/>
        </w:rPr>
        <w:t xml:space="preserve"> dengan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fiskalnya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bersama</w:t>
      </w:r>
      <w:proofErr w:type="spellEnd"/>
      <w:r w:rsidRPr="0083078C">
        <w:rPr>
          <w:rFonts w:ascii="Cambria" w:hAnsi="Cambria" w:cs="Times New Roman"/>
          <w:sz w:val="24"/>
        </w:rPr>
        <w:t xml:space="preserve"> dengan </w:t>
      </w:r>
      <w:proofErr w:type="spellStart"/>
      <w:r w:rsidRPr="0083078C">
        <w:rPr>
          <w:rFonts w:ascii="Cambria" w:hAnsi="Cambria" w:cs="Times New Roman"/>
          <w:sz w:val="24"/>
        </w:rPr>
        <w:t>otoritas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menerapkan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mengarah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kepada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penciptaan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berkelanjutan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serta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harga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stabil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demikian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perubahan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semakin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dinamis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memiliki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efek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relatif</w:t>
      </w:r>
      <w:proofErr w:type="spellEnd"/>
      <w:r w:rsidRPr="0083078C">
        <w:rPr>
          <w:rFonts w:ascii="Cambria" w:hAnsi="Cambria" w:cs="Times New Roman"/>
          <w:sz w:val="24"/>
        </w:rPr>
        <w:t xml:space="preserve"> instant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telah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mendorong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perubahan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implementasi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fiskal</w:t>
      </w:r>
      <w:proofErr w:type="spellEnd"/>
      <w:r w:rsidRPr="0083078C">
        <w:rPr>
          <w:rFonts w:ascii="Cambria" w:hAnsi="Cambria" w:cs="Times New Roman"/>
          <w:sz w:val="24"/>
        </w:rPr>
        <w:t xml:space="preserve"> di </w:t>
      </w:r>
      <w:proofErr w:type="spellStart"/>
      <w:r w:rsidRPr="0083078C">
        <w:rPr>
          <w:rFonts w:ascii="Cambria" w:hAnsi="Cambria" w:cs="Times New Roman"/>
          <w:sz w:val="24"/>
        </w:rPr>
        <w:t>berbagai</w:t>
      </w:r>
      <w:proofErr w:type="spellEnd"/>
      <w:r w:rsidRPr="0083078C">
        <w:rPr>
          <w:rFonts w:ascii="Cambria" w:hAnsi="Cambria" w:cs="Times New Roman"/>
          <w:sz w:val="24"/>
        </w:rPr>
        <w:t xml:space="preserve"> negara.</w:t>
      </w:r>
      <w:r>
        <w:rPr>
          <w:rFonts w:ascii="Cambria" w:hAnsi="Cambria" w:cs="Times New Roman"/>
          <w:sz w:val="24"/>
        </w:rPr>
        <w:t xml:space="preserve"> </w:t>
      </w:r>
      <w:r w:rsidRPr="0083078C">
        <w:rPr>
          <w:rFonts w:ascii="Cambria" w:hAnsi="Cambria" w:cs="Times New Roman"/>
          <w:sz w:val="24"/>
        </w:rPr>
        <w:t xml:space="preserve">Salah </w:t>
      </w:r>
      <w:proofErr w:type="spellStart"/>
      <w:r w:rsidRPr="0083078C">
        <w:rPr>
          <w:rFonts w:ascii="Cambria" w:hAnsi="Cambria" w:cs="Times New Roman"/>
          <w:sz w:val="24"/>
        </w:rPr>
        <w:t>satu</w:t>
      </w:r>
      <w:proofErr w:type="spellEnd"/>
      <w:r w:rsidRPr="0083078C">
        <w:rPr>
          <w:rFonts w:ascii="Cambria" w:hAnsi="Cambria" w:cs="Times New Roman"/>
          <w:sz w:val="24"/>
        </w:rPr>
        <w:t xml:space="preserve"> momentum </w:t>
      </w:r>
      <w:proofErr w:type="spellStart"/>
      <w:r w:rsidRPr="0083078C">
        <w:rPr>
          <w:rFonts w:ascii="Cambria" w:hAnsi="Cambria" w:cs="Times New Roman"/>
          <w:sz w:val="24"/>
        </w:rPr>
        <w:t>krusial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mendorong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perubahan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 global, </w:t>
      </w:r>
      <w:proofErr w:type="spellStart"/>
      <w:r w:rsidRPr="0083078C">
        <w:rPr>
          <w:rFonts w:ascii="Cambria" w:hAnsi="Cambria" w:cs="Times New Roman"/>
          <w:sz w:val="24"/>
        </w:rPr>
        <w:t>antara</w:t>
      </w:r>
      <w:proofErr w:type="spellEnd"/>
      <w:r w:rsidRPr="0083078C">
        <w:rPr>
          <w:rFonts w:ascii="Cambria" w:hAnsi="Cambria" w:cs="Times New Roman"/>
          <w:sz w:val="24"/>
        </w:rPr>
        <w:t xml:space="preserve"> lain </w:t>
      </w:r>
      <w:proofErr w:type="spellStart"/>
      <w:r w:rsidRPr="0083078C">
        <w:rPr>
          <w:rFonts w:ascii="Cambria" w:hAnsi="Cambria" w:cs="Times New Roman"/>
          <w:sz w:val="24"/>
        </w:rPr>
        <w:t>adalah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di </w:t>
      </w:r>
      <w:proofErr w:type="spellStart"/>
      <w:r w:rsidRPr="0083078C">
        <w:rPr>
          <w:rFonts w:ascii="Cambria" w:hAnsi="Cambria" w:cs="Times New Roman"/>
          <w:sz w:val="24"/>
        </w:rPr>
        <w:t>tahun</w:t>
      </w:r>
      <w:proofErr w:type="spellEnd"/>
      <w:r w:rsidRPr="0083078C">
        <w:rPr>
          <w:rFonts w:ascii="Cambria" w:hAnsi="Cambria" w:cs="Times New Roman"/>
          <w:sz w:val="24"/>
        </w:rPr>
        <w:t xml:space="preserve"> 2008-2009. </w:t>
      </w:r>
      <w:proofErr w:type="spellStart"/>
      <w:r w:rsidRPr="0083078C">
        <w:rPr>
          <w:rFonts w:ascii="Cambria" w:hAnsi="Cambria" w:cs="Times New Roman"/>
          <w:sz w:val="24"/>
        </w:rPr>
        <w:t>Berawal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dari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pemberian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perumahan</w:t>
      </w:r>
      <w:proofErr w:type="spellEnd"/>
      <w:r w:rsidRPr="0083078C">
        <w:rPr>
          <w:rFonts w:ascii="Cambria" w:hAnsi="Cambria" w:cs="Times New Roman"/>
          <w:sz w:val="24"/>
        </w:rPr>
        <w:t xml:space="preserve"> (mortgage) yang </w:t>
      </w:r>
      <w:proofErr w:type="spellStart"/>
      <w:r w:rsidRPr="0083078C">
        <w:rPr>
          <w:rFonts w:ascii="Cambria" w:hAnsi="Cambria" w:cs="Times New Roman"/>
          <w:sz w:val="24"/>
        </w:rPr>
        <w:t>besar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jumlahnya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kepada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sektor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properti</w:t>
      </w:r>
      <w:proofErr w:type="spellEnd"/>
      <w:r w:rsidRPr="0083078C">
        <w:rPr>
          <w:rFonts w:ascii="Cambria" w:hAnsi="Cambria" w:cs="Times New Roman"/>
          <w:sz w:val="24"/>
        </w:rPr>
        <w:t xml:space="preserve"> di Amerika </w:t>
      </w:r>
      <w:proofErr w:type="spellStart"/>
      <w:r w:rsidRPr="0083078C">
        <w:rPr>
          <w:rFonts w:ascii="Cambria" w:hAnsi="Cambria" w:cs="Times New Roman"/>
          <w:sz w:val="24"/>
        </w:rPr>
        <w:t>Serikat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dalam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kurun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waktu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tahun</w:t>
      </w:r>
      <w:proofErr w:type="spellEnd"/>
      <w:r w:rsidRPr="0083078C">
        <w:rPr>
          <w:rFonts w:ascii="Cambria" w:hAnsi="Cambria" w:cs="Times New Roman"/>
          <w:sz w:val="24"/>
        </w:rPr>
        <w:t xml:space="preserve"> 2000-2007 </w:t>
      </w:r>
      <w:proofErr w:type="spellStart"/>
      <w:r w:rsidRPr="0083078C">
        <w:rPr>
          <w:rFonts w:ascii="Cambria" w:hAnsi="Cambria" w:cs="Times New Roman"/>
          <w:sz w:val="24"/>
        </w:rPr>
        <w:t>dimana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pemberian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tidak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memperhatikan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prinsip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kehati-hatian</w:t>
      </w:r>
      <w:proofErr w:type="spellEnd"/>
      <w:r w:rsidRPr="0083078C">
        <w:rPr>
          <w:rFonts w:ascii="Cambria" w:hAnsi="Cambria" w:cs="Times New Roman"/>
          <w:sz w:val="24"/>
        </w:rPr>
        <w:t xml:space="preserve">. Dalam </w:t>
      </w:r>
      <w:proofErr w:type="spellStart"/>
      <w:r w:rsidRPr="0083078C">
        <w:rPr>
          <w:rFonts w:ascii="Cambria" w:hAnsi="Cambria" w:cs="Times New Roman"/>
          <w:sz w:val="24"/>
        </w:rPr>
        <w:t>kurun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waktu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singkat</w:t>
      </w:r>
      <w:proofErr w:type="spellEnd"/>
      <w:r w:rsidRPr="0083078C">
        <w:rPr>
          <w:rFonts w:ascii="Cambria" w:hAnsi="Cambria" w:cs="Times New Roman"/>
          <w:sz w:val="24"/>
        </w:rPr>
        <w:t xml:space="preserve">, subprime mortgage di AS </w:t>
      </w:r>
      <w:proofErr w:type="spellStart"/>
      <w:r w:rsidRPr="0083078C">
        <w:rPr>
          <w:rFonts w:ascii="Cambria" w:hAnsi="Cambria" w:cs="Times New Roman"/>
          <w:sz w:val="24"/>
        </w:rPr>
        <w:t>meningkat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dalam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rentang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waktu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antara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tahun</w:t>
      </w:r>
      <w:proofErr w:type="spellEnd"/>
      <w:r w:rsidRPr="0083078C">
        <w:rPr>
          <w:rFonts w:ascii="Cambria" w:hAnsi="Cambria" w:cs="Times New Roman"/>
          <w:sz w:val="24"/>
        </w:rPr>
        <w:t xml:space="preserve"> 2002 </w:t>
      </w:r>
      <w:proofErr w:type="spellStart"/>
      <w:r w:rsidRPr="0083078C">
        <w:rPr>
          <w:rFonts w:ascii="Cambria" w:hAnsi="Cambria" w:cs="Times New Roman"/>
          <w:sz w:val="24"/>
        </w:rPr>
        <w:t>ke</w:t>
      </w:r>
      <w:proofErr w:type="spellEnd"/>
      <w:r w:rsidRPr="0083078C">
        <w:rPr>
          <w:rFonts w:ascii="Cambria" w:hAnsi="Cambria" w:cs="Times New Roman"/>
          <w:sz w:val="24"/>
        </w:rPr>
        <w:t xml:space="preserve"> 2005, </w:t>
      </w:r>
      <w:proofErr w:type="spellStart"/>
      <w:r w:rsidRPr="0083078C">
        <w:rPr>
          <w:rFonts w:ascii="Cambria" w:hAnsi="Cambria" w:cs="Times New Roman"/>
          <w:sz w:val="24"/>
        </w:rPr>
        <w:t>dari</w:t>
      </w:r>
      <w:proofErr w:type="spellEnd"/>
      <w:r w:rsidRPr="0083078C">
        <w:rPr>
          <w:rFonts w:ascii="Cambria" w:hAnsi="Cambria" w:cs="Times New Roman"/>
          <w:sz w:val="24"/>
        </w:rPr>
        <w:t xml:space="preserve"> US$ 200 </w:t>
      </w:r>
      <w:proofErr w:type="spellStart"/>
      <w:r w:rsidRPr="0083078C">
        <w:rPr>
          <w:rFonts w:ascii="Cambria" w:hAnsi="Cambria" w:cs="Times New Roman"/>
          <w:sz w:val="24"/>
        </w:rPr>
        <w:t>miliar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menjadi</w:t>
      </w:r>
      <w:proofErr w:type="spellEnd"/>
      <w:r w:rsidRPr="0083078C">
        <w:rPr>
          <w:rFonts w:ascii="Cambria" w:hAnsi="Cambria" w:cs="Times New Roman"/>
          <w:sz w:val="24"/>
        </w:rPr>
        <w:t xml:space="preserve"> US$ 500 </w:t>
      </w:r>
      <w:proofErr w:type="spellStart"/>
      <w:r w:rsidRPr="0083078C">
        <w:rPr>
          <w:rFonts w:ascii="Cambria" w:hAnsi="Cambria" w:cs="Times New Roman"/>
          <w:sz w:val="24"/>
        </w:rPr>
        <w:t>miliar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Pemberian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pesat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menyebabkan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terjadinya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kapasitas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berlebih</w:t>
      </w:r>
      <w:proofErr w:type="spellEnd"/>
      <w:r w:rsidRPr="0083078C">
        <w:rPr>
          <w:rFonts w:ascii="Cambria" w:hAnsi="Cambria" w:cs="Times New Roman"/>
          <w:sz w:val="24"/>
        </w:rPr>
        <w:t xml:space="preserve"> pada </w:t>
      </w:r>
      <w:proofErr w:type="spellStart"/>
      <w:r w:rsidRPr="0083078C">
        <w:rPr>
          <w:rFonts w:ascii="Cambria" w:hAnsi="Cambria" w:cs="Times New Roman"/>
          <w:sz w:val="24"/>
        </w:rPr>
        <w:t>sektor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properti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hal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dapat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berdampak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negatif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secara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keseluruhan.</w:t>
      </w:r>
      <w:proofErr w:type="spellEnd"/>
    </w:p>
    <w:p w14:paraId="0A6A23F4" w14:textId="77777777" w:rsidR="0083078C" w:rsidRDefault="0083078C" w:rsidP="0083078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r w:rsidRPr="0083078C">
        <w:rPr>
          <w:rFonts w:ascii="Cambria" w:hAnsi="Cambria" w:cs="Times New Roman"/>
          <w:sz w:val="24"/>
        </w:rPr>
        <w:t xml:space="preserve">Pada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gobal</w:t>
      </w:r>
      <w:proofErr w:type="spellEnd"/>
      <w:r w:rsidRPr="0083078C">
        <w:rPr>
          <w:rFonts w:ascii="Cambria" w:hAnsi="Cambria" w:cs="Times New Roman"/>
          <w:sz w:val="24"/>
        </w:rPr>
        <w:t xml:space="preserve">, The Fed, Bank Sentral Amerika </w:t>
      </w:r>
      <w:proofErr w:type="spellStart"/>
      <w:r w:rsidRPr="0083078C">
        <w:rPr>
          <w:rFonts w:ascii="Cambria" w:hAnsi="Cambria" w:cs="Times New Roman"/>
          <w:sz w:val="24"/>
        </w:rPr>
        <w:t>Serikat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menaikkan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bunga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kebijakannya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diikuti</w:t>
      </w:r>
      <w:proofErr w:type="spellEnd"/>
      <w:r w:rsidRPr="0083078C">
        <w:rPr>
          <w:rFonts w:ascii="Cambria" w:hAnsi="Cambria" w:cs="Times New Roman"/>
          <w:sz w:val="24"/>
        </w:rPr>
        <w:t xml:space="preserve"> dengan </w:t>
      </w:r>
      <w:proofErr w:type="spellStart"/>
      <w:r w:rsidRPr="0083078C">
        <w:rPr>
          <w:rFonts w:ascii="Cambria" w:hAnsi="Cambria" w:cs="Times New Roman"/>
          <w:sz w:val="24"/>
        </w:rPr>
        <w:t>kenaikan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bunga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perbankan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mengendalikan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perbankan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sehingga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mengurangi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tensi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investasi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Menurunnya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masyarat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berpengaruh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harga</w:t>
      </w:r>
      <w:proofErr w:type="spellEnd"/>
      <w:r w:rsidRPr="0083078C">
        <w:rPr>
          <w:rFonts w:ascii="Cambria" w:hAnsi="Cambria" w:cs="Times New Roman"/>
          <w:sz w:val="24"/>
        </w:rPr>
        <w:t xml:space="preserve"> property </w:t>
      </w:r>
      <w:proofErr w:type="spellStart"/>
      <w:r w:rsidRPr="0083078C">
        <w:rPr>
          <w:rFonts w:ascii="Cambria" w:hAnsi="Cambria" w:cs="Times New Roman"/>
          <w:sz w:val="24"/>
        </w:rPr>
        <w:t>serta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perusahaan-perusahaan</w:t>
      </w:r>
      <w:proofErr w:type="spellEnd"/>
      <w:r w:rsidRPr="0083078C">
        <w:rPr>
          <w:rFonts w:ascii="Cambria" w:hAnsi="Cambria" w:cs="Times New Roman"/>
          <w:sz w:val="24"/>
        </w:rPr>
        <w:t xml:space="preserve"> di </w:t>
      </w:r>
      <w:proofErr w:type="spellStart"/>
      <w:r w:rsidRPr="0083078C">
        <w:rPr>
          <w:rFonts w:ascii="Cambria" w:hAnsi="Cambria" w:cs="Times New Roman"/>
          <w:sz w:val="24"/>
        </w:rPr>
        <w:t>industri</w:t>
      </w:r>
      <w:proofErr w:type="spellEnd"/>
      <w:r w:rsidRPr="0083078C">
        <w:rPr>
          <w:rFonts w:ascii="Cambria" w:hAnsi="Cambria" w:cs="Times New Roman"/>
          <w:sz w:val="24"/>
        </w:rPr>
        <w:t xml:space="preserve"> property. Salah </w:t>
      </w:r>
      <w:proofErr w:type="spellStart"/>
      <w:r w:rsidRPr="0083078C">
        <w:rPr>
          <w:rFonts w:ascii="Cambria" w:hAnsi="Cambria" w:cs="Times New Roman"/>
          <w:sz w:val="24"/>
        </w:rPr>
        <w:t>satu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perusahaan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besar</w:t>
      </w:r>
      <w:proofErr w:type="spellEnd"/>
      <w:r w:rsidRPr="0083078C">
        <w:rPr>
          <w:rFonts w:ascii="Cambria" w:hAnsi="Cambria" w:cs="Times New Roman"/>
          <w:sz w:val="24"/>
        </w:rPr>
        <w:t xml:space="preserve"> di Amerika yang </w:t>
      </w:r>
      <w:proofErr w:type="spellStart"/>
      <w:r w:rsidRPr="0083078C">
        <w:rPr>
          <w:rFonts w:ascii="Cambria" w:hAnsi="Cambria" w:cs="Times New Roman"/>
          <w:sz w:val="24"/>
        </w:rPr>
        <w:t>bisnis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utamnya</w:t>
      </w:r>
      <w:proofErr w:type="spellEnd"/>
      <w:r w:rsidRPr="0083078C">
        <w:rPr>
          <w:rFonts w:ascii="Cambria" w:hAnsi="Cambria" w:cs="Times New Roman"/>
          <w:sz w:val="24"/>
        </w:rPr>
        <w:t xml:space="preserve"> property </w:t>
      </w:r>
      <w:proofErr w:type="spellStart"/>
      <w:r w:rsidRPr="0083078C">
        <w:rPr>
          <w:rFonts w:ascii="Cambria" w:hAnsi="Cambria" w:cs="Times New Roman"/>
          <w:sz w:val="24"/>
        </w:rPr>
        <w:t>adalah</w:t>
      </w:r>
      <w:proofErr w:type="spellEnd"/>
      <w:r w:rsidRPr="0083078C">
        <w:rPr>
          <w:rFonts w:ascii="Cambria" w:hAnsi="Cambria" w:cs="Times New Roman"/>
          <w:sz w:val="24"/>
        </w:rPr>
        <w:t xml:space="preserve"> Lehman Brothers, salah </w:t>
      </w:r>
      <w:proofErr w:type="spellStart"/>
      <w:r w:rsidRPr="0083078C">
        <w:rPr>
          <w:rFonts w:ascii="Cambria" w:hAnsi="Cambria" w:cs="Times New Roman"/>
          <w:sz w:val="24"/>
        </w:rPr>
        <w:t>satu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perusahaan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investasi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besar</w:t>
      </w:r>
      <w:proofErr w:type="spellEnd"/>
      <w:r w:rsidRPr="0083078C">
        <w:rPr>
          <w:rFonts w:ascii="Cambria" w:hAnsi="Cambria" w:cs="Times New Roman"/>
          <w:sz w:val="24"/>
        </w:rPr>
        <w:t xml:space="preserve"> di Amerika </w:t>
      </w:r>
      <w:proofErr w:type="spellStart"/>
      <w:r w:rsidRPr="0083078C">
        <w:rPr>
          <w:rFonts w:ascii="Cambria" w:hAnsi="Cambria" w:cs="Times New Roman"/>
          <w:sz w:val="24"/>
        </w:rPr>
        <w:t>Serikat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subprime mortgage </w:t>
      </w:r>
      <w:proofErr w:type="spellStart"/>
      <w:r w:rsidRPr="0083078C">
        <w:rPr>
          <w:rFonts w:ascii="Cambria" w:hAnsi="Cambria" w:cs="Times New Roman"/>
          <w:sz w:val="24"/>
        </w:rPr>
        <w:t>telah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menghancurkan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bisnis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mereka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hingga</w:t>
      </w:r>
      <w:proofErr w:type="spellEnd"/>
      <w:r w:rsidRPr="0083078C">
        <w:rPr>
          <w:rFonts w:ascii="Cambria" w:hAnsi="Cambria" w:cs="Times New Roman"/>
          <w:sz w:val="24"/>
        </w:rPr>
        <w:t xml:space="preserve"> Lehman Brothers </w:t>
      </w:r>
      <w:proofErr w:type="spellStart"/>
      <w:r w:rsidRPr="0083078C">
        <w:rPr>
          <w:rFonts w:ascii="Cambria" w:hAnsi="Cambria" w:cs="Times New Roman"/>
          <w:sz w:val="24"/>
        </w:rPr>
        <w:t>dinyatakan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bangkrut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Rambatan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dapat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terjadi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terus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meluas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melalui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jalur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perdagangan</w:t>
      </w:r>
      <w:proofErr w:type="spellEnd"/>
      <w:r w:rsidRPr="0083078C">
        <w:rPr>
          <w:rFonts w:ascii="Cambria" w:hAnsi="Cambria" w:cs="Times New Roman"/>
          <w:sz w:val="24"/>
        </w:rPr>
        <w:t xml:space="preserve">. Dimana </w:t>
      </w:r>
      <w:proofErr w:type="spellStart"/>
      <w:r w:rsidRPr="0083078C">
        <w:rPr>
          <w:rFonts w:ascii="Cambria" w:hAnsi="Cambria" w:cs="Times New Roman"/>
          <w:sz w:val="24"/>
        </w:rPr>
        <w:t>mereka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mengalami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kesulitan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pendanaan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dari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aset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dimiliki</w:t>
      </w:r>
      <w:proofErr w:type="spellEnd"/>
      <w:r w:rsidRPr="0083078C">
        <w:rPr>
          <w:rFonts w:ascii="Cambria" w:hAnsi="Cambria" w:cs="Times New Roman"/>
          <w:sz w:val="24"/>
        </w:rPr>
        <w:t xml:space="preserve"> (Perry </w:t>
      </w:r>
      <w:proofErr w:type="spellStart"/>
      <w:r w:rsidRPr="0083078C">
        <w:rPr>
          <w:rFonts w:ascii="Cambria" w:hAnsi="Cambria" w:cs="Times New Roman"/>
          <w:sz w:val="24"/>
        </w:rPr>
        <w:t>Warjiyo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Solikin</w:t>
      </w:r>
      <w:proofErr w:type="spellEnd"/>
      <w:r w:rsidRPr="0083078C">
        <w:rPr>
          <w:rFonts w:ascii="Cambria" w:hAnsi="Cambria" w:cs="Times New Roman"/>
          <w:sz w:val="24"/>
        </w:rPr>
        <w:t xml:space="preserve"> M. </w:t>
      </w:r>
      <w:proofErr w:type="spellStart"/>
      <w:r w:rsidRPr="0083078C">
        <w:rPr>
          <w:rFonts w:ascii="Cambria" w:hAnsi="Cambria" w:cs="Times New Roman"/>
          <w:sz w:val="24"/>
        </w:rPr>
        <w:t>Juhro</w:t>
      </w:r>
      <w:proofErr w:type="spellEnd"/>
      <w:r w:rsidRPr="0083078C">
        <w:rPr>
          <w:rFonts w:ascii="Cambria" w:hAnsi="Cambria" w:cs="Times New Roman"/>
          <w:sz w:val="24"/>
        </w:rPr>
        <w:t xml:space="preserve">, 2016). </w:t>
      </w:r>
      <w:proofErr w:type="spellStart"/>
      <w:r w:rsidRPr="0083078C">
        <w:rPr>
          <w:rFonts w:ascii="Cambria" w:hAnsi="Cambria" w:cs="Times New Roman"/>
          <w:sz w:val="24"/>
        </w:rPr>
        <w:t>Akibat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dana </w:t>
      </w:r>
      <w:proofErr w:type="spellStart"/>
      <w:r w:rsidRPr="0083078C">
        <w:rPr>
          <w:rFonts w:ascii="Cambria" w:hAnsi="Cambria" w:cs="Times New Roman"/>
          <w:sz w:val="24"/>
        </w:rPr>
        <w:t>tunai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motif </w:t>
      </w:r>
      <w:proofErr w:type="spellStart"/>
      <w:r w:rsidRPr="0083078C">
        <w:rPr>
          <w:rFonts w:ascii="Cambria" w:hAnsi="Cambria" w:cs="Times New Roman"/>
          <w:sz w:val="24"/>
        </w:rPr>
        <w:t>berjaga</w:t>
      </w:r>
      <w:proofErr w:type="spellEnd"/>
      <w:r w:rsidRPr="0083078C">
        <w:rPr>
          <w:rFonts w:ascii="Cambria" w:hAnsi="Cambria" w:cs="Times New Roman"/>
          <w:sz w:val="24"/>
        </w:rPr>
        <w:t xml:space="preserve">-jaga, pada </w:t>
      </w:r>
      <w:proofErr w:type="spellStart"/>
      <w:r w:rsidRPr="0083078C">
        <w:rPr>
          <w:rFonts w:ascii="Cambria" w:hAnsi="Cambria" w:cs="Times New Roman"/>
          <w:sz w:val="24"/>
        </w:rPr>
        <w:t>sisi</w:t>
      </w:r>
      <w:proofErr w:type="spellEnd"/>
      <w:r w:rsidRPr="0083078C">
        <w:rPr>
          <w:rFonts w:ascii="Cambria" w:hAnsi="Cambria" w:cs="Times New Roman"/>
          <w:sz w:val="24"/>
        </w:rPr>
        <w:t xml:space="preserve"> lain </w:t>
      </w:r>
      <w:proofErr w:type="spellStart"/>
      <w:r w:rsidRPr="0083078C">
        <w:rPr>
          <w:rFonts w:ascii="Cambria" w:hAnsi="Cambria" w:cs="Times New Roman"/>
          <w:sz w:val="24"/>
        </w:rPr>
        <w:t>harga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aset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mengalami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penurunan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Kondisi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mempengaruhi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efektivitas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oleh The Fed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perekoomian</w:t>
      </w:r>
      <w:proofErr w:type="spellEnd"/>
      <w:r w:rsidRPr="0083078C">
        <w:rPr>
          <w:rFonts w:ascii="Cambria" w:hAnsi="Cambria" w:cs="Times New Roman"/>
          <w:sz w:val="24"/>
        </w:rPr>
        <w:t xml:space="preserve"> Amerika </w:t>
      </w:r>
      <w:proofErr w:type="spellStart"/>
      <w:r w:rsidRPr="0083078C">
        <w:rPr>
          <w:rFonts w:ascii="Cambria" w:hAnsi="Cambria" w:cs="Times New Roman"/>
          <w:sz w:val="24"/>
        </w:rPr>
        <w:t>Serikat</w:t>
      </w:r>
      <w:proofErr w:type="spellEnd"/>
      <w:r w:rsidRPr="0083078C">
        <w:rPr>
          <w:rFonts w:ascii="Cambria" w:hAnsi="Cambria" w:cs="Times New Roman"/>
          <w:sz w:val="24"/>
        </w:rPr>
        <w:t xml:space="preserve"> pada </w:t>
      </w:r>
      <w:proofErr w:type="spellStart"/>
      <w:r w:rsidRPr="0083078C">
        <w:rPr>
          <w:rFonts w:ascii="Cambria" w:hAnsi="Cambria" w:cs="Times New Roman"/>
          <w:sz w:val="24"/>
        </w:rPr>
        <w:t>saat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itu</w:t>
      </w:r>
      <w:proofErr w:type="spellEnd"/>
      <w:r w:rsidRPr="0083078C">
        <w:rPr>
          <w:rFonts w:ascii="Cambria" w:hAnsi="Cambria" w:cs="Times New Roman"/>
          <w:sz w:val="24"/>
        </w:rPr>
        <w:t>.</w:t>
      </w:r>
    </w:p>
    <w:p w14:paraId="47FEE4DA" w14:textId="77777777" w:rsidR="0083078C" w:rsidRDefault="0083078C" w:rsidP="0083078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r w:rsidRPr="0083078C">
        <w:rPr>
          <w:rFonts w:ascii="Cambria" w:hAnsi="Cambria" w:cs="Times New Roman"/>
          <w:sz w:val="24"/>
        </w:rPr>
        <w:t xml:space="preserve">Menghadapi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global </w:t>
      </w:r>
      <w:proofErr w:type="spellStart"/>
      <w:r w:rsidRPr="0083078C">
        <w:rPr>
          <w:rFonts w:ascii="Cambria" w:hAnsi="Cambria" w:cs="Times New Roman"/>
          <w:sz w:val="24"/>
        </w:rPr>
        <w:t>tahun</w:t>
      </w:r>
      <w:proofErr w:type="spellEnd"/>
      <w:r w:rsidRPr="0083078C">
        <w:rPr>
          <w:rFonts w:ascii="Cambria" w:hAnsi="Cambria" w:cs="Times New Roman"/>
          <w:sz w:val="24"/>
        </w:rPr>
        <w:t xml:space="preserve"> 2008-2009, negara-negara Asia </w:t>
      </w:r>
      <w:proofErr w:type="spellStart"/>
      <w:r w:rsidRPr="0083078C">
        <w:rPr>
          <w:rFonts w:ascii="Cambria" w:hAnsi="Cambria" w:cs="Times New Roman"/>
          <w:sz w:val="24"/>
        </w:rPr>
        <w:t>umumnya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lebih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tahan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lebih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siap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karena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memiliki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regulasi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baik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memitigasi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risiko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dampak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dirasakan</w:t>
      </w:r>
      <w:proofErr w:type="spellEnd"/>
      <w:r w:rsidRPr="0083078C">
        <w:rPr>
          <w:rFonts w:ascii="Cambria" w:hAnsi="Cambria" w:cs="Times New Roman"/>
          <w:sz w:val="24"/>
        </w:rPr>
        <w:t xml:space="preserve"> dengan </w:t>
      </w:r>
      <w:proofErr w:type="spellStart"/>
      <w:r w:rsidRPr="0083078C">
        <w:rPr>
          <w:rFonts w:ascii="Cambria" w:hAnsi="Cambria" w:cs="Times New Roman"/>
          <w:sz w:val="24"/>
        </w:rPr>
        <w:t>adanya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penurunan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konsumsi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barang-barang</w:t>
      </w:r>
      <w:proofErr w:type="spellEnd"/>
      <w:r w:rsidRPr="0083078C">
        <w:rPr>
          <w:rFonts w:ascii="Cambria" w:hAnsi="Cambria" w:cs="Times New Roman"/>
          <w:sz w:val="24"/>
        </w:rPr>
        <w:t xml:space="preserve"> yang di import </w:t>
      </w:r>
      <w:proofErr w:type="spellStart"/>
      <w:r w:rsidRPr="0083078C">
        <w:rPr>
          <w:rFonts w:ascii="Cambria" w:hAnsi="Cambria" w:cs="Times New Roman"/>
          <w:sz w:val="24"/>
        </w:rPr>
        <w:t>dari</w:t>
      </w:r>
      <w:proofErr w:type="spellEnd"/>
      <w:r w:rsidRPr="0083078C">
        <w:rPr>
          <w:rFonts w:ascii="Cambria" w:hAnsi="Cambria" w:cs="Times New Roman"/>
          <w:sz w:val="24"/>
        </w:rPr>
        <w:t xml:space="preserve"> negara </w:t>
      </w:r>
      <w:proofErr w:type="spellStart"/>
      <w:r w:rsidRPr="0083078C">
        <w:rPr>
          <w:rFonts w:ascii="Cambria" w:hAnsi="Cambria" w:cs="Times New Roman"/>
          <w:sz w:val="24"/>
        </w:rPr>
        <w:t>berkembang</w:t>
      </w:r>
      <w:proofErr w:type="spellEnd"/>
      <w:r w:rsidRPr="0083078C">
        <w:rPr>
          <w:rFonts w:ascii="Cambria" w:hAnsi="Cambria" w:cs="Times New Roman"/>
          <w:sz w:val="24"/>
        </w:rPr>
        <w:t xml:space="preserve">. Pada negara </w:t>
      </w:r>
      <w:proofErr w:type="spellStart"/>
      <w:r w:rsidRPr="0083078C">
        <w:rPr>
          <w:rFonts w:ascii="Cambria" w:hAnsi="Cambria" w:cs="Times New Roman"/>
          <w:sz w:val="24"/>
        </w:rPr>
        <w:t>berkembang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termasuk</w:t>
      </w:r>
      <w:proofErr w:type="spellEnd"/>
      <w:r w:rsidRPr="0083078C">
        <w:rPr>
          <w:rFonts w:ascii="Cambria" w:hAnsi="Cambria" w:cs="Times New Roman"/>
          <w:sz w:val="24"/>
        </w:rPr>
        <w:t xml:space="preserve"> Indonesia, </w:t>
      </w:r>
      <w:proofErr w:type="spellStart"/>
      <w:r w:rsidRPr="0083078C">
        <w:rPr>
          <w:rFonts w:ascii="Cambria" w:hAnsi="Cambria" w:cs="Times New Roman"/>
          <w:sz w:val="24"/>
        </w:rPr>
        <w:t>menurunnya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ekspor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berimbas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pengurangan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produksi</w:t>
      </w:r>
      <w:proofErr w:type="spellEnd"/>
      <w:r w:rsidRPr="0083078C">
        <w:rPr>
          <w:rFonts w:ascii="Cambria" w:hAnsi="Cambria" w:cs="Times New Roman"/>
          <w:sz w:val="24"/>
        </w:rPr>
        <w:t xml:space="preserve"> dan pada </w:t>
      </w:r>
      <w:proofErr w:type="spellStart"/>
      <w:r w:rsidRPr="0083078C">
        <w:rPr>
          <w:rFonts w:ascii="Cambria" w:hAnsi="Cambria" w:cs="Times New Roman"/>
          <w:sz w:val="24"/>
        </w:rPr>
        <w:t>skala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besar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berdampak</w:t>
      </w:r>
      <w:proofErr w:type="spellEnd"/>
      <w:r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menurunnya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produksi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nasional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aktivitas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melambat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konsumsi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masyarakat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menurun</w:t>
      </w:r>
      <w:proofErr w:type="spellEnd"/>
      <w:r w:rsidRPr="0083078C">
        <w:rPr>
          <w:rFonts w:ascii="Cambria" w:hAnsi="Cambria" w:cs="Times New Roman"/>
          <w:sz w:val="24"/>
        </w:rPr>
        <w:t>.</w:t>
      </w:r>
      <w:r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meminimalisir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dampak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lastRenderedPageBreak/>
        <w:t>meminimalisir</w:t>
      </w:r>
      <w:proofErr w:type="spellEnd"/>
      <w:r w:rsidRPr="0083078C">
        <w:rPr>
          <w:rFonts w:ascii="Cambria" w:hAnsi="Cambria" w:cs="Times New Roman"/>
          <w:sz w:val="24"/>
        </w:rPr>
        <w:t xml:space="preserve"> capital outflow, Bank Indonesia (BI) </w:t>
      </w:r>
      <w:proofErr w:type="spellStart"/>
      <w:r w:rsidRPr="0083078C">
        <w:rPr>
          <w:rFonts w:ascii="Cambria" w:hAnsi="Cambria" w:cs="Times New Roman"/>
          <w:sz w:val="24"/>
        </w:rPr>
        <w:t>sebagai</w:t>
      </w:r>
      <w:proofErr w:type="spellEnd"/>
      <w:r w:rsidRPr="0083078C">
        <w:rPr>
          <w:rFonts w:ascii="Cambria" w:hAnsi="Cambria" w:cs="Times New Roman"/>
          <w:sz w:val="24"/>
        </w:rPr>
        <w:t xml:space="preserve"> Bank Sentral </w:t>
      </w:r>
      <w:proofErr w:type="spellStart"/>
      <w:r w:rsidRPr="0083078C">
        <w:rPr>
          <w:rFonts w:ascii="Cambria" w:hAnsi="Cambria" w:cs="Times New Roman"/>
          <w:sz w:val="24"/>
        </w:rPr>
        <w:t>menerapkan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akomodatif</w:t>
      </w:r>
      <w:proofErr w:type="spellEnd"/>
      <w:r w:rsidRPr="0083078C">
        <w:rPr>
          <w:rFonts w:ascii="Cambria" w:hAnsi="Cambria" w:cs="Times New Roman"/>
          <w:sz w:val="24"/>
        </w:rPr>
        <w:t xml:space="preserve">, dengan </w:t>
      </w:r>
      <w:proofErr w:type="spellStart"/>
      <w:r w:rsidRPr="0083078C">
        <w:rPr>
          <w:rFonts w:ascii="Cambria" w:hAnsi="Cambria" w:cs="Times New Roman"/>
          <w:sz w:val="24"/>
        </w:rPr>
        <w:t>menurunkan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bunga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jangkarnya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yakni</w:t>
      </w:r>
      <w:proofErr w:type="spellEnd"/>
      <w:r w:rsidRPr="0083078C">
        <w:rPr>
          <w:rFonts w:ascii="Cambria" w:hAnsi="Cambria" w:cs="Times New Roman"/>
          <w:sz w:val="24"/>
        </w:rPr>
        <w:t xml:space="preserve"> BI Rate.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menjadi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acuan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perbankan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dalam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menyesuaikan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bunga</w:t>
      </w:r>
      <w:proofErr w:type="spellEnd"/>
      <w:r w:rsidRPr="0083078C">
        <w:rPr>
          <w:rFonts w:ascii="Cambria" w:hAnsi="Cambria" w:cs="Times New Roman"/>
          <w:sz w:val="24"/>
        </w:rPr>
        <w:t xml:space="preserve"> dana dan </w:t>
      </w:r>
      <w:proofErr w:type="spellStart"/>
      <w:r w:rsidRPr="0083078C">
        <w:rPr>
          <w:rFonts w:ascii="Cambria" w:hAnsi="Cambria" w:cs="Times New Roman"/>
          <w:sz w:val="24"/>
        </w:rPr>
        <w:t>kreditnya</w:t>
      </w:r>
      <w:proofErr w:type="spellEnd"/>
      <w:r w:rsidRPr="0083078C">
        <w:rPr>
          <w:rFonts w:ascii="Cambria" w:hAnsi="Cambria" w:cs="Times New Roman"/>
          <w:sz w:val="24"/>
        </w:rPr>
        <w:t xml:space="preserve">. Dengan </w:t>
      </w:r>
      <w:proofErr w:type="spellStart"/>
      <w:r w:rsidRPr="0083078C">
        <w:rPr>
          <w:rFonts w:ascii="Cambria" w:hAnsi="Cambria" w:cs="Times New Roman"/>
          <w:sz w:val="24"/>
        </w:rPr>
        <w:t>suku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bunga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relatif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rendah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diharapkan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meningkatkan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mampu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merangsang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peningkatan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konsumsi</w:t>
      </w:r>
      <w:proofErr w:type="spellEnd"/>
      <w:r w:rsidRPr="0083078C">
        <w:rPr>
          <w:rFonts w:ascii="Cambria" w:hAnsi="Cambria" w:cs="Times New Roman"/>
          <w:sz w:val="24"/>
        </w:rPr>
        <w:t xml:space="preserve"> yang pada </w:t>
      </w:r>
      <w:proofErr w:type="spellStart"/>
      <w:r w:rsidRPr="0083078C">
        <w:rPr>
          <w:rFonts w:ascii="Cambria" w:hAnsi="Cambria" w:cs="Times New Roman"/>
          <w:sz w:val="24"/>
        </w:rPr>
        <w:t>akhirnya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diharapkan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berpengaruh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positif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perekomian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domestik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realita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terjadi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tidaklah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sesuai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harapan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karena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rendahnya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sentimen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negatif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masyarakat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akibatnya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masih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relatif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rendah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atau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terjadi</w:t>
      </w:r>
      <w:proofErr w:type="spellEnd"/>
      <w:r w:rsidRPr="0083078C">
        <w:rPr>
          <w:rFonts w:ascii="Cambria" w:hAnsi="Cambria" w:cs="Times New Roman"/>
          <w:sz w:val="24"/>
        </w:rPr>
        <w:t xml:space="preserve"> credit crunch, </w:t>
      </w:r>
      <w:proofErr w:type="spellStart"/>
      <w:r w:rsidRPr="0083078C">
        <w:rPr>
          <w:rFonts w:ascii="Cambria" w:hAnsi="Cambria" w:cs="Times New Roman"/>
          <w:sz w:val="24"/>
        </w:rPr>
        <w:t>yaitu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suatu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kondisi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dimana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bunga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rendah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permintaan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relatif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rendah</w:t>
      </w:r>
      <w:proofErr w:type="spellEnd"/>
      <w:r w:rsidRPr="0083078C">
        <w:rPr>
          <w:rFonts w:ascii="Cambria" w:hAnsi="Cambria" w:cs="Times New Roman"/>
          <w:sz w:val="24"/>
        </w:rPr>
        <w:t xml:space="preserve"> pula.</w:t>
      </w:r>
    </w:p>
    <w:p w14:paraId="54A8C2F3" w14:textId="77777777" w:rsidR="0083078C" w:rsidRDefault="0083078C" w:rsidP="0083078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  <w:proofErr w:type="spellStart"/>
      <w:r w:rsidRPr="0083078C">
        <w:rPr>
          <w:rFonts w:ascii="Cambria" w:hAnsi="Cambria" w:cs="Times New Roman"/>
          <w:sz w:val="24"/>
        </w:rPr>
        <w:t>Terjadinya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krisis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global pada </w:t>
      </w:r>
      <w:proofErr w:type="spellStart"/>
      <w:r w:rsidRPr="0083078C">
        <w:rPr>
          <w:rFonts w:ascii="Cambria" w:hAnsi="Cambria" w:cs="Times New Roman"/>
          <w:sz w:val="24"/>
        </w:rPr>
        <w:t>tahun</w:t>
      </w:r>
      <w:proofErr w:type="spellEnd"/>
      <w:r w:rsidRPr="0083078C">
        <w:rPr>
          <w:rFonts w:ascii="Cambria" w:hAnsi="Cambria" w:cs="Times New Roman"/>
          <w:sz w:val="24"/>
        </w:rPr>
        <w:t xml:space="preserve"> 2008-2009 </w:t>
      </w:r>
      <w:proofErr w:type="spellStart"/>
      <w:r w:rsidRPr="0083078C">
        <w:rPr>
          <w:rFonts w:ascii="Cambria" w:hAnsi="Cambria" w:cs="Times New Roman"/>
          <w:sz w:val="24"/>
        </w:rPr>
        <w:t>memberikan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wacana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baru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teoritis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praktek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mengenai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sudut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pandang</w:t>
      </w:r>
      <w:proofErr w:type="spellEnd"/>
      <w:r w:rsidRPr="0083078C">
        <w:rPr>
          <w:rFonts w:ascii="Cambria" w:hAnsi="Cambria" w:cs="Times New Roman"/>
          <w:sz w:val="24"/>
        </w:rPr>
        <w:t xml:space="preserve"> bank </w:t>
      </w:r>
      <w:proofErr w:type="spellStart"/>
      <w:r w:rsidRPr="0083078C">
        <w:rPr>
          <w:rFonts w:ascii="Cambria" w:hAnsi="Cambria" w:cs="Times New Roman"/>
          <w:sz w:val="24"/>
        </w:rPr>
        <w:t>sentral</w:t>
      </w:r>
      <w:proofErr w:type="spellEnd"/>
      <w:r w:rsidRPr="0083078C">
        <w:rPr>
          <w:rFonts w:ascii="Cambria" w:hAnsi="Cambria" w:cs="Times New Roman"/>
          <w:sz w:val="24"/>
        </w:rPr>
        <w:t xml:space="preserve"> di </w:t>
      </w:r>
      <w:proofErr w:type="spellStart"/>
      <w:r w:rsidRPr="0083078C">
        <w:rPr>
          <w:rFonts w:ascii="Cambria" w:hAnsi="Cambria" w:cs="Times New Roman"/>
          <w:sz w:val="24"/>
        </w:rPr>
        <w:t>berbagai</w:t>
      </w:r>
      <w:proofErr w:type="spellEnd"/>
      <w:r w:rsidRPr="0083078C">
        <w:rPr>
          <w:rFonts w:ascii="Cambria" w:hAnsi="Cambria" w:cs="Times New Roman"/>
          <w:sz w:val="24"/>
        </w:rPr>
        <w:t xml:space="preserve"> negara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mengevaluasi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kembali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moneternya</w:t>
      </w:r>
      <w:proofErr w:type="spellEnd"/>
      <w:r w:rsidRPr="0083078C">
        <w:rPr>
          <w:rFonts w:ascii="Cambria" w:hAnsi="Cambria" w:cs="Times New Roman"/>
          <w:sz w:val="24"/>
        </w:rPr>
        <w:t xml:space="preserve">. Karena </w:t>
      </w:r>
      <w:proofErr w:type="spellStart"/>
      <w:r w:rsidRPr="0083078C">
        <w:rPr>
          <w:rFonts w:ascii="Cambria" w:hAnsi="Cambria" w:cs="Times New Roman"/>
          <w:sz w:val="24"/>
        </w:rPr>
        <w:t>stabilitas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harga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dalam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jangka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panjang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menyebabkan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ekspansi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berlebih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penggembungan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harga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aset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akselerasi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hutang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meningkat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Kondisi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mengingatkan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bahwa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stabilitas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harga</w:t>
      </w:r>
      <w:proofErr w:type="spellEnd"/>
      <w:r w:rsidRPr="0083078C">
        <w:rPr>
          <w:rFonts w:ascii="Cambria" w:hAnsi="Cambria" w:cs="Times New Roman"/>
          <w:sz w:val="24"/>
        </w:rPr>
        <w:t xml:space="preserve"> saja </w:t>
      </w:r>
      <w:proofErr w:type="spellStart"/>
      <w:r w:rsidRPr="0083078C">
        <w:rPr>
          <w:rFonts w:ascii="Cambria" w:hAnsi="Cambria" w:cs="Times New Roman"/>
          <w:sz w:val="24"/>
        </w:rPr>
        <w:t>tidak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cukup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menghasilkan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stabilitas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dibutuhkan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stabilitas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atau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makroprodential</w:t>
      </w:r>
      <w:proofErr w:type="spellEnd"/>
      <w:r w:rsidRPr="0083078C">
        <w:rPr>
          <w:rFonts w:ascii="Cambria" w:hAnsi="Cambria" w:cs="Times New Roman"/>
          <w:sz w:val="24"/>
        </w:rPr>
        <w:t xml:space="preserve"> (Perry </w:t>
      </w:r>
      <w:proofErr w:type="spellStart"/>
      <w:r w:rsidRPr="0083078C">
        <w:rPr>
          <w:rFonts w:ascii="Cambria" w:hAnsi="Cambria" w:cs="Times New Roman"/>
          <w:sz w:val="24"/>
        </w:rPr>
        <w:t>Warjiyo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Solikin</w:t>
      </w:r>
      <w:proofErr w:type="spellEnd"/>
      <w:r w:rsidRPr="0083078C">
        <w:rPr>
          <w:rFonts w:ascii="Cambria" w:hAnsi="Cambria" w:cs="Times New Roman"/>
          <w:sz w:val="24"/>
        </w:rPr>
        <w:t xml:space="preserve"> M. </w:t>
      </w:r>
      <w:proofErr w:type="spellStart"/>
      <w:r w:rsidRPr="0083078C">
        <w:rPr>
          <w:rFonts w:ascii="Cambria" w:hAnsi="Cambria" w:cs="Times New Roman"/>
          <w:sz w:val="24"/>
        </w:rPr>
        <w:t>Juhro</w:t>
      </w:r>
      <w:proofErr w:type="spellEnd"/>
      <w:r w:rsidRPr="0083078C">
        <w:rPr>
          <w:rFonts w:ascii="Cambria" w:hAnsi="Cambria" w:cs="Times New Roman"/>
          <w:sz w:val="24"/>
        </w:rPr>
        <w:t xml:space="preserve">, 2016). </w:t>
      </w:r>
      <w:proofErr w:type="spellStart"/>
      <w:r w:rsidRPr="0083078C">
        <w:rPr>
          <w:rFonts w:ascii="Cambria" w:hAnsi="Cambria" w:cs="Times New Roman"/>
          <w:sz w:val="24"/>
        </w:rPr>
        <w:t>Kestabilan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dalam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sektor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keuangan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sangat </w:t>
      </w:r>
      <w:proofErr w:type="spellStart"/>
      <w:r w:rsidRPr="0083078C">
        <w:rPr>
          <w:rFonts w:ascii="Cambria" w:hAnsi="Cambria" w:cs="Times New Roman"/>
          <w:sz w:val="24"/>
        </w:rPr>
        <w:t>penting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karena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mendukung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implementasi</w:t>
      </w:r>
      <w:proofErr w:type="spellEnd"/>
      <w:r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efektivitas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transmisinya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sehingga</w:t>
      </w:r>
      <w:proofErr w:type="spellEnd"/>
      <w:r w:rsidRPr="0083078C">
        <w:rPr>
          <w:rFonts w:ascii="Cambria" w:hAnsi="Cambria" w:cs="Times New Roman"/>
          <w:sz w:val="24"/>
        </w:rPr>
        <w:t xml:space="preserve"> lag </w:t>
      </w:r>
      <w:proofErr w:type="spellStart"/>
      <w:r w:rsidRPr="0083078C">
        <w:rPr>
          <w:rFonts w:ascii="Cambria" w:hAnsi="Cambria" w:cs="Times New Roman"/>
          <w:sz w:val="24"/>
        </w:rPr>
        <w:t>waktu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dibutuhkan</w:t>
      </w:r>
      <w:proofErr w:type="spellEnd"/>
      <w:r w:rsidRPr="0083078C">
        <w:rPr>
          <w:rFonts w:ascii="Cambria" w:hAnsi="Cambria" w:cs="Times New Roman"/>
          <w:sz w:val="24"/>
        </w:rPr>
        <w:t xml:space="preserve"> oleh </w:t>
      </w:r>
      <w:proofErr w:type="spellStart"/>
      <w:r w:rsidRPr="0083078C">
        <w:rPr>
          <w:rFonts w:ascii="Cambria" w:hAnsi="Cambria" w:cs="Times New Roman"/>
          <w:sz w:val="24"/>
        </w:rPr>
        <w:t>transmisi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dapat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lebih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singkat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untuk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memberikan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dampak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perekonomian</w:t>
      </w:r>
      <w:proofErr w:type="spellEnd"/>
      <w:r w:rsidRPr="0083078C">
        <w:rPr>
          <w:rFonts w:ascii="Cambria" w:hAnsi="Cambria" w:cs="Times New Roman"/>
          <w:sz w:val="24"/>
        </w:rPr>
        <w:t xml:space="preserve">. Dengan </w:t>
      </w:r>
      <w:proofErr w:type="spellStart"/>
      <w:r w:rsidRPr="0083078C">
        <w:rPr>
          <w:rFonts w:ascii="Cambria" w:hAnsi="Cambria" w:cs="Times New Roman"/>
          <w:sz w:val="24"/>
        </w:rPr>
        <w:t>kebijakan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moneternya</w:t>
      </w:r>
      <w:proofErr w:type="spellEnd"/>
      <w:r w:rsidRPr="0083078C">
        <w:rPr>
          <w:rFonts w:ascii="Cambria" w:hAnsi="Cambria" w:cs="Times New Roman"/>
          <w:sz w:val="24"/>
        </w:rPr>
        <w:t xml:space="preserve">, Bank Sentral </w:t>
      </w:r>
      <w:proofErr w:type="spellStart"/>
      <w:r w:rsidRPr="0083078C">
        <w:rPr>
          <w:rFonts w:ascii="Cambria" w:hAnsi="Cambria" w:cs="Times New Roman"/>
          <w:sz w:val="24"/>
        </w:rPr>
        <w:t>dapat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memberikan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kepada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pelaku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usaha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guna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mendukung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aktivitas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usaha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ekspansi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dilakukan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Ketersediaan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pada </w:t>
      </w:r>
      <w:proofErr w:type="spellStart"/>
      <w:r w:rsidRPr="0083078C">
        <w:rPr>
          <w:rFonts w:ascii="Cambria" w:hAnsi="Cambria" w:cs="Times New Roman"/>
          <w:sz w:val="24"/>
        </w:rPr>
        <w:t>saat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tepat</w:t>
      </w:r>
      <w:proofErr w:type="spellEnd"/>
      <w:r w:rsidRPr="0083078C">
        <w:rPr>
          <w:rFonts w:ascii="Cambria" w:hAnsi="Cambria" w:cs="Times New Roman"/>
          <w:sz w:val="24"/>
        </w:rPr>
        <w:t xml:space="preserve"> sangat </w:t>
      </w:r>
      <w:proofErr w:type="spellStart"/>
      <w:r w:rsidRPr="0083078C">
        <w:rPr>
          <w:rFonts w:ascii="Cambria" w:hAnsi="Cambria" w:cs="Times New Roman"/>
          <w:sz w:val="24"/>
        </w:rPr>
        <w:t>penting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bagi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pelaku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usaha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hal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memberikan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dampak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besar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terhadap</w:t>
      </w:r>
      <w:proofErr w:type="spellEnd"/>
      <w:r w:rsidRPr="0083078C">
        <w:rPr>
          <w:rFonts w:ascii="Cambria" w:hAnsi="Cambria" w:cs="Times New Roman"/>
          <w:sz w:val="24"/>
        </w:rPr>
        <w:t xml:space="preserve"> momentum </w:t>
      </w:r>
      <w:proofErr w:type="spellStart"/>
      <w:r w:rsidRPr="0083078C">
        <w:rPr>
          <w:rFonts w:ascii="Cambria" w:hAnsi="Cambria" w:cs="Times New Roman"/>
          <w:sz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. </w:t>
      </w:r>
      <w:proofErr w:type="spellStart"/>
      <w:r w:rsidRPr="0083078C">
        <w:rPr>
          <w:rFonts w:ascii="Cambria" w:hAnsi="Cambria" w:cs="Times New Roman"/>
          <w:sz w:val="24"/>
        </w:rPr>
        <w:t>Namun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demikian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ketersediaan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tersebut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perlu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dijaga</w:t>
      </w:r>
      <w:proofErr w:type="spellEnd"/>
      <w:r w:rsidRPr="0083078C">
        <w:rPr>
          <w:rFonts w:ascii="Cambria" w:hAnsi="Cambria" w:cs="Times New Roman"/>
          <w:sz w:val="24"/>
        </w:rPr>
        <w:t xml:space="preserve"> agar </w:t>
      </w:r>
      <w:proofErr w:type="spellStart"/>
      <w:r w:rsidRPr="0083078C">
        <w:rPr>
          <w:rFonts w:ascii="Cambria" w:hAnsi="Cambria" w:cs="Times New Roman"/>
          <w:sz w:val="24"/>
        </w:rPr>
        <w:t>sesuai</w:t>
      </w:r>
      <w:proofErr w:type="spellEnd"/>
      <w:r w:rsidRPr="0083078C">
        <w:rPr>
          <w:rFonts w:ascii="Cambria" w:hAnsi="Cambria" w:cs="Times New Roman"/>
          <w:sz w:val="24"/>
        </w:rPr>
        <w:t xml:space="preserve"> dengan </w:t>
      </w:r>
      <w:proofErr w:type="spellStart"/>
      <w:r w:rsidRPr="0083078C">
        <w:rPr>
          <w:rFonts w:ascii="Cambria" w:hAnsi="Cambria" w:cs="Times New Roman"/>
          <w:sz w:val="24"/>
        </w:rPr>
        <w:t>kebutuhan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karena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ketersediaan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terhambat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memperlambat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kegiatan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usaha</w:t>
      </w:r>
      <w:proofErr w:type="spellEnd"/>
      <w:r w:rsidRPr="0083078C">
        <w:rPr>
          <w:rFonts w:ascii="Cambria" w:hAnsi="Cambria" w:cs="Times New Roman"/>
          <w:sz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</w:rPr>
        <w:t>sebaliknya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ketersediaan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kredit</w:t>
      </w:r>
      <w:proofErr w:type="spellEnd"/>
      <w:r w:rsidRPr="0083078C">
        <w:rPr>
          <w:rFonts w:ascii="Cambria" w:hAnsi="Cambria" w:cs="Times New Roman"/>
          <w:sz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</w:rPr>
        <w:t>berlebih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akan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mendorong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ekonomi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lebih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tinggi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dari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kapasitasnya</w:t>
      </w:r>
      <w:proofErr w:type="spellEnd"/>
      <w:r w:rsidRPr="0083078C">
        <w:rPr>
          <w:rFonts w:ascii="Cambria" w:hAnsi="Cambria" w:cs="Times New Roman"/>
          <w:sz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</w:rPr>
        <w:t>berpotensi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menimbulkan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tekanan</w:t>
      </w:r>
      <w:proofErr w:type="spellEnd"/>
      <w:r w:rsidRPr="0083078C">
        <w:rPr>
          <w:rFonts w:ascii="Cambria" w:hAnsi="Cambria" w:cs="Times New Roman"/>
          <w:sz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</w:rPr>
        <w:t>inflasi</w:t>
      </w:r>
      <w:proofErr w:type="spellEnd"/>
      <w:r>
        <w:rPr>
          <w:rFonts w:ascii="Cambria" w:hAnsi="Cambria" w:cs="Times New Roman"/>
          <w:sz w:val="24"/>
        </w:rPr>
        <w:t>.</w:t>
      </w:r>
    </w:p>
    <w:p w14:paraId="1ACC0AEF" w14:textId="77777777" w:rsidR="0083078C" w:rsidRDefault="0083078C" w:rsidP="0083078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</w:p>
    <w:p w14:paraId="54BD946F" w14:textId="77777777" w:rsidR="0083078C" w:rsidRDefault="0083078C" w:rsidP="0083078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</w:rPr>
      </w:pPr>
    </w:p>
    <w:p w14:paraId="07F44E67" w14:textId="77777777" w:rsidR="0083078C" w:rsidRPr="007C5461" w:rsidRDefault="0083078C" w:rsidP="0083078C">
      <w:pPr>
        <w:spacing w:after="60" w:line="276" w:lineRule="auto"/>
        <w:rPr>
          <w:rFonts w:ascii="Cambria" w:eastAsia="Cambria" w:hAnsi="Cambria" w:cs="Cambria"/>
          <w:sz w:val="24"/>
          <w:szCs w:val="24"/>
        </w:rPr>
      </w:pPr>
      <w:r w:rsidRPr="007C5461">
        <w:rPr>
          <w:rFonts w:ascii="Cambria" w:eastAsia="Cambria" w:hAnsi="Cambria" w:cs="Cambria"/>
          <w:b/>
          <w:sz w:val="24"/>
          <w:szCs w:val="24"/>
        </w:rPr>
        <w:t>METODOLOGI</w:t>
      </w:r>
    </w:p>
    <w:p w14:paraId="728BF81D" w14:textId="77777777" w:rsidR="0083078C" w:rsidRDefault="0083078C" w:rsidP="0083078C">
      <w:pPr>
        <w:ind w:firstLine="709"/>
        <w:jc w:val="both"/>
        <w:rPr>
          <w:rFonts w:ascii="Cambria" w:eastAsia="Georgia" w:hAnsi="Cambria" w:cs="Georgia"/>
          <w:sz w:val="24"/>
          <w:szCs w:val="24"/>
        </w:rPr>
      </w:pPr>
      <w:r w:rsidRPr="0083078C">
        <w:rPr>
          <w:rFonts w:ascii="Cambria" w:eastAsia="Georgia" w:hAnsi="Cambria" w:cs="Georgia"/>
          <w:sz w:val="24"/>
          <w:szCs w:val="24"/>
        </w:rPr>
        <w:t xml:space="preserve">Data yang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digunakan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dalam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adalah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sekunder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yaitu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data yang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berasal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dari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dokumen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sudah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ada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telah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dipublikasikan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yaitu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data series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hasil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Rapat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Dewan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Gubernur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Bank Indonesia (RDG BI) dan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kumulatif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kredit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perbankan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di Sulawesi Tenggara yang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berasal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dari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Laporan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Bulanan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Bank (LBU).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Sekanjutnya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untuk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mendukung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hasil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analisa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kuantitatif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dilakukan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analisa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terutama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mengenai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faktor-faktor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mempengaruhi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transmisi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kebijakan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moneter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terhadap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pertumbuhan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lastRenderedPageBreak/>
        <w:t>kredit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perekonomian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Sulawesi Tenggara. Data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perbankan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merupakan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hasil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agregasi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dari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Laporan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Bulanan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Bank Umum (LBU) dan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Statistik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Ekonomi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Keuangan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Indonesia (SEKI),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Statistik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Perbankan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Indonesia yang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terdapat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pada website Bank Indonesia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serta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Otoritas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Jasa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Keuangan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(OJK) dan Badan Pusat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Statistik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 w:rsidRPr="0083078C">
        <w:rPr>
          <w:rFonts w:ascii="Cambria" w:eastAsia="Georgia" w:hAnsi="Cambria" w:cs="Georgia"/>
          <w:sz w:val="24"/>
          <w:szCs w:val="24"/>
        </w:rPr>
        <w:t>Provinsi</w:t>
      </w:r>
      <w:proofErr w:type="spellEnd"/>
      <w:r w:rsidRPr="0083078C">
        <w:rPr>
          <w:rFonts w:ascii="Cambria" w:eastAsia="Georgia" w:hAnsi="Cambria" w:cs="Georgia"/>
          <w:sz w:val="24"/>
          <w:szCs w:val="24"/>
        </w:rPr>
        <w:t xml:space="preserve"> Sulawesi Tenggara</w:t>
      </w:r>
    </w:p>
    <w:p w14:paraId="2CBBE508" w14:textId="7EBA5A1B" w:rsidR="0083078C" w:rsidRDefault="0083078C" w:rsidP="0083078C">
      <w:pPr>
        <w:ind w:firstLine="709"/>
        <w:jc w:val="both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 xml:space="preserve">Jenis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pendekatan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studi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kasus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gramStart"/>
      <w:r>
        <w:rPr>
          <w:rFonts w:ascii="Cambria" w:eastAsia="Georgia" w:hAnsi="Cambria" w:cs="Georgia"/>
          <w:sz w:val="24"/>
          <w:szCs w:val="24"/>
        </w:rPr>
        <w:t>Jenis</w:t>
      </w:r>
      <w:proofErr w:type="gramEnd"/>
      <w:r>
        <w:rPr>
          <w:rFonts w:ascii="Cambria" w:eastAsia="Georgia" w:hAnsi="Cambria" w:cs="Georgia"/>
          <w:sz w:val="24"/>
          <w:szCs w:val="24"/>
        </w:rPr>
        <w:t xml:space="preserve"> data yang </w:t>
      </w:r>
      <w:proofErr w:type="spellStart"/>
      <w:r>
        <w:rPr>
          <w:rFonts w:ascii="Cambria" w:eastAsia="Georgia" w:hAnsi="Cambria" w:cs="Georgia"/>
          <w:sz w:val="24"/>
          <w:szCs w:val="24"/>
        </w:rPr>
        <w:t>digunakan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primer. Metode </w:t>
      </w:r>
      <w:proofErr w:type="spellStart"/>
      <w:r>
        <w:rPr>
          <w:rFonts w:ascii="Cambria" w:eastAsia="Georgia" w:hAnsi="Cambria" w:cs="Georgia"/>
          <w:sz w:val="24"/>
          <w:szCs w:val="24"/>
        </w:rPr>
        <w:t>pengumpulan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observasi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yaitu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mencari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dan </w:t>
      </w:r>
      <w:proofErr w:type="spellStart"/>
      <w:r>
        <w:rPr>
          <w:rFonts w:ascii="Cambria" w:eastAsia="Georgia" w:hAnsi="Cambria" w:cs="Georgia"/>
          <w:sz w:val="24"/>
          <w:szCs w:val="24"/>
        </w:rPr>
        <w:t>informasi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melalui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dokumen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baik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dokumen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tertulis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foto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gambar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maupun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dokumen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elektronik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wawancara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semuanya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mendukung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proses </w:t>
      </w:r>
      <w:proofErr w:type="spellStart"/>
      <w:r>
        <w:rPr>
          <w:rFonts w:ascii="Cambria" w:eastAsia="Georgia" w:hAnsi="Cambria" w:cs="Georgia"/>
          <w:sz w:val="24"/>
          <w:szCs w:val="24"/>
        </w:rPr>
        <w:t>hasil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Teknik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langkah-langkah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hasil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Miles dan Huberman, yang </w:t>
      </w:r>
      <w:proofErr w:type="spellStart"/>
      <w:r>
        <w:rPr>
          <w:rFonts w:ascii="Cambria" w:eastAsia="Georgia" w:hAnsi="Cambria" w:cs="Georgia"/>
          <w:sz w:val="24"/>
          <w:szCs w:val="24"/>
        </w:rPr>
        <w:t>terdiri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beberapa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bagian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yaitu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pengumpulan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data, </w:t>
      </w:r>
      <w:proofErr w:type="spellStart"/>
      <w:r>
        <w:rPr>
          <w:rFonts w:ascii="Cambria" w:eastAsia="Georgia" w:hAnsi="Cambria" w:cs="Georgia"/>
          <w:sz w:val="24"/>
          <w:szCs w:val="24"/>
        </w:rPr>
        <w:t>reduksi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data, </w:t>
      </w:r>
      <w:proofErr w:type="spellStart"/>
      <w:r>
        <w:rPr>
          <w:rFonts w:ascii="Cambria" w:eastAsia="Georgia" w:hAnsi="Cambria" w:cs="Georgia"/>
          <w:sz w:val="24"/>
          <w:szCs w:val="24"/>
        </w:rPr>
        <w:t>penyajian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data, dan </w:t>
      </w:r>
      <w:proofErr w:type="spellStart"/>
      <w:r>
        <w:rPr>
          <w:rFonts w:ascii="Cambria" w:eastAsia="Georgia" w:hAnsi="Cambria" w:cs="Georgia"/>
          <w:sz w:val="24"/>
          <w:szCs w:val="24"/>
        </w:rPr>
        <w:t>penarikan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verifikasi</w:t>
      </w:r>
      <w:proofErr w:type="spellEnd"/>
      <w:r>
        <w:rPr>
          <w:rFonts w:ascii="Cambria" w:eastAsia="Georgia" w:hAnsi="Cambria" w:cs="Georgia"/>
          <w:sz w:val="24"/>
          <w:szCs w:val="24"/>
        </w:rPr>
        <w:t>/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sdt>
        <w:sdtPr>
          <w:rPr>
            <w:rFonts w:ascii="Cambria" w:eastAsia="Georgia" w:hAnsi="Cambria" w:cs="Georgia"/>
            <w:sz w:val="24"/>
            <w:szCs w:val="24"/>
          </w:rPr>
          <w:tag w:val="MENDELEY_CITATION_v3_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"/>
          <w:id w:val="13657379"/>
          <w:placeholder>
            <w:docPart w:val="19BF17603D0B414AA42E0321D635D086"/>
          </w:placeholder>
        </w:sdtPr>
        <w:sdtContent>
          <w:r>
            <w:rPr>
              <w:rFonts w:ascii="Cambria" w:eastAsia="Georgia" w:hAnsi="Cambria" w:cs="Georgia"/>
              <w:sz w:val="24"/>
              <w:szCs w:val="24"/>
            </w:rPr>
            <w:t>(</w:t>
          </w:r>
          <w:proofErr w:type="spellStart"/>
          <w:r>
            <w:rPr>
              <w:rFonts w:ascii="Cambria" w:eastAsia="Georgia" w:hAnsi="Cambria" w:cs="Georgia"/>
              <w:sz w:val="24"/>
              <w:szCs w:val="24"/>
            </w:rPr>
            <w:t>Hasbi</w:t>
          </w:r>
          <w:proofErr w:type="spellEnd"/>
          <w:r>
            <w:rPr>
              <w:rFonts w:ascii="Cambria" w:eastAsia="Georgia" w:hAnsi="Cambria" w:cs="Georgia"/>
              <w:sz w:val="24"/>
              <w:szCs w:val="24"/>
            </w:rPr>
            <w:t xml:space="preserve"> et al., 2021).</w:t>
          </w:r>
        </w:sdtContent>
      </w:sdt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teori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model Miles dan Huberman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mengemukakan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bahwa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kegiatan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dilakukan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interaktif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terus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sampai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tuntas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semua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yang </w:t>
      </w:r>
      <w:proofErr w:type="spellStart"/>
      <w:r>
        <w:rPr>
          <w:rFonts w:ascii="Cambria" w:eastAsia="Georgia" w:hAnsi="Cambria" w:cs="Georgia"/>
          <w:sz w:val="24"/>
          <w:szCs w:val="24"/>
        </w:rPr>
        <w:t>diperlukan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untuk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terkumpul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model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alasan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bahwa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kegiatan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dilakukan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interaktif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berlanjut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menerus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sampai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selesai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menggunakan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tematik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sebagai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metode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untuk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memperoleh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makna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wawancara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memperkaya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sdt>
        <w:sdtPr>
          <w:rPr>
            <w:rFonts w:ascii="Cambria" w:eastAsia="Georgia" w:hAnsi="Cambria" w:cs="Georgia"/>
            <w:sz w:val="24"/>
            <w:szCs w:val="24"/>
          </w:rPr>
          <w:tag w:val="MENDELEY_CITATION_v3_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"/>
          <w:id w:val="-1442917478"/>
          <w:placeholder>
            <w:docPart w:val="BD2B01A7DF2642F5AAC04F95DF216056"/>
          </w:placeholder>
        </w:sdtPr>
        <w:sdtContent>
          <w:r>
            <w:rPr>
              <w:rFonts w:ascii="Cambria" w:eastAsia="Georgia" w:hAnsi="Cambria" w:cs="Georgia"/>
              <w:sz w:val="24"/>
              <w:szCs w:val="24"/>
            </w:rPr>
            <w:t>(</w:t>
          </w:r>
          <w:proofErr w:type="spellStart"/>
          <w:r>
            <w:rPr>
              <w:rFonts w:ascii="Cambria" w:eastAsia="Georgia" w:hAnsi="Cambria" w:cs="Georgia"/>
              <w:sz w:val="24"/>
              <w:szCs w:val="24"/>
            </w:rPr>
            <w:t>Kasri</w:t>
          </w:r>
          <w:proofErr w:type="spellEnd"/>
          <w:r>
            <w:rPr>
              <w:rFonts w:ascii="Cambria" w:eastAsia="Georgia" w:hAnsi="Cambria" w:cs="Georgia"/>
              <w:sz w:val="24"/>
              <w:szCs w:val="24"/>
            </w:rPr>
            <w:t xml:space="preserve"> et al., 2018)</w:t>
          </w:r>
        </w:sdtContent>
      </w:sdt>
      <w:r>
        <w:rPr>
          <w:rFonts w:ascii="Cambria" w:eastAsia="Georgia" w:hAnsi="Cambria" w:cs="Georgia"/>
          <w:sz w:val="24"/>
          <w:szCs w:val="24"/>
        </w:rPr>
        <w:t>.</w:t>
      </w:r>
    </w:p>
    <w:p w14:paraId="3CA101A3" w14:textId="77777777" w:rsidR="0083078C" w:rsidRDefault="0083078C" w:rsidP="0083078C">
      <w:pPr>
        <w:ind w:firstLine="709"/>
        <w:jc w:val="both"/>
        <w:rPr>
          <w:rFonts w:ascii="Cambria" w:eastAsia="Georgia" w:hAnsi="Cambria" w:cs="Georgia"/>
          <w:sz w:val="24"/>
          <w:szCs w:val="24"/>
        </w:rPr>
      </w:pPr>
    </w:p>
    <w:p w14:paraId="71928713" w14:textId="77777777" w:rsidR="0083078C" w:rsidRDefault="0083078C" w:rsidP="0083078C">
      <w:pPr>
        <w:ind w:firstLine="720"/>
        <w:jc w:val="both"/>
        <w:rPr>
          <w:rFonts w:ascii="Cambria" w:eastAsia="Georgia" w:hAnsi="Cambria" w:cs="Georgia"/>
          <w:sz w:val="24"/>
          <w:szCs w:val="24"/>
        </w:rPr>
      </w:pPr>
      <w:proofErr w:type="spellStart"/>
      <w:r>
        <w:rPr>
          <w:rFonts w:ascii="Cambria" w:eastAsia="Georgia" w:hAnsi="Cambria" w:cs="Georgia"/>
          <w:sz w:val="24"/>
          <w:szCs w:val="24"/>
        </w:rPr>
        <w:t>Berikut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alur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komponen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 model Miles dan Huberman</w:t>
      </w:r>
    </w:p>
    <w:p w14:paraId="1D54D2F3" w14:textId="77777777" w:rsidR="0083078C" w:rsidRDefault="0083078C" w:rsidP="0083078C">
      <w:pPr>
        <w:pStyle w:val="ListParagraph"/>
        <w:spacing w:line="240" w:lineRule="auto"/>
        <w:ind w:left="1170" w:firstLine="720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Cs w:val="24"/>
        </w:rPr>
        <w:t xml:space="preserve">                      </w:t>
      </w:r>
      <w:proofErr w:type="spellStart"/>
      <w:r>
        <w:rPr>
          <w:rFonts w:ascii="Cambria" w:eastAsia="Georgia" w:hAnsi="Cambria" w:cs="Georgia"/>
          <w:szCs w:val="24"/>
        </w:rPr>
        <w:t>Periode</w:t>
      </w:r>
      <w:proofErr w:type="spellEnd"/>
      <w:r>
        <w:rPr>
          <w:rFonts w:ascii="Cambria" w:eastAsia="Georgia" w:hAnsi="Cambria" w:cs="Georgia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Cs w:val="24"/>
        </w:rPr>
        <w:t>Pengumpulan</w:t>
      </w:r>
      <w:proofErr w:type="spellEnd"/>
    </w:p>
    <w:p w14:paraId="5A2D6F3F" w14:textId="77777777" w:rsidR="0083078C" w:rsidRDefault="0083078C" w:rsidP="0083078C">
      <w:pPr>
        <w:pStyle w:val="ListParagraph"/>
        <w:spacing w:line="240" w:lineRule="auto"/>
        <w:ind w:left="216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BCFEF" wp14:editId="2484FCFC">
                <wp:simplePos x="0" y="0"/>
                <wp:positionH relativeFrom="column">
                  <wp:posOffset>3576320</wp:posOffset>
                </wp:positionH>
                <wp:positionV relativeFrom="paragraph">
                  <wp:posOffset>66675</wp:posOffset>
                </wp:positionV>
                <wp:extent cx="389255" cy="1886585"/>
                <wp:effectExtent l="0" t="0" r="10795" b="18415"/>
                <wp:wrapNone/>
                <wp:docPr id="24" name="Right Bra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255" cy="1886585"/>
                        </a:xfrm>
                        <a:prstGeom prst="rightBrace">
                          <a:avLst>
                            <a:gd name="adj1" fmla="val 40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1F09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" o:spid="_x0000_s1026" type="#_x0000_t88" style="position:absolute;margin-left:281.6pt;margin-top:5.25pt;width:30.65pt;height:14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EA1E73" wp14:editId="5C9EDF84">
                <wp:simplePos x="0" y="0"/>
                <wp:positionH relativeFrom="column">
                  <wp:posOffset>3267710</wp:posOffset>
                </wp:positionH>
                <wp:positionV relativeFrom="paragraph">
                  <wp:posOffset>13970</wp:posOffset>
                </wp:positionV>
                <wp:extent cx="635" cy="254635"/>
                <wp:effectExtent l="0" t="0" r="37465" b="31115"/>
                <wp:wrapNone/>
                <wp:docPr id="26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531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57.3pt;margin-top:1.1pt;width:.05pt;height:2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1BE91" wp14:editId="3628A4EE">
                <wp:simplePos x="0" y="0"/>
                <wp:positionH relativeFrom="column">
                  <wp:posOffset>1362710</wp:posOffset>
                </wp:positionH>
                <wp:positionV relativeFrom="paragraph">
                  <wp:posOffset>13970</wp:posOffset>
                </wp:positionV>
                <wp:extent cx="635" cy="295275"/>
                <wp:effectExtent l="0" t="0" r="37465" b="28575"/>
                <wp:wrapNone/>
                <wp:docPr id="25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4ABD9" id="Straight Arrow Connector 11" o:spid="_x0000_s1026" type="#_x0000_t32" style="position:absolute;margin-left:107.3pt;margin-top:1.1pt;width:.0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>………………………………..</w: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</w:p>
    <w:p w14:paraId="1C119BDB" w14:textId="77777777" w:rsidR="0083078C" w:rsidRDefault="0083078C" w:rsidP="0083078C">
      <w:pPr>
        <w:pStyle w:val="ListParagraph"/>
        <w:spacing w:line="240" w:lineRule="auto"/>
        <w:ind w:left="2160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Reduksi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</w:t>
      </w:r>
    </w:p>
    <w:p w14:paraId="6A94DD79" w14:textId="77777777" w:rsidR="0083078C" w:rsidRDefault="0083078C" w:rsidP="0083078C">
      <w:pPr>
        <w:spacing w:line="240" w:lineRule="auto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504C19A6" wp14:editId="1280D152">
                <wp:simplePos x="0" y="0"/>
                <wp:positionH relativeFrom="column">
                  <wp:posOffset>883285</wp:posOffset>
                </wp:positionH>
                <wp:positionV relativeFrom="paragraph">
                  <wp:posOffset>-635</wp:posOffset>
                </wp:positionV>
                <wp:extent cx="0" cy="259080"/>
                <wp:effectExtent l="0" t="0" r="38100" b="26670"/>
                <wp:wrapNone/>
                <wp:docPr id="23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FCDFA" id="Straight Arrow Connector 10" o:spid="_x0000_s1026" type="#_x0000_t32" style="position:absolute;margin-left:69.55pt;margin-top:-.05pt;width:0;height:20.4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2EAEC5C" wp14:editId="397A80C1">
                <wp:simplePos x="0" y="0"/>
                <wp:positionH relativeFrom="column">
                  <wp:posOffset>3576320</wp:posOffset>
                </wp:positionH>
                <wp:positionV relativeFrom="paragraph">
                  <wp:posOffset>-635</wp:posOffset>
                </wp:positionV>
                <wp:extent cx="0" cy="259080"/>
                <wp:effectExtent l="0" t="0" r="38100" b="26670"/>
                <wp:wrapNone/>
                <wp:docPr id="22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54FB9" id="Straight Arrow Connector 9" o:spid="_x0000_s1026" type="#_x0000_t32" style="position:absolute;margin-left:281.6pt;margin-top:-.05pt;width:0;height:20.4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A455B" wp14:editId="3E337459">
                <wp:simplePos x="0" y="0"/>
                <wp:positionH relativeFrom="column">
                  <wp:posOffset>883285</wp:posOffset>
                </wp:positionH>
                <wp:positionV relativeFrom="paragraph">
                  <wp:posOffset>132080</wp:posOffset>
                </wp:positionV>
                <wp:extent cx="2693035" cy="14605"/>
                <wp:effectExtent l="0" t="0" r="31115" b="23495"/>
                <wp:wrapNone/>
                <wp:docPr id="2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303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1CDDA" id="Straight Arrow Connector 8" o:spid="_x0000_s1026" type="#_x0000_t32" style="position:absolute;margin-left:69.55pt;margin-top:10.4pt;width:212.05pt;height:1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57034E53" wp14:editId="34E0B7BF">
                <wp:simplePos x="0" y="0"/>
                <wp:positionH relativeFrom="column">
                  <wp:posOffset>1554480</wp:posOffset>
                </wp:positionH>
                <wp:positionV relativeFrom="paragraph">
                  <wp:posOffset>-635</wp:posOffset>
                </wp:positionV>
                <wp:extent cx="0" cy="259080"/>
                <wp:effectExtent l="0" t="0" r="38100" b="26670"/>
                <wp:wrapNone/>
                <wp:docPr id="20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E0208" id="Straight Arrow Connector 7" o:spid="_x0000_s1026" type="#_x0000_t32" style="position:absolute;margin-left:122.4pt;margin-top:-.05pt;width:0;height:20.4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ab/>
        <w:t xml:space="preserve"> </w:t>
      </w:r>
    </w:p>
    <w:p w14:paraId="6C015EA5" w14:textId="77777777" w:rsidR="0083078C" w:rsidRDefault="0083078C" w:rsidP="0083078C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proofErr w:type="spellStart"/>
      <w:r>
        <w:rPr>
          <w:rFonts w:ascii="Cambria" w:eastAsia="Georgia" w:hAnsi="Cambria" w:cs="Georgia"/>
          <w:sz w:val="24"/>
          <w:szCs w:val="24"/>
        </w:rPr>
        <w:t>Antisipasi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Sebelum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</w:p>
    <w:p w14:paraId="0B98CB2B" w14:textId="77777777" w:rsidR="0083078C" w:rsidRDefault="0083078C" w:rsidP="0083078C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2BF5DBF3" wp14:editId="1203D0A6">
                <wp:simplePos x="0" y="0"/>
                <wp:positionH relativeFrom="column">
                  <wp:posOffset>1546225</wp:posOffset>
                </wp:positionH>
                <wp:positionV relativeFrom="paragraph">
                  <wp:posOffset>74295</wp:posOffset>
                </wp:positionV>
                <wp:extent cx="0" cy="273685"/>
                <wp:effectExtent l="0" t="0" r="38100" b="31115"/>
                <wp:wrapNone/>
                <wp:docPr id="19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AEB8" id="Straight Arrow Connector 6" o:spid="_x0000_s1026" type="#_x0000_t32" style="position:absolute;margin-left:121.75pt;margin-top:5.85pt;width:0;height:21.5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7681BD7" wp14:editId="3000CF0A">
                <wp:simplePos x="0" y="0"/>
                <wp:positionH relativeFrom="column">
                  <wp:posOffset>3526155</wp:posOffset>
                </wp:positionH>
                <wp:positionV relativeFrom="paragraph">
                  <wp:posOffset>88265</wp:posOffset>
                </wp:positionV>
                <wp:extent cx="0" cy="259715"/>
                <wp:effectExtent l="0" t="0" r="38100" b="26035"/>
                <wp:wrapNone/>
                <wp:docPr id="18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0AAF7" id="Straight Arrow Connector 5" o:spid="_x0000_s1026" type="#_x0000_t32" style="position:absolute;margin-left:277.65pt;margin-top:6.95pt;width:0;height:20.4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0+CtgEAAFUDAAAOAAAAZHJzL2Uyb0RvYy54bWysU01v2zAMvQ/YfxB0XxwHyLYacXpI1126&#10;LUC7H8DIsi1MFgVSiZ1/P0lx0n3chvkgiCL5+PhIb+6nwYqTJjboalkullJop7Axrqvl95fHdx+l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Menampilkan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data</w:t>
      </w:r>
    </w:p>
    <w:p w14:paraId="7FB6E165" w14:textId="77777777" w:rsidR="0083078C" w:rsidRDefault="0083078C" w:rsidP="0083078C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A13747F" wp14:editId="4768F903">
                <wp:simplePos x="0" y="0"/>
                <wp:positionH relativeFrom="column">
                  <wp:posOffset>1546225</wp:posOffset>
                </wp:positionH>
                <wp:positionV relativeFrom="paragraph">
                  <wp:posOffset>49530</wp:posOffset>
                </wp:positionV>
                <wp:extent cx="1979930" cy="0"/>
                <wp:effectExtent l="0" t="0" r="0" b="0"/>
                <wp:wrapNone/>
                <wp:docPr id="17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308C9" id="Straight Arrow Connector 4" o:spid="_x0000_s1026" type="#_x0000_t32" style="position:absolute;margin-left:121.75pt;margin-top:3.9pt;width:155.9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  <w:t xml:space="preserve"> </w:t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Analisis</w:t>
      </w:r>
      <w:proofErr w:type="spellEnd"/>
    </w:p>
    <w:p w14:paraId="25F1E969" w14:textId="77777777" w:rsidR="0083078C" w:rsidRDefault="0083078C" w:rsidP="0083078C">
      <w:pPr>
        <w:pStyle w:val="ListParagraph"/>
        <w:spacing w:line="240" w:lineRule="auto"/>
        <w:ind w:firstLine="720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Sebelum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  <w:t xml:space="preserve"> </w:t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</w:p>
    <w:p w14:paraId="4C943597" w14:textId="77777777" w:rsidR="0083078C" w:rsidRDefault="0083078C" w:rsidP="0083078C">
      <w:pPr>
        <w:pStyle w:val="ListParagraph"/>
        <w:spacing w:line="240" w:lineRule="auto"/>
        <w:ind w:left="2160" w:firstLine="720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2125CFDE" wp14:editId="42A44114">
                <wp:simplePos x="0" y="0"/>
                <wp:positionH relativeFrom="column">
                  <wp:posOffset>1492885</wp:posOffset>
                </wp:positionH>
                <wp:positionV relativeFrom="paragraph">
                  <wp:posOffset>121920</wp:posOffset>
                </wp:positionV>
                <wp:extent cx="0" cy="294640"/>
                <wp:effectExtent l="0" t="0" r="38100" b="29210"/>
                <wp:wrapNone/>
                <wp:docPr id="16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BC9AD" id="Straight Arrow Connector 3" o:spid="_x0000_s1026" type="#_x0000_t32" style="position:absolute;margin-left:117.55pt;margin-top:9.6pt;width:0;height:23.2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32617668" wp14:editId="60083AF6">
                <wp:simplePos x="0" y="0"/>
                <wp:positionH relativeFrom="column">
                  <wp:posOffset>3458210</wp:posOffset>
                </wp:positionH>
                <wp:positionV relativeFrom="paragraph">
                  <wp:posOffset>121920</wp:posOffset>
                </wp:positionV>
                <wp:extent cx="0" cy="294640"/>
                <wp:effectExtent l="0" t="0" r="38100" b="29210"/>
                <wp:wrapNone/>
                <wp:docPr id="15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B3482" id="Straight Arrow Connector 2" o:spid="_x0000_s1026" type="#_x0000_t32" style="position:absolute;margin-left:272.3pt;margin-top:9.6pt;width:0;height:23.2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"/>
            </w:pict>
          </mc:Fallback>
        </mc:AlternateContent>
      </w:r>
      <w:r>
        <w:rPr>
          <w:rFonts w:ascii="Cambria" w:eastAsia="Georgia" w:hAnsi="Cambria" w:cs="Georgia"/>
          <w:sz w:val="24"/>
          <w:szCs w:val="24"/>
        </w:rPr>
        <w:t>Kesimpulan</w:t>
      </w:r>
    </w:p>
    <w:p w14:paraId="6CD8B087" w14:textId="77777777" w:rsidR="0083078C" w:rsidRDefault="0083078C" w:rsidP="0083078C">
      <w:pPr>
        <w:spacing w:line="240" w:lineRule="auto"/>
        <w:rPr>
          <w:rFonts w:ascii="Cambria" w:eastAsia="Georgia" w:hAnsi="Cambria" w:cs="Georg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6CADEA3" wp14:editId="1FCBE2F1">
                <wp:simplePos x="0" y="0"/>
                <wp:positionH relativeFrom="column">
                  <wp:posOffset>1492885</wp:posOffset>
                </wp:positionH>
                <wp:positionV relativeFrom="paragraph">
                  <wp:posOffset>90170</wp:posOffset>
                </wp:positionV>
                <wp:extent cx="1965325" cy="0"/>
                <wp:effectExtent l="0" t="0" r="0" b="0"/>
                <wp:wrapNone/>
                <wp:docPr id="1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C058D" id="Straight Arrow Connector 1" o:spid="_x0000_s1026" type="#_x0000_t32" style="position:absolute;margin-left:117.55pt;margin-top:7.1pt;width:154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"/>
            </w:pict>
          </mc:Fallback>
        </mc:AlternateContent>
      </w:r>
    </w:p>
    <w:p w14:paraId="4FF9209B" w14:textId="77777777" w:rsidR="0083078C" w:rsidRDefault="0083078C" w:rsidP="0083078C">
      <w:pPr>
        <w:spacing w:line="240" w:lineRule="auto"/>
        <w:ind w:left="2160" w:firstLine="720"/>
        <w:rPr>
          <w:rFonts w:ascii="Cambria" w:eastAsia="Georgia" w:hAnsi="Cambria" w:cs="Georgia"/>
          <w:sz w:val="24"/>
          <w:szCs w:val="24"/>
        </w:rPr>
      </w:pPr>
      <w:proofErr w:type="spellStart"/>
      <w:r>
        <w:rPr>
          <w:rFonts w:ascii="Cambria" w:eastAsia="Georgia" w:hAnsi="Cambria" w:cs="Georgia"/>
          <w:sz w:val="24"/>
          <w:szCs w:val="24"/>
        </w:rPr>
        <w:t>Sebelum</w:t>
      </w:r>
      <w:proofErr w:type="spellEnd"/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</w:r>
      <w:r>
        <w:rPr>
          <w:rFonts w:ascii="Cambria" w:eastAsia="Georgia" w:hAnsi="Cambria" w:cs="Georgia"/>
          <w:sz w:val="24"/>
          <w:szCs w:val="24"/>
        </w:rPr>
        <w:tab/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</w:p>
    <w:p w14:paraId="2364B400" w14:textId="77777777" w:rsidR="0083078C" w:rsidRDefault="0083078C" w:rsidP="0083078C">
      <w:pPr>
        <w:pStyle w:val="ListParagraph"/>
        <w:spacing w:before="120"/>
        <w:ind w:left="0" w:firstLine="567"/>
        <w:jc w:val="both"/>
        <w:rPr>
          <w:rFonts w:ascii="Cambria" w:eastAsia="Georgia" w:hAnsi="Cambria" w:cs="Georgia"/>
          <w:sz w:val="24"/>
          <w:szCs w:val="24"/>
        </w:rPr>
      </w:pPr>
    </w:p>
    <w:p w14:paraId="695A27BC" w14:textId="77777777" w:rsidR="0083078C" w:rsidRDefault="0083078C" w:rsidP="0083078C">
      <w:pPr>
        <w:pStyle w:val="ListParagraph"/>
        <w:spacing w:before="120"/>
        <w:ind w:left="0" w:firstLine="567"/>
        <w:jc w:val="both"/>
        <w:rPr>
          <w:rFonts w:ascii="Cambria" w:eastAsia="Georgia" w:hAnsi="Cambria" w:cs="Georgia"/>
          <w:sz w:val="24"/>
          <w:szCs w:val="24"/>
        </w:rPr>
      </w:pPr>
      <w:r>
        <w:rPr>
          <w:rFonts w:ascii="Cambria" w:eastAsia="Georgia" w:hAnsi="Cambria" w:cs="Georgia"/>
          <w:sz w:val="24"/>
          <w:szCs w:val="24"/>
        </w:rPr>
        <w:t xml:space="preserve">Langkah </w:t>
      </w:r>
      <w:proofErr w:type="spellStart"/>
      <w:r>
        <w:rPr>
          <w:rFonts w:ascii="Cambria" w:eastAsia="Georgia" w:hAnsi="Cambria" w:cs="Georgia"/>
          <w:sz w:val="24"/>
          <w:szCs w:val="24"/>
        </w:rPr>
        <w:t>terakhir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penarikan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dan </w:t>
      </w:r>
      <w:proofErr w:type="spellStart"/>
      <w:r>
        <w:rPr>
          <w:rFonts w:ascii="Cambria" w:eastAsia="Georgia" w:hAnsi="Cambria" w:cs="Georgia"/>
          <w:sz w:val="24"/>
          <w:szCs w:val="24"/>
        </w:rPr>
        <w:t>verifikasi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Dengan </w:t>
      </w:r>
      <w:proofErr w:type="spellStart"/>
      <w:r>
        <w:rPr>
          <w:rFonts w:ascii="Cambria" w:eastAsia="Georgia" w:hAnsi="Cambria" w:cs="Georgia"/>
          <w:sz w:val="24"/>
          <w:szCs w:val="24"/>
        </w:rPr>
        <w:t>demikian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kesimpulan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mungkin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menjawab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rumusan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masalah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dirumuskan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sejak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awal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Kesimpulan </w:t>
      </w:r>
      <w:proofErr w:type="spellStart"/>
      <w:r>
        <w:rPr>
          <w:rFonts w:ascii="Cambria" w:eastAsia="Georgia" w:hAnsi="Cambria" w:cs="Georgia"/>
          <w:sz w:val="24"/>
          <w:szCs w:val="24"/>
        </w:rPr>
        <w:t>dalam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penelitian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kualitatif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merupakan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temuan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baru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r>
        <w:rPr>
          <w:rFonts w:ascii="Cambria" w:eastAsia="Georgia" w:hAnsi="Cambria" w:cs="Georgia"/>
          <w:sz w:val="24"/>
          <w:szCs w:val="24"/>
        </w:rPr>
        <w:lastRenderedPageBreak/>
        <w:t xml:space="preserve">yang </w:t>
      </w:r>
      <w:proofErr w:type="spellStart"/>
      <w:r>
        <w:rPr>
          <w:rFonts w:ascii="Cambria" w:eastAsia="Georgia" w:hAnsi="Cambria" w:cs="Georgia"/>
          <w:sz w:val="24"/>
          <w:szCs w:val="24"/>
        </w:rPr>
        <w:t>belum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pernah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ada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sebelumnya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. </w:t>
      </w:r>
      <w:proofErr w:type="spellStart"/>
      <w:r>
        <w:rPr>
          <w:rFonts w:ascii="Cambria" w:eastAsia="Georgia" w:hAnsi="Cambria" w:cs="Georgia"/>
          <w:sz w:val="24"/>
          <w:szCs w:val="24"/>
        </w:rPr>
        <w:t>Temuan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berupa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gambaran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gambaran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suatu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objek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yang </w:t>
      </w:r>
      <w:proofErr w:type="spellStart"/>
      <w:r>
        <w:rPr>
          <w:rFonts w:ascii="Cambria" w:eastAsia="Georgia" w:hAnsi="Cambria" w:cs="Georgia"/>
          <w:sz w:val="24"/>
          <w:szCs w:val="24"/>
        </w:rPr>
        <w:t>sebelumnya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redup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masih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gelap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sehingga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setelah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diteliti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menjadi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jelas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dapat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berupa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hubungan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sebab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akibat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interaksi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, </w:t>
      </w:r>
      <w:proofErr w:type="spellStart"/>
      <w:r>
        <w:rPr>
          <w:rFonts w:ascii="Cambria" w:eastAsia="Georgia" w:hAnsi="Cambria" w:cs="Georgia"/>
          <w:sz w:val="24"/>
          <w:szCs w:val="24"/>
        </w:rPr>
        <w:t>hipotesis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atau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proofErr w:type="spellStart"/>
      <w:r>
        <w:rPr>
          <w:rFonts w:ascii="Cambria" w:eastAsia="Georgia" w:hAnsi="Cambria" w:cs="Georgia"/>
          <w:sz w:val="24"/>
          <w:szCs w:val="24"/>
        </w:rPr>
        <w:t>teori</w:t>
      </w:r>
      <w:proofErr w:type="spellEnd"/>
      <w:r>
        <w:rPr>
          <w:rFonts w:ascii="Cambria" w:eastAsia="Georgia" w:hAnsi="Cambria" w:cs="Georgia"/>
          <w:sz w:val="24"/>
          <w:szCs w:val="24"/>
        </w:rPr>
        <w:t xml:space="preserve"> </w:t>
      </w:r>
      <w:r>
        <w:rPr>
          <w:rFonts w:ascii="Cambria" w:eastAsia="Georgia" w:hAnsi="Cambria" w:cs="Georgia"/>
          <w:sz w:val="24"/>
          <w:szCs w:val="24"/>
        </w:rPr>
        <w:fldChar w:fldCharType="begin" w:fldLock="1"/>
      </w:r>
      <w:r>
        <w:rPr>
          <w:rFonts w:ascii="Cambria" w:eastAsia="Georgia" w:hAnsi="Cambria" w:cs="Georgia"/>
          <w:sz w:val="24"/>
          <w:szCs w:val="24"/>
        </w:rPr>
        <w:instrText>ADDIN CSL_CITATION {"citationItems":[{"id":"ITEM-1","itemData":{"author":[{"dropping-particle":"","family":"Puteri Nurhafizah Nazwa","given":"M Zidny Nafi'Hasbi","non-dropping-particle":"","parse-names":false,"suffix":""}],"id":"ITEM-1","issue":"2","issued":{"date-parts":[["2021"]]},"page":"108-118","title":"Akad musyarakah dan penerapan dalam manajemem perbankan syariah","type":"article-journal","volume":"II"},"uris":["http://www.mendeley.com/documents/?uuid=d7ef1d86-88d8-4220-acae-561e0ebcf746"]}],"mendeley":{"formattedCitation":"(Puteri Nurhafizah Nazwa, 2021)","manualFormatting":"(Nazwa, 2021)","plainTextFormattedCitation":"(Puteri Nurhafizah Nazwa, 2021)","previouslyFormattedCitation":"(Puteri Nurhafizah Nazwa, 2021)"},"properties":{"noteIndex":0},"schema":"https://github.com/citation-style-language/schema/raw/master/csl-citation.json"}</w:instrText>
      </w:r>
      <w:r>
        <w:rPr>
          <w:rFonts w:ascii="Cambria" w:eastAsia="Georgia" w:hAnsi="Cambria" w:cs="Georgia"/>
          <w:sz w:val="24"/>
          <w:szCs w:val="24"/>
        </w:rPr>
        <w:fldChar w:fldCharType="separate"/>
      </w:r>
      <w:r>
        <w:rPr>
          <w:rFonts w:ascii="Cambria" w:eastAsia="Georgia" w:hAnsi="Cambria" w:cs="Georgia"/>
          <w:sz w:val="24"/>
          <w:szCs w:val="24"/>
        </w:rPr>
        <w:t>(Nazwa, 2021)</w:t>
      </w:r>
      <w:r>
        <w:rPr>
          <w:rFonts w:ascii="Cambria" w:eastAsia="Georgia" w:hAnsi="Cambria" w:cs="Georgia"/>
          <w:sz w:val="24"/>
          <w:szCs w:val="24"/>
        </w:rPr>
        <w:fldChar w:fldCharType="end"/>
      </w:r>
      <w:r>
        <w:rPr>
          <w:rFonts w:ascii="Cambria" w:eastAsia="Georgia" w:hAnsi="Cambria" w:cs="Georgia"/>
          <w:sz w:val="24"/>
          <w:szCs w:val="24"/>
        </w:rPr>
        <w:t>.</w:t>
      </w:r>
    </w:p>
    <w:p w14:paraId="7032B4DF" w14:textId="3BC8F478" w:rsidR="0083078C" w:rsidRDefault="0083078C" w:rsidP="000A15CC">
      <w:pPr>
        <w:spacing w:after="0" w:line="276" w:lineRule="auto"/>
        <w:jc w:val="both"/>
        <w:rPr>
          <w:rFonts w:ascii="Cambria" w:hAnsi="Cambria" w:cs="Times New Roman"/>
          <w:sz w:val="24"/>
        </w:rPr>
      </w:pPr>
    </w:p>
    <w:p w14:paraId="225DA63B" w14:textId="77777777" w:rsidR="0083078C" w:rsidRDefault="0083078C" w:rsidP="0083078C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7F1CB1F9" w14:textId="77777777" w:rsidR="000A15CC" w:rsidRDefault="0083078C" w:rsidP="000A15C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bookmarkStart w:id="1" w:name="_Hlk142070081"/>
      <w:r w:rsidRPr="0083078C">
        <w:rPr>
          <w:rFonts w:ascii="Cambria" w:hAnsi="Cambria" w:cs="Times New Roman"/>
          <w:sz w:val="24"/>
          <w:szCs w:val="24"/>
        </w:rPr>
        <w:t>Faktor-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faktor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melalui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jalur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kredit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dalam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penyaluran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kredit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pertumbukan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di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Provinsi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Sulawesi Tenggara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adalah</w:t>
      </w:r>
      <w:proofErr w:type="spellEnd"/>
      <w:r w:rsid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A15CC">
        <w:rPr>
          <w:rFonts w:ascii="Cambria" w:hAnsi="Cambria" w:cs="Times New Roman"/>
          <w:sz w:val="24"/>
          <w:szCs w:val="24"/>
        </w:rPr>
        <w:t>p</w:t>
      </w:r>
      <w:r w:rsidRPr="000A15CC">
        <w:rPr>
          <w:rFonts w:ascii="Cambria" w:hAnsi="Cambria" w:cs="Times New Roman"/>
          <w:sz w:val="24"/>
          <w:szCs w:val="24"/>
        </w:rPr>
        <w:t>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terkonsentrasi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kepada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beberapa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yaitu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non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lapangan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usaha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seperti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kelompok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pegawai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lebih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60%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dari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total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. Hal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ini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mengakibatkan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mempertimbangkan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kondisi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perekonomian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daerah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lingkungan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pekerjaan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debitur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dalam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meningkatkan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suku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bunga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jika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terdapat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perubahan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suku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bunga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atau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BI7DRR oleh Bank Indonesia. Karena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perubahan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suku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bunga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tanpa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memperhatikan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kondisi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debitur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akan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berpotensi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menimbulkan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bermasalah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meskipun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rasio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non performing loan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dari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di Sulawesi Tenggara.</w:t>
      </w:r>
      <w:r w:rsidRPr="000A15CC">
        <w:rPr>
          <w:rFonts w:ascii="Cambria" w:hAnsi="Cambria" w:cs="Times New Roman"/>
          <w:sz w:val="24"/>
          <w:szCs w:val="24"/>
        </w:rPr>
        <w:t xml:space="preserve"> </w:t>
      </w:r>
      <w:r w:rsidRPr="000A15CC">
        <w:rPr>
          <w:rFonts w:ascii="Cambria" w:hAnsi="Cambria" w:cs="Times New Roman"/>
          <w:sz w:val="24"/>
          <w:szCs w:val="24"/>
        </w:rPr>
        <w:t xml:space="preserve">Sektor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perdagangan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lainnaya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pasar.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Kondisi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ini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menyebabkan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rentan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risiko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keterbatasan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nasabah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debitur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. Hal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ini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melalui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credit channeling di wilayah Sulawesi Tenggara. Oleh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karena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itu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penyaluran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bukan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semata-mata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pada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produktif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tetapi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konsumtif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sehingga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tidak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memberikan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dorongan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kuat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pertumbuhan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khususnya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eonomi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riil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secara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umum</w:t>
      </w:r>
      <w:proofErr w:type="spellEnd"/>
    </w:p>
    <w:p w14:paraId="19F5F86B" w14:textId="77777777" w:rsidR="000A15CC" w:rsidRDefault="0083078C" w:rsidP="000A15C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83078C">
        <w:rPr>
          <w:rFonts w:ascii="Cambria" w:hAnsi="Cambria" w:cs="Times New Roman"/>
          <w:sz w:val="24"/>
          <w:szCs w:val="24"/>
        </w:rPr>
        <w:t xml:space="preserve">Hasil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penelitian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terkait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faktor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sejalan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dengan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oleh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beberapa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peneliti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terdahulu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dengan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metode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analisis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menggunakan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VAR. salah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satunya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adalah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dilakukan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oleh Nina Asri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Kusumaningtyas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(2021) dengan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judul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Penggunaan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(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Bunga dan Nilai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tukar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)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target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Pencapaian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Inflasi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serta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Dampaknya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Pengangguran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Produk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Domestik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Bruto (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studi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kasus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Indonesia)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dimana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penulis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menggunakan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data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periode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tahun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2000-2019.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digunakan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adalah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tingkat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inflasi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bunga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kurs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pengangguran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pertumbuhan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. Hasil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penelitian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jalur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bunga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untuk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nilai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tukar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berada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pada lag 4,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bunga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lag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jalur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nilai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tukar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berada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di lag 4.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Sementara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dekomposisi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dari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tingkat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bunga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simpanan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kredit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tingkat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inflasi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menunjukkan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bahwa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dampak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dihasilkan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dari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kredit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terhadap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tingkat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inflasi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lebih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kecil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lag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waktu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dibutuhkan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selama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5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periode</w:t>
      </w:r>
      <w:proofErr w:type="spellEnd"/>
      <w:r w:rsidRPr="0083078C">
        <w:rPr>
          <w:rFonts w:ascii="Cambria" w:hAnsi="Cambria" w:cs="Times New Roman"/>
          <w:sz w:val="24"/>
          <w:szCs w:val="24"/>
        </w:rPr>
        <w:t>.</w:t>
      </w:r>
    </w:p>
    <w:p w14:paraId="0064FF8B" w14:textId="27576DE5" w:rsidR="0083078C" w:rsidRDefault="0083078C" w:rsidP="000A15CC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83078C">
        <w:rPr>
          <w:rFonts w:ascii="Cambria" w:hAnsi="Cambria" w:cs="Times New Roman"/>
          <w:sz w:val="24"/>
          <w:szCs w:val="24"/>
        </w:rPr>
        <w:t xml:space="preserve">Hasil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penelitian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lainnya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relatif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serupa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dari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Muammar Al Rasyid (2021)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yaitu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Analisa Bank Lending Channel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dalam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transmis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Stabilitas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Ekonomi </w:t>
      </w:r>
      <w:r w:rsidRPr="0083078C">
        <w:rPr>
          <w:rFonts w:ascii="Cambria" w:hAnsi="Cambria" w:cs="Times New Roman"/>
          <w:sz w:val="24"/>
          <w:szCs w:val="24"/>
        </w:rPr>
        <w:lastRenderedPageBreak/>
        <w:t xml:space="preserve">di Indonesia dan Singapura.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analisa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penelitian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menggunakan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metode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VAR dan series data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antara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tahun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2001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sampai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dengan 2018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menunjukkan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bahwa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seperti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inflasi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PDB, modal bank,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kredit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domestik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bunga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kredit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suku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bunga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saling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berkontribusi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dalam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83078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83078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83078C">
        <w:rPr>
          <w:rFonts w:ascii="Cambria" w:hAnsi="Cambria" w:cs="Times New Roman"/>
          <w:sz w:val="24"/>
          <w:szCs w:val="24"/>
        </w:rPr>
        <w:t>.</w:t>
      </w:r>
    </w:p>
    <w:bookmarkEnd w:id="1"/>
    <w:p w14:paraId="0DA0E995" w14:textId="77777777" w:rsidR="009C63F7" w:rsidRPr="009C63F7" w:rsidRDefault="009C63F7" w:rsidP="009C63F7">
      <w:pPr>
        <w:spacing w:after="0" w:line="276" w:lineRule="auto"/>
        <w:ind w:firstLine="567"/>
        <w:jc w:val="both"/>
        <w:rPr>
          <w:rFonts w:ascii="Cambria" w:hAnsi="Cambria" w:cs="Times New Roman"/>
          <w:sz w:val="24"/>
          <w:szCs w:val="24"/>
        </w:rPr>
      </w:pPr>
    </w:p>
    <w:p w14:paraId="088AF258" w14:textId="11499D53" w:rsidR="009E4641" w:rsidRPr="00385374" w:rsidRDefault="007951C3" w:rsidP="00385374">
      <w:pPr>
        <w:spacing w:after="0" w:line="276" w:lineRule="auto"/>
        <w:rPr>
          <w:rFonts w:ascii="Cambria" w:eastAsia="Cambria" w:hAnsi="Cambria" w:cs="Cambria"/>
          <w:b/>
          <w:sz w:val="24"/>
          <w:szCs w:val="24"/>
        </w:rPr>
      </w:pPr>
      <w:r w:rsidRPr="00385374">
        <w:rPr>
          <w:rFonts w:ascii="Cambria" w:eastAsia="Cambria" w:hAnsi="Cambria" w:cs="Cambria"/>
          <w:b/>
          <w:sz w:val="24"/>
          <w:szCs w:val="24"/>
        </w:rPr>
        <w:t>KESIMPULAN DAN SARAN</w:t>
      </w:r>
      <w:r w:rsidRPr="00385374">
        <w:rPr>
          <w:rFonts w:ascii="Cambria" w:eastAsia="Cambria" w:hAnsi="Cambria" w:cs="Cambria"/>
          <w:bCs/>
          <w:sz w:val="24"/>
          <w:szCs w:val="24"/>
          <w:lang w:val="id-ID"/>
        </w:rPr>
        <w:t xml:space="preserve"> </w:t>
      </w:r>
    </w:p>
    <w:p w14:paraId="01F01D6D" w14:textId="4056138B" w:rsidR="00ED6A9C" w:rsidRDefault="000A15CC" w:rsidP="000A15CC">
      <w:pPr>
        <w:spacing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0A15C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melalui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saluran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oleh Bank Indonesia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dapat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medorong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pertumbuhan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pertumbuhan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di Sulawesi Tenggara.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0A15CC">
        <w:rPr>
          <w:rFonts w:ascii="Cambria" w:hAnsi="Cambria" w:cs="Times New Roman"/>
          <w:sz w:val="24"/>
          <w:szCs w:val="24"/>
        </w:rPr>
        <w:t>Faktor-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faktor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melalui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jalur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dalam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pertumbuhan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penyaluran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pertumbukan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di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Provinsi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Sulawesi Tenggara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adalah</w:t>
      </w:r>
      <w:proofErr w:type="spellEnd"/>
      <w:r w:rsidRPr="000A15CC">
        <w:rPr>
          <w:rFonts w:ascii="Cambria" w:hAnsi="Cambria" w:cs="Times New Roman"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terkonsentrasi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kepada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beberapa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yaitu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non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lapangan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usaha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seperti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kelompok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pegawai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,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lebih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60%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dari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total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0A15CC">
        <w:rPr>
          <w:rFonts w:ascii="Cambria" w:hAnsi="Cambria" w:cs="Times New Roman"/>
          <w:sz w:val="24"/>
          <w:szCs w:val="24"/>
        </w:rPr>
        <w:t xml:space="preserve">Sektor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perdagangan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sektor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ekonomi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lainnya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pasar yang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luas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.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Kondisi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ini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menyebabkan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perbankan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rentan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dengan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risiko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kredit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keterbatasan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pangsa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nasabah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debitur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. Hal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ini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mempengaruhi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efektivitas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transmisi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moneter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A15CC">
        <w:rPr>
          <w:rFonts w:ascii="Cambria" w:hAnsi="Cambria" w:cs="Times New Roman"/>
          <w:sz w:val="24"/>
          <w:szCs w:val="24"/>
        </w:rPr>
        <w:t>melalui</w:t>
      </w:r>
      <w:proofErr w:type="spellEnd"/>
      <w:r w:rsidRPr="000A15CC">
        <w:rPr>
          <w:rFonts w:ascii="Cambria" w:hAnsi="Cambria" w:cs="Times New Roman"/>
          <w:sz w:val="24"/>
          <w:szCs w:val="24"/>
        </w:rPr>
        <w:t xml:space="preserve"> credit channeling di wilayah Sulawesi Tenggara.</w:t>
      </w:r>
    </w:p>
    <w:p w14:paraId="3172A52D" w14:textId="77777777" w:rsidR="000A15CC" w:rsidRPr="000A15CC" w:rsidRDefault="000A15CC" w:rsidP="000A15CC">
      <w:pPr>
        <w:spacing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</w:p>
    <w:p w14:paraId="513E2BF0" w14:textId="75741138" w:rsidR="007951C3" w:rsidRPr="00100895" w:rsidRDefault="007951C3" w:rsidP="00ED6A9C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</w:t>
      </w:r>
      <w:r w:rsidRPr="00100895">
        <w:rPr>
          <w:rFonts w:ascii="Cambria" w:eastAsia="Cambria" w:hAnsi="Cambria" w:cs="Cambria"/>
          <w:b/>
          <w:sz w:val="24"/>
          <w:szCs w:val="24"/>
        </w:rPr>
        <w:t>EFERENCES</w:t>
      </w:r>
    </w:p>
    <w:sdt>
      <w:sdtPr>
        <w:rPr>
          <w:rFonts w:ascii="Cambria" w:hAnsi="Cambria"/>
          <w:sz w:val="24"/>
          <w:szCs w:val="24"/>
        </w:rPr>
        <w:id w:val="111145805"/>
        <w:bibliography/>
      </w:sdtPr>
      <w:sdtEndPr/>
      <w:sdtContent>
        <w:p w14:paraId="430D8F3F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Agus Taufik, 2016,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Dampak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Loan to Value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Terhadap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Pertumbuhan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Kredit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Properti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di Indonesia, Tesis,</w:t>
          </w:r>
        </w:p>
        <w:p w14:paraId="5BBB8360" w14:textId="68CE89F1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Antonio A. Golpe, A. Jesus Sanchez-Fuentes, Jose Carlos Vides, 2023, Fiscal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sustainabilility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monetary policy and economic growth in the Euro </w:t>
          </w:r>
          <w:proofErr w:type="gramStart"/>
          <w:r w:rsidRPr="00100895">
            <w:rPr>
              <w:rFonts w:ascii="Cambria" w:hAnsi="Cambria"/>
              <w:sz w:val="24"/>
              <w:szCs w:val="24"/>
            </w:rPr>
            <w:t>Area :</w:t>
          </w:r>
          <w:proofErr w:type="gramEnd"/>
          <w:r w:rsidRPr="00100895">
            <w:rPr>
              <w:rFonts w:ascii="Cambria" w:hAnsi="Cambria"/>
              <w:sz w:val="24"/>
              <w:szCs w:val="24"/>
            </w:rPr>
            <w:t xml:space="preserve"> In search of the ultimate causal path, Economic Analysis and Policy, Science Direct </w:t>
          </w:r>
          <w:hyperlink r:id="rId10" w:history="1">
            <w:r w:rsidRPr="00100895">
              <w:t>https://doi.org/10.1016/j.eap.2023.04.038</w:t>
            </w:r>
          </w:hyperlink>
        </w:p>
        <w:p w14:paraId="0428CABB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proofErr w:type="spellStart"/>
          <w:r w:rsidRPr="00100895">
            <w:rPr>
              <w:rFonts w:ascii="Cambria" w:hAnsi="Cambria"/>
              <w:sz w:val="24"/>
              <w:szCs w:val="24"/>
            </w:rPr>
            <w:t>Ascarya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2012, Alur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Transmisi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Efektivitas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Moneter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Ganda di Indonesia, Jakarta: Bank Indonesia,</w:t>
          </w:r>
        </w:p>
        <w:p w14:paraId="6F618BB7" w14:textId="0CBA45D5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proofErr w:type="spellStart"/>
          <w:r w:rsidRPr="00100895">
            <w:rPr>
              <w:rFonts w:ascii="Cambria" w:hAnsi="Cambria"/>
              <w:sz w:val="24"/>
              <w:szCs w:val="24"/>
            </w:rPr>
            <w:t>Ascarya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2022,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Triangulasi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Data,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Contoh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Penjelasan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Prakteknya Pada Riset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Analisis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Data, </w:t>
          </w:r>
          <w:hyperlink r:id="rId11" w:history="1">
            <w:r w:rsidRPr="00100895">
              <w:t>https://ascarya.or.id/triangulasi-data/</w:t>
            </w:r>
          </w:hyperlink>
        </w:p>
        <w:p w14:paraId="316ACA5D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Bank Indonesia Institute, 2020, Materi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Trainng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of Trainers (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ToT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)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Kebanksentralan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Modul 3: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Moneter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>, Jakarta, Bank Indonesia,</w:t>
          </w:r>
        </w:p>
        <w:p w14:paraId="10E76443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Bank Indonesia Institute, 2020, Materi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Trainng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of Trainers (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ToT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)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Kebanksentralan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Modul 9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Bauran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Bank Sentral, Jakarta, Bank Indonesia,</w:t>
          </w:r>
        </w:p>
        <w:p w14:paraId="083DB944" w14:textId="1E6387A9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Bank Indonesia, 2016,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Mengupas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Makroprudensial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Jakarta, Bank Indonesia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Departemen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Makroprudensial</w:t>
          </w:r>
          <w:proofErr w:type="spellEnd"/>
        </w:p>
        <w:p w14:paraId="6E00E093" w14:textId="17FE0CCC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proofErr w:type="spellStart"/>
          <w:r w:rsidRPr="00100895">
            <w:rPr>
              <w:rFonts w:ascii="Cambria" w:hAnsi="Cambria"/>
              <w:sz w:val="24"/>
              <w:szCs w:val="24"/>
            </w:rPr>
            <w:t>Departemen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Ekonomi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Moneter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2021, Materi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Trainng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of Trainers (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ToT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) Monetary and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Macroprucential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Coordination, Jakarta, Bank Indonesia</w:t>
          </w:r>
        </w:p>
        <w:p w14:paraId="2EDD30BA" w14:textId="77777777" w:rsidR="000A15CC" w:rsidRPr="00100895" w:rsidRDefault="000A15CC" w:rsidP="000A15CC">
          <w:pPr>
            <w:spacing w:line="247" w:lineRule="auto"/>
            <w:ind w:right="320"/>
            <w:jc w:val="both"/>
            <w:rPr>
              <w:rFonts w:ascii="Cambria" w:hAnsi="Cambria"/>
              <w:sz w:val="24"/>
              <w:szCs w:val="24"/>
            </w:rPr>
          </w:pPr>
        </w:p>
        <w:p w14:paraId="33546704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Dr, Perry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Warjiyo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Dr,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Solikin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M,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Juhro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2010,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Bank Sentral, Teori dan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Praktek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Jakarta: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Rajawali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Pers,</w:t>
          </w:r>
        </w:p>
        <w:p w14:paraId="0038C164" w14:textId="1C4E499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Duy-Tung Bui, Canh Phuc Nguyen &amp; Thanh Dinh Su, 2021, Asymmetric impacts of monetary policy and business cycles on bank risk-taking: Evidence from Emerging </w:t>
          </w:r>
          <w:r w:rsidRPr="00100895">
            <w:rPr>
              <w:rFonts w:ascii="Cambria" w:hAnsi="Cambria"/>
              <w:sz w:val="24"/>
              <w:szCs w:val="24"/>
            </w:rPr>
            <w:lastRenderedPageBreak/>
            <w:t>Asian markets, The Journal of Economic Asymmetries, 24 (2021) e00221, Elsevier, https://doi,org/10,1016/j,jeca,2021,e00221,</w:t>
          </w:r>
        </w:p>
        <w:p w14:paraId="57707968" w14:textId="7641D10F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Elis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Deriantino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Naiborhu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2020, The Lending Channel of Monetary Policy in Indonesia, Journal of Asian Economics, 67 (2020) 101175, Elsevier, </w:t>
          </w:r>
          <w:hyperlink r:id="rId12" w:history="1">
            <w:r w:rsidRPr="00100895">
              <w:rPr>
                <w:rStyle w:val="Hyperlink"/>
                <w:rFonts w:ascii="Cambria" w:hAnsi="Cambria"/>
                <w:color w:val="auto"/>
                <w:sz w:val="24"/>
                <w:szCs w:val="24"/>
                <w:u w:val="none"/>
              </w:rPr>
              <w:t>https://dx,doi,org/10,1016/j,asieco,2020,101175</w:t>
            </w:r>
          </w:hyperlink>
          <w:r w:rsidRPr="00100895">
            <w:rPr>
              <w:rFonts w:ascii="Cambria" w:hAnsi="Cambria"/>
              <w:sz w:val="24"/>
              <w:szCs w:val="24"/>
            </w:rPr>
            <w:t>,</w:t>
          </w:r>
        </w:p>
        <w:p w14:paraId="237BB428" w14:textId="3FE161EE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Havranek, T.,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rusnak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M (2012), Transmission Lags of Monetary </w:t>
          </w:r>
          <w:proofErr w:type="gramStart"/>
          <w:r w:rsidRPr="00100895">
            <w:rPr>
              <w:rFonts w:ascii="Cambria" w:hAnsi="Cambria"/>
              <w:sz w:val="24"/>
              <w:szCs w:val="24"/>
            </w:rPr>
            <w:t>Policy :</w:t>
          </w:r>
          <w:proofErr w:type="gramEnd"/>
          <w:r w:rsidRPr="00100895">
            <w:rPr>
              <w:rFonts w:ascii="Cambria" w:hAnsi="Cambria"/>
              <w:sz w:val="24"/>
              <w:szCs w:val="24"/>
            </w:rPr>
            <w:t xml:space="preserve"> A Meta – Analysis, Paper, 27-2012, Charles University, IES FSV, </w:t>
          </w:r>
          <w:hyperlink r:id="rId13" w:history="1">
            <w:r w:rsidRPr="00100895">
              <w:rPr>
                <w:rStyle w:val="Hyperlink"/>
                <w:rFonts w:ascii="Cambria" w:hAnsi="Cambria"/>
                <w:color w:val="auto"/>
                <w:sz w:val="24"/>
                <w:szCs w:val="24"/>
                <w:u w:val="none"/>
              </w:rPr>
              <w:t>https://ies.fsv.cuni.cz</w:t>
            </w:r>
          </w:hyperlink>
        </w:p>
        <w:p w14:paraId="68E1B209" w14:textId="185B0391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proofErr w:type="spellStart"/>
          <w:r w:rsidRPr="00100895">
            <w:rPr>
              <w:rFonts w:ascii="Cambria" w:hAnsi="Cambria"/>
              <w:sz w:val="24"/>
              <w:szCs w:val="24"/>
            </w:rPr>
            <w:t>Isna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Rifka, 2021,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Pengertian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Kredit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Contohnya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Kompasiana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3 Desember 2021, </w:t>
          </w:r>
          <w:hyperlink r:id="rId14" w:history="1">
            <w:r w:rsidRPr="00100895">
              <w:rPr>
                <w:rStyle w:val="Hyperlink"/>
                <w:rFonts w:ascii="Cambria" w:hAnsi="Cambria"/>
                <w:color w:val="auto"/>
                <w:sz w:val="24"/>
                <w:szCs w:val="24"/>
                <w:u w:val="none"/>
              </w:rPr>
              <w:t>https://t.me/kompascomupdate</w:t>
            </w:r>
          </w:hyperlink>
          <w:r w:rsidRPr="00100895">
            <w:rPr>
              <w:rFonts w:ascii="Cambria" w:hAnsi="Cambria"/>
              <w:sz w:val="24"/>
              <w:szCs w:val="24"/>
            </w:rPr>
            <w:t>,</w:t>
          </w:r>
        </w:p>
        <w:p w14:paraId="065BA4CB" w14:textId="3FA98D84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Johnson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Worlanyo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Ahiadorme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2022, Monetary Policy in Search of Macroeconomic Stability and Inclusive Growth, research in economics, Elsevier </w:t>
          </w:r>
          <w:hyperlink r:id="rId15" w:history="1">
            <w:r w:rsidRPr="00100895">
              <w:rPr>
                <w:rStyle w:val="Hyperlink"/>
                <w:rFonts w:ascii="Cambria" w:hAnsi="Cambria"/>
                <w:color w:val="auto"/>
                <w:sz w:val="24"/>
                <w:szCs w:val="24"/>
                <w:u w:val="none"/>
              </w:rPr>
              <w:t>https://doi.org/10.1016/j.rie.2022.08.002</w:t>
            </w:r>
          </w:hyperlink>
        </w:p>
        <w:p w14:paraId="11C6B0AC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proofErr w:type="spellStart"/>
          <w:r w:rsidRPr="00100895">
            <w:rPr>
              <w:rFonts w:ascii="Cambria" w:hAnsi="Cambria"/>
              <w:sz w:val="24"/>
              <w:szCs w:val="24"/>
            </w:rPr>
            <w:t>Jumhur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2020,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Penerapan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Autoregressive Distributed Lag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dalam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Memodelkan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Pengaruh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Inflasi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Pertumbuhan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Ekonomi Indonesia dan FDI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terhadap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Pengangguran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di Indonesia,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Jurnal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Ekonomi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Bisnis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Kewiraausahaan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(JEBIK), 2020, Vol.9, No.3, Universitas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Tanjungpura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>.</w:t>
          </w:r>
        </w:p>
        <w:p w14:paraId="3E775AA1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proofErr w:type="spellStart"/>
          <w:r w:rsidRPr="00100895">
            <w:rPr>
              <w:rFonts w:ascii="Cambria" w:hAnsi="Cambria"/>
              <w:sz w:val="24"/>
              <w:szCs w:val="24"/>
            </w:rPr>
            <w:t>Masagung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Suksmonohadi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Diah Indira, 2020,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Penanganan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Pandemi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Covid-19,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Jurnal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Perkembangan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Ekonomi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Keuangan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Kerja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Sama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Internasional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-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Edisi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II 2020, Jakarta, Bank Indonesia.</w:t>
          </w:r>
        </w:p>
        <w:p w14:paraId="57335DBC" w14:textId="7A4C931D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>Matteo Benetton, Davide Fantino, 2021, Targeted monetary policy and bank lending behavior, Journal of Financial Economics, 142 (2021) 404-</w:t>
          </w:r>
          <w:proofErr w:type="gramStart"/>
          <w:r w:rsidRPr="00100895">
            <w:rPr>
              <w:rFonts w:ascii="Cambria" w:hAnsi="Cambria"/>
              <w:sz w:val="24"/>
              <w:szCs w:val="24"/>
            </w:rPr>
            <w:t>429,Elsevier</w:t>
          </w:r>
          <w:proofErr w:type="gramEnd"/>
          <w:r w:rsidRPr="00100895">
            <w:rPr>
              <w:rFonts w:ascii="Cambria" w:hAnsi="Cambria"/>
              <w:sz w:val="24"/>
              <w:szCs w:val="24"/>
            </w:rPr>
            <w:t xml:space="preserve">, </w:t>
          </w:r>
          <w:hyperlink r:id="rId16" w:history="1">
            <w:r w:rsidRPr="00100895">
              <w:rPr>
                <w:rStyle w:val="Hyperlink"/>
                <w:rFonts w:ascii="Cambria" w:hAnsi="Cambria"/>
                <w:color w:val="auto"/>
                <w:sz w:val="24"/>
                <w:szCs w:val="24"/>
                <w:u w:val="none"/>
              </w:rPr>
              <w:t>https://doi,org/10,1016/j,jfineco,2021,05,002</w:t>
            </w:r>
          </w:hyperlink>
          <w:r w:rsidRPr="00100895">
            <w:rPr>
              <w:rFonts w:ascii="Cambria" w:hAnsi="Cambria"/>
              <w:sz w:val="24"/>
              <w:szCs w:val="24"/>
            </w:rPr>
            <w:t>,</w:t>
          </w:r>
        </w:p>
        <w:p w14:paraId="73059132" w14:textId="77777777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Muammar Al Rasyid, 2019,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Analisis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Bank Lending Channel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dalam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transmisi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Kebijakan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Moneter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Stabilitas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Ekonomi di Indonesia dan Singapura, Vol 1 No.01,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Fakultas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Sosial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Sains, Universitas Pembangunan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Panca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Budi, Artikel</w:t>
          </w:r>
        </w:p>
        <w:p w14:paraId="39155673" w14:textId="2D7516D8" w:rsidR="000A15CC" w:rsidRPr="00100895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  <w:r w:rsidRPr="00100895">
            <w:rPr>
              <w:rFonts w:ascii="Cambria" w:hAnsi="Cambria"/>
              <w:sz w:val="24"/>
              <w:szCs w:val="24"/>
            </w:rPr>
            <w:t xml:space="preserve">Nimrod </w:t>
          </w:r>
          <w:proofErr w:type="spellStart"/>
          <w:r w:rsidRPr="00100895">
            <w:rPr>
              <w:rFonts w:ascii="Cambria" w:hAnsi="Cambria"/>
              <w:sz w:val="24"/>
              <w:szCs w:val="24"/>
            </w:rPr>
            <w:t>Segeva</w:t>
          </w:r>
          <w:proofErr w:type="spellEnd"/>
          <w:r w:rsidRPr="00100895">
            <w:rPr>
              <w:rFonts w:ascii="Cambria" w:hAnsi="Cambria"/>
              <w:sz w:val="24"/>
              <w:szCs w:val="24"/>
            </w:rPr>
            <w:t xml:space="preserve"> dan Matthew Schaffer, </w:t>
          </w:r>
          <w:proofErr w:type="gramStart"/>
          <w:r w:rsidRPr="00100895">
            <w:rPr>
              <w:rFonts w:ascii="Cambria" w:hAnsi="Cambria"/>
              <w:sz w:val="24"/>
              <w:szCs w:val="24"/>
            </w:rPr>
            <w:t>2018 :</w:t>
          </w:r>
          <w:proofErr w:type="gramEnd"/>
          <w:r w:rsidRPr="00100895">
            <w:rPr>
              <w:rFonts w:ascii="Cambria" w:hAnsi="Cambria"/>
              <w:sz w:val="24"/>
              <w:szCs w:val="24"/>
            </w:rPr>
            <w:t xml:space="preserve"> Monetary policy, bank competition</w:t>
          </w:r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r w:rsidRPr="00100895">
            <w:rPr>
              <w:rFonts w:ascii="Cambria" w:hAnsi="Cambria"/>
              <w:sz w:val="24"/>
              <w:szCs w:val="24"/>
            </w:rPr>
            <w:t>and regional credit cycles : Evidence from a quasi-natural experiment, Journal</w:t>
          </w:r>
          <w:r w:rsidRPr="00100895">
            <w:rPr>
              <w:rFonts w:ascii="Cambria" w:hAnsi="Cambria"/>
              <w:sz w:val="24"/>
              <w:szCs w:val="24"/>
            </w:rPr>
            <w:t xml:space="preserve"> </w:t>
          </w:r>
          <w:r w:rsidRPr="00100895">
            <w:rPr>
              <w:rFonts w:ascii="Cambria" w:hAnsi="Cambria"/>
              <w:sz w:val="24"/>
              <w:szCs w:val="24"/>
            </w:rPr>
            <w:t>of corporate finance 64 (2020) 101494, Elsevier, https://doi,org/10,1016/j,jcorpfin,2019,101494,</w:t>
          </w:r>
        </w:p>
        <w:p w14:paraId="7F392FE4" w14:textId="235A7FD6" w:rsidR="007951C3" w:rsidRPr="00ED6A9C" w:rsidRDefault="000A15CC" w:rsidP="000A15CC">
          <w:pPr>
            <w:spacing w:after="0" w:line="240" w:lineRule="auto"/>
            <w:ind w:left="709" w:hanging="709"/>
            <w:jc w:val="both"/>
            <w:rPr>
              <w:rFonts w:ascii="Cambria" w:hAnsi="Cambria"/>
              <w:sz w:val="24"/>
              <w:szCs w:val="24"/>
            </w:rPr>
          </w:pPr>
        </w:p>
      </w:sdtContent>
    </w:sdt>
    <w:p w14:paraId="33074DB9" w14:textId="77777777" w:rsidR="007951C3" w:rsidRPr="000A15CC" w:rsidRDefault="007951C3" w:rsidP="007951C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7951C3" w:rsidRPr="000A15CC" w:rsidSect="00100895"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40" w:right="1440" w:bottom="1440" w:left="1440" w:header="708" w:footer="708" w:gutter="0"/>
      <w:pgNumType w:start="30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F14C" w14:textId="77777777" w:rsidR="001E70D0" w:rsidRDefault="001E70D0">
      <w:pPr>
        <w:spacing w:after="0" w:line="240" w:lineRule="auto"/>
      </w:pPr>
      <w:r>
        <w:separator/>
      </w:r>
    </w:p>
  </w:endnote>
  <w:endnote w:type="continuationSeparator" w:id="0">
    <w:p w14:paraId="62426E4D" w14:textId="77777777" w:rsidR="001E70D0" w:rsidRDefault="001E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6C38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396EB5F2" w14:textId="77777777" w:rsidR="00984C2A" w:rsidRDefault="00984C2A"/>
  <w:p w14:paraId="0FDB3816" w14:textId="77777777" w:rsidR="00984C2A" w:rsidRDefault="00984C2A"/>
  <w:p w14:paraId="5AE71023" w14:textId="77777777" w:rsidR="00984C2A" w:rsidRDefault="00984C2A"/>
  <w:p w14:paraId="0FA9094E" w14:textId="77777777" w:rsidR="006D2A01" w:rsidRDefault="006D2A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FF1A" w14:textId="2755D66D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15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5F20E2A8" w14:textId="77777777" w:rsidR="00984C2A" w:rsidRDefault="00984C2A"/>
  <w:p w14:paraId="1C82D1F5" w14:textId="77777777" w:rsidR="00984C2A" w:rsidRDefault="00984C2A"/>
  <w:p w14:paraId="0848D14B" w14:textId="77777777" w:rsidR="00984C2A" w:rsidRDefault="00984C2A"/>
  <w:p w14:paraId="348B2679" w14:textId="77777777" w:rsidR="006D2A01" w:rsidRDefault="006D2A0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C5BD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618756C3" w14:textId="77777777" w:rsidR="00984C2A" w:rsidRDefault="00984C2A"/>
  <w:p w14:paraId="085E4356" w14:textId="77777777" w:rsidR="00984C2A" w:rsidRDefault="00984C2A"/>
  <w:p w14:paraId="09BB9B41" w14:textId="77777777" w:rsidR="00984C2A" w:rsidRDefault="00984C2A"/>
  <w:p w14:paraId="72EA8D76" w14:textId="77777777" w:rsidR="006D2A01" w:rsidRDefault="006D2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B150E" w14:textId="77777777" w:rsidR="001E70D0" w:rsidRDefault="001E70D0">
      <w:pPr>
        <w:spacing w:after="0" w:line="240" w:lineRule="auto"/>
      </w:pPr>
      <w:r>
        <w:separator/>
      </w:r>
    </w:p>
  </w:footnote>
  <w:footnote w:type="continuationSeparator" w:id="0">
    <w:p w14:paraId="3A721F2C" w14:textId="77777777" w:rsidR="001E70D0" w:rsidRDefault="001E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F08" w14:textId="5F3395C2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CE7FB" wp14:editId="351B9DD8">
          <wp:simplePos x="0" y="0"/>
          <wp:positionH relativeFrom="column">
            <wp:posOffset>3940468</wp:posOffset>
          </wp:positionH>
          <wp:positionV relativeFrom="paragraph">
            <wp:posOffset>89535</wp:posOffset>
          </wp:positionV>
          <wp:extent cx="1630680" cy="407670"/>
          <wp:effectExtent l="0" t="0" r="7620" b="0"/>
          <wp:wrapTopAndBottom/>
          <wp:docPr id="53908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7E0D48C1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Volume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4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Juli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202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3</w:t>
    </w:r>
  </w:p>
  <w:p w14:paraId="2F9C8525" w14:textId="3C03F135" w:rsidR="006D2A01" w:rsidRPr="00EE6429" w:rsidRDefault="00000000" w:rsidP="00EE6429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75AE"/>
    <w:multiLevelType w:val="hybridMultilevel"/>
    <w:tmpl w:val="CCDCCA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3493C"/>
    <w:multiLevelType w:val="hybridMultilevel"/>
    <w:tmpl w:val="906C1B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A769B"/>
    <w:multiLevelType w:val="hybridMultilevel"/>
    <w:tmpl w:val="31AA926A"/>
    <w:lvl w:ilvl="0" w:tplc="8D2A1F9A">
      <w:start w:val="1"/>
      <w:numFmt w:val="lowerLetter"/>
      <w:lvlText w:val="%1."/>
      <w:lvlJc w:val="left"/>
    </w:lvl>
    <w:lvl w:ilvl="1" w:tplc="C5722CBE">
      <w:numFmt w:val="decimal"/>
      <w:lvlText w:val=""/>
      <w:lvlJc w:val="left"/>
    </w:lvl>
    <w:lvl w:ilvl="2" w:tplc="EC2AB2A4">
      <w:numFmt w:val="decimal"/>
      <w:lvlText w:val=""/>
      <w:lvlJc w:val="left"/>
    </w:lvl>
    <w:lvl w:ilvl="3" w:tplc="B2167460">
      <w:numFmt w:val="decimal"/>
      <w:lvlText w:val=""/>
      <w:lvlJc w:val="left"/>
    </w:lvl>
    <w:lvl w:ilvl="4" w:tplc="1BD0660A">
      <w:numFmt w:val="decimal"/>
      <w:lvlText w:val=""/>
      <w:lvlJc w:val="left"/>
    </w:lvl>
    <w:lvl w:ilvl="5" w:tplc="017E7C6E">
      <w:numFmt w:val="decimal"/>
      <w:lvlText w:val=""/>
      <w:lvlJc w:val="left"/>
    </w:lvl>
    <w:lvl w:ilvl="6" w:tplc="2D4ADB8C">
      <w:numFmt w:val="decimal"/>
      <w:lvlText w:val=""/>
      <w:lvlJc w:val="left"/>
    </w:lvl>
    <w:lvl w:ilvl="7" w:tplc="1C96F7D8">
      <w:numFmt w:val="decimal"/>
      <w:lvlText w:val=""/>
      <w:lvlJc w:val="left"/>
    </w:lvl>
    <w:lvl w:ilvl="8" w:tplc="C0ACF9B6">
      <w:numFmt w:val="decimal"/>
      <w:lvlText w:val=""/>
      <w:lvlJc w:val="left"/>
    </w:lvl>
  </w:abstractNum>
  <w:abstractNum w:abstractNumId="3" w15:restartNumberingAfterBreak="0">
    <w:nsid w:val="26275DB0"/>
    <w:multiLevelType w:val="hybridMultilevel"/>
    <w:tmpl w:val="55A046D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43C75"/>
    <w:multiLevelType w:val="hybridMultilevel"/>
    <w:tmpl w:val="261C731A"/>
    <w:lvl w:ilvl="0" w:tplc="F57656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2CF7B76"/>
    <w:multiLevelType w:val="hybridMultilevel"/>
    <w:tmpl w:val="1C986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32454"/>
    <w:multiLevelType w:val="hybridMultilevel"/>
    <w:tmpl w:val="6988EA1A"/>
    <w:lvl w:ilvl="0" w:tplc="B0009BD4">
      <w:start w:val="2"/>
      <w:numFmt w:val="decimal"/>
      <w:lvlText w:val="%1)"/>
      <w:lvlJc w:val="left"/>
    </w:lvl>
    <w:lvl w:ilvl="1" w:tplc="805255D0">
      <w:start w:val="3"/>
      <w:numFmt w:val="lowerLetter"/>
      <w:lvlText w:val="%2."/>
      <w:lvlJc w:val="left"/>
    </w:lvl>
    <w:lvl w:ilvl="2" w:tplc="970294FC">
      <w:numFmt w:val="decimal"/>
      <w:lvlText w:val=""/>
      <w:lvlJc w:val="left"/>
    </w:lvl>
    <w:lvl w:ilvl="3" w:tplc="EFA2ACE2">
      <w:numFmt w:val="decimal"/>
      <w:lvlText w:val=""/>
      <w:lvlJc w:val="left"/>
    </w:lvl>
    <w:lvl w:ilvl="4" w:tplc="01B00D94">
      <w:numFmt w:val="decimal"/>
      <w:lvlText w:val=""/>
      <w:lvlJc w:val="left"/>
    </w:lvl>
    <w:lvl w:ilvl="5" w:tplc="532A0CE0">
      <w:numFmt w:val="decimal"/>
      <w:lvlText w:val=""/>
      <w:lvlJc w:val="left"/>
    </w:lvl>
    <w:lvl w:ilvl="6" w:tplc="6E981636">
      <w:numFmt w:val="decimal"/>
      <w:lvlText w:val=""/>
      <w:lvlJc w:val="left"/>
    </w:lvl>
    <w:lvl w:ilvl="7" w:tplc="6DE4459A">
      <w:numFmt w:val="decimal"/>
      <w:lvlText w:val=""/>
      <w:lvlJc w:val="left"/>
    </w:lvl>
    <w:lvl w:ilvl="8" w:tplc="70AE506C">
      <w:numFmt w:val="decimal"/>
      <w:lvlText w:val=""/>
      <w:lvlJc w:val="left"/>
    </w:lvl>
  </w:abstractNum>
  <w:abstractNum w:abstractNumId="7" w15:restartNumberingAfterBreak="0">
    <w:nsid w:val="7FDCC233"/>
    <w:multiLevelType w:val="hybridMultilevel"/>
    <w:tmpl w:val="E38E775C"/>
    <w:lvl w:ilvl="0" w:tplc="99CE07B0">
      <w:start w:val="2"/>
      <w:numFmt w:val="decimal"/>
      <w:lvlText w:val="(%1)"/>
      <w:lvlJc w:val="left"/>
    </w:lvl>
    <w:lvl w:ilvl="1" w:tplc="488C8B3A">
      <w:numFmt w:val="decimal"/>
      <w:lvlText w:val=""/>
      <w:lvlJc w:val="left"/>
    </w:lvl>
    <w:lvl w:ilvl="2" w:tplc="BC604478">
      <w:numFmt w:val="decimal"/>
      <w:lvlText w:val=""/>
      <w:lvlJc w:val="left"/>
    </w:lvl>
    <w:lvl w:ilvl="3" w:tplc="12602DDE">
      <w:numFmt w:val="decimal"/>
      <w:lvlText w:val=""/>
      <w:lvlJc w:val="left"/>
    </w:lvl>
    <w:lvl w:ilvl="4" w:tplc="18D857C6">
      <w:numFmt w:val="decimal"/>
      <w:lvlText w:val=""/>
      <w:lvlJc w:val="left"/>
    </w:lvl>
    <w:lvl w:ilvl="5" w:tplc="C2B4EA2C">
      <w:numFmt w:val="decimal"/>
      <w:lvlText w:val=""/>
      <w:lvlJc w:val="left"/>
    </w:lvl>
    <w:lvl w:ilvl="6" w:tplc="54EC502C">
      <w:numFmt w:val="decimal"/>
      <w:lvlText w:val=""/>
      <w:lvlJc w:val="left"/>
    </w:lvl>
    <w:lvl w:ilvl="7" w:tplc="2A9AD7F0">
      <w:numFmt w:val="decimal"/>
      <w:lvlText w:val=""/>
      <w:lvlJc w:val="left"/>
    </w:lvl>
    <w:lvl w:ilvl="8" w:tplc="B25855C4">
      <w:numFmt w:val="decimal"/>
      <w:lvlText w:val=""/>
      <w:lvlJc w:val="left"/>
    </w:lvl>
  </w:abstractNum>
  <w:num w:numId="1" w16cid:durableId="1362783765">
    <w:abstractNumId w:val="0"/>
  </w:num>
  <w:num w:numId="2" w16cid:durableId="1713194015">
    <w:abstractNumId w:val="3"/>
  </w:num>
  <w:num w:numId="3" w16cid:durableId="192109919">
    <w:abstractNumId w:val="5"/>
  </w:num>
  <w:num w:numId="4" w16cid:durableId="961113533">
    <w:abstractNumId w:val="1"/>
  </w:num>
  <w:num w:numId="5" w16cid:durableId="1952055641">
    <w:abstractNumId w:val="7"/>
  </w:num>
  <w:num w:numId="6" w16cid:durableId="1107042594">
    <w:abstractNumId w:val="2"/>
  </w:num>
  <w:num w:numId="7" w16cid:durableId="95563528">
    <w:abstractNumId w:val="4"/>
  </w:num>
  <w:num w:numId="8" w16cid:durableId="89215949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tDAzNDcwNzIzNjJS0lEKTi0uzszPAykwqgUAIqhDyywAAAA="/>
  </w:docVars>
  <w:rsids>
    <w:rsidRoot w:val="00A27BA3"/>
    <w:rsid w:val="000279E6"/>
    <w:rsid w:val="00034BD2"/>
    <w:rsid w:val="00054E9D"/>
    <w:rsid w:val="000A15CC"/>
    <w:rsid w:val="000B404F"/>
    <w:rsid w:val="000C5B4F"/>
    <w:rsid w:val="00100895"/>
    <w:rsid w:val="00171E8A"/>
    <w:rsid w:val="00182E3A"/>
    <w:rsid w:val="00193788"/>
    <w:rsid w:val="001D7C2F"/>
    <w:rsid w:val="001E68CD"/>
    <w:rsid w:val="001E70D0"/>
    <w:rsid w:val="00226767"/>
    <w:rsid w:val="00267DA5"/>
    <w:rsid w:val="00282910"/>
    <w:rsid w:val="002860D3"/>
    <w:rsid w:val="002A752E"/>
    <w:rsid w:val="00350E5F"/>
    <w:rsid w:val="00385374"/>
    <w:rsid w:val="00403C52"/>
    <w:rsid w:val="004169A7"/>
    <w:rsid w:val="00421719"/>
    <w:rsid w:val="004328C6"/>
    <w:rsid w:val="00447C7D"/>
    <w:rsid w:val="00492C63"/>
    <w:rsid w:val="004E4DEC"/>
    <w:rsid w:val="004E60E1"/>
    <w:rsid w:val="004F4C35"/>
    <w:rsid w:val="00523493"/>
    <w:rsid w:val="00525DF4"/>
    <w:rsid w:val="0056124C"/>
    <w:rsid w:val="00562D95"/>
    <w:rsid w:val="00564AA1"/>
    <w:rsid w:val="005B6D42"/>
    <w:rsid w:val="005B796D"/>
    <w:rsid w:val="005D41FF"/>
    <w:rsid w:val="005F19D6"/>
    <w:rsid w:val="006D2A01"/>
    <w:rsid w:val="00753142"/>
    <w:rsid w:val="007951C3"/>
    <w:rsid w:val="007C22E9"/>
    <w:rsid w:val="007C5461"/>
    <w:rsid w:val="00803B20"/>
    <w:rsid w:val="0083078C"/>
    <w:rsid w:val="00866A44"/>
    <w:rsid w:val="008A33EC"/>
    <w:rsid w:val="008B499E"/>
    <w:rsid w:val="00910CBB"/>
    <w:rsid w:val="00984C2A"/>
    <w:rsid w:val="009A302A"/>
    <w:rsid w:val="009A5E4C"/>
    <w:rsid w:val="009B46B3"/>
    <w:rsid w:val="009C63F7"/>
    <w:rsid w:val="009E4641"/>
    <w:rsid w:val="00A27BA3"/>
    <w:rsid w:val="00A73304"/>
    <w:rsid w:val="00A87D85"/>
    <w:rsid w:val="00AA1492"/>
    <w:rsid w:val="00AB2D34"/>
    <w:rsid w:val="00AB727E"/>
    <w:rsid w:val="00AD3A61"/>
    <w:rsid w:val="00AD5489"/>
    <w:rsid w:val="00BE1745"/>
    <w:rsid w:val="00C05913"/>
    <w:rsid w:val="00C338F0"/>
    <w:rsid w:val="00C401D1"/>
    <w:rsid w:val="00C54B56"/>
    <w:rsid w:val="00C768B1"/>
    <w:rsid w:val="00CB6FBF"/>
    <w:rsid w:val="00CD78D3"/>
    <w:rsid w:val="00CE0A76"/>
    <w:rsid w:val="00D842C3"/>
    <w:rsid w:val="00DB1DF4"/>
    <w:rsid w:val="00E3282D"/>
    <w:rsid w:val="00E440CA"/>
    <w:rsid w:val="00ED6A9C"/>
    <w:rsid w:val="00EE6429"/>
    <w:rsid w:val="00EF0651"/>
    <w:rsid w:val="00F059E2"/>
    <w:rsid w:val="00F738F3"/>
    <w:rsid w:val="00F8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4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C22E9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 w:cs="Times New Roman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C22E9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 w:cs="Times New Roman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C22E9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aliases w:val="Body of text,List Paragraph1,Body Text Char1,Char Char2,spasi 2 taiiii,skripsi,kepala 1,Heading 10,Colorful List - Accent 11,kepala,List Paragraph2,Char Char21,List 5.2.1,tabel,rpp3,Body of text+1,Body of text+2,Body of text+3,HEADING 1"/>
    <w:basedOn w:val="Normal"/>
    <w:link w:val="ListParagraphChar"/>
    <w:uiPriority w:val="7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5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paragraph" w:styleId="NormalWeb">
    <w:name w:val="Normal (Web)"/>
    <w:basedOn w:val="Normal"/>
    <w:uiPriority w:val="99"/>
    <w:unhideWhenUsed/>
    <w:rsid w:val="0018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JEBM-Subtitle">
    <w:name w:val="JEBM - Sub_title"/>
    <w:basedOn w:val="Normal"/>
    <w:qFormat/>
    <w:rsid w:val="000C5B4F"/>
    <w:pPr>
      <w:spacing w:before="120" w:after="120" w:line="240" w:lineRule="auto"/>
    </w:pPr>
    <w:rPr>
      <w:rFonts w:ascii="Times New Roman" w:eastAsia="Times New Roman" w:hAnsi="Times New Roman" w:cs="Times New Roman"/>
      <w:b/>
      <w:szCs w:val="24"/>
      <w:lang w:val="id-ID" w:eastAsia="en-US"/>
    </w:rPr>
  </w:style>
  <w:style w:type="paragraph" w:styleId="BodyText">
    <w:name w:val="Body Text"/>
    <w:basedOn w:val="Normal"/>
    <w:link w:val="BodyTextChar"/>
    <w:uiPriority w:val="99"/>
    <w:unhideWhenUsed/>
    <w:qFormat/>
    <w:rsid w:val="00421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21719"/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99"/>
    <w:rsid w:val="00EF0651"/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525DF4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  <w:lang w:val="en-ID" w:eastAsia="en-US"/>
    </w:rPr>
  </w:style>
  <w:style w:type="paragraph" w:customStyle="1" w:styleId="Normal1">
    <w:name w:val="Normal1"/>
    <w:rsid w:val="007C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customStyle="1" w:styleId="ListParagraphChar">
    <w:name w:val="List Paragraph Char"/>
    <w:aliases w:val="Body of text Char,List Paragraph1 Char,Body Text Char1 Char,Char Char2 Char,spasi 2 taiiii Char,skripsi Char,kepala 1 Char,Heading 10 Char,Colorful List - Accent 11 Char,kepala Char,List Paragraph2 Char,Char Char21 Char,tabel Char"/>
    <w:basedOn w:val="DefaultParagraphFont"/>
    <w:link w:val="ListParagraph"/>
    <w:uiPriority w:val="1"/>
    <w:qFormat/>
    <w:rsid w:val="007C5461"/>
  </w:style>
  <w:style w:type="character" w:customStyle="1" w:styleId="markedcontent">
    <w:name w:val="markedcontent"/>
    <w:basedOn w:val="DefaultParagraphFont"/>
    <w:rsid w:val="007C5461"/>
  </w:style>
  <w:style w:type="character" w:customStyle="1" w:styleId="Heading7Char">
    <w:name w:val="Heading 7 Char"/>
    <w:basedOn w:val="DefaultParagraphFont"/>
    <w:link w:val="Heading7"/>
    <w:uiPriority w:val="9"/>
    <w:rsid w:val="007C22E9"/>
    <w:rPr>
      <w:rFonts w:eastAsia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7C22E9"/>
    <w:rPr>
      <w:rFonts w:eastAsia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7C22E9"/>
    <w:rPr>
      <w:rFonts w:ascii="Cambria" w:eastAsia="Times New Roman" w:hAnsi="Cambria" w:cs="Times New Roman"/>
      <w:lang w:eastAsia="en-US"/>
    </w:rPr>
  </w:style>
  <w:style w:type="character" w:customStyle="1" w:styleId="Heading2Char">
    <w:name w:val="Heading 2 Char"/>
    <w:basedOn w:val="DefaultParagraphFont"/>
    <w:link w:val="Heading2"/>
    <w:rsid w:val="007C22E9"/>
    <w:rPr>
      <w:b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7C22E9"/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C22E9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C22E9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C22E9"/>
    <w:rPr>
      <w:b/>
    </w:rPr>
  </w:style>
  <w:style w:type="character" w:customStyle="1" w:styleId="Heading6Char">
    <w:name w:val="Heading 6 Char"/>
    <w:basedOn w:val="DefaultParagraphFont"/>
    <w:link w:val="Heading6"/>
    <w:rsid w:val="007C22E9"/>
    <w:rPr>
      <w:b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C22E9"/>
    <w:pPr>
      <w:spacing w:after="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C22E9"/>
    <w:pPr>
      <w:spacing w:after="200" w:line="276" w:lineRule="auto"/>
    </w:pPr>
    <w:rPr>
      <w:rFonts w:eastAsia="Times New Roman" w:cs="Times New Roman"/>
      <w:lang w:val="id-ID" w:eastAsia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C22E9"/>
    <w:pPr>
      <w:spacing w:after="200" w:line="276" w:lineRule="auto"/>
      <w:ind w:left="220"/>
    </w:pPr>
    <w:rPr>
      <w:rFonts w:eastAsia="Times New Roman" w:cs="Times New Roman"/>
      <w:lang w:val="id-ID" w:eastAsia="id-ID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C22E9"/>
    <w:pPr>
      <w:spacing w:after="200" w:line="276" w:lineRule="auto"/>
      <w:ind w:left="440"/>
    </w:pPr>
    <w:rPr>
      <w:rFonts w:eastAsia="Times New Roman" w:cs="Times New Roman"/>
      <w:lang w:val="id-ID" w:eastAsia="id-ID"/>
    </w:rPr>
  </w:style>
  <w:style w:type="character" w:customStyle="1" w:styleId="apple-converted-space">
    <w:name w:val="apple-converted-space"/>
    <w:basedOn w:val="DefaultParagraphFont"/>
    <w:rsid w:val="007C22E9"/>
  </w:style>
  <w:style w:type="character" w:styleId="Strong">
    <w:name w:val="Strong"/>
    <w:uiPriority w:val="22"/>
    <w:qFormat/>
    <w:rsid w:val="007C22E9"/>
    <w:rPr>
      <w:b/>
      <w:bCs/>
    </w:rPr>
  </w:style>
  <w:style w:type="character" w:styleId="FollowedHyperlink">
    <w:name w:val="FollowedHyperlink"/>
    <w:uiPriority w:val="99"/>
    <w:semiHidden/>
    <w:unhideWhenUsed/>
    <w:rsid w:val="007C22E9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C22E9"/>
    <w:pPr>
      <w:spacing w:after="120" w:line="480" w:lineRule="auto"/>
    </w:pPr>
    <w:rPr>
      <w:rFonts w:eastAsia="Times New Roman" w:cs="Times New Roman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7C22E9"/>
    <w:rPr>
      <w:rFonts w:eastAsia="Times New Roman" w:cs="Times New Roman"/>
      <w:lang w:val="x-none" w:eastAsia="x-none"/>
    </w:rPr>
  </w:style>
  <w:style w:type="paragraph" w:styleId="BodyTextIndent">
    <w:name w:val="Body Text Indent"/>
    <w:basedOn w:val="Normal"/>
    <w:link w:val="BodyTextIndentChar"/>
    <w:unhideWhenUsed/>
    <w:rsid w:val="007C22E9"/>
    <w:pPr>
      <w:spacing w:after="120" w:line="276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C22E9"/>
    <w:rPr>
      <w:rFonts w:eastAsia="Times New Roman" w:cs="Times New Roman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7C22E9"/>
    <w:pPr>
      <w:overflowPunct w:val="0"/>
      <w:autoSpaceDE w:val="0"/>
      <w:autoSpaceDN w:val="0"/>
      <w:adjustRightInd w:val="0"/>
      <w:spacing w:after="0" w:line="480" w:lineRule="auto"/>
      <w:ind w:firstLine="45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22E9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ps">
    <w:name w:val="hps"/>
    <w:basedOn w:val="DefaultParagraphFont"/>
    <w:rsid w:val="007C22E9"/>
  </w:style>
  <w:style w:type="character" w:customStyle="1" w:styleId="BalloonTextChar">
    <w:name w:val="Balloon Text Char"/>
    <w:link w:val="BalloonText"/>
    <w:uiPriority w:val="99"/>
    <w:semiHidden/>
    <w:rsid w:val="007C22E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7C22E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7C22E9"/>
    <w:pPr>
      <w:spacing w:after="0" w:line="480" w:lineRule="auto"/>
      <w:ind w:left="1080"/>
      <w:jc w:val="center"/>
    </w:pPr>
    <w:rPr>
      <w:rFonts w:ascii="Times New Roman" w:eastAsia="MS Mincho" w:hAnsi="Times New Roman" w:cs="Times New Roman"/>
      <w:b/>
      <w:bCs/>
      <w:sz w:val="24"/>
      <w:szCs w:val="24"/>
      <w:lang w:val="id-ID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7C22E9"/>
    <w:rPr>
      <w:rFonts w:ascii="Georgia" w:eastAsia="Georgia" w:hAnsi="Georgia" w:cs="Georgia"/>
      <w:i/>
      <w:color w:val="666666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007C22E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C22E9"/>
    <w:rPr>
      <w:rFonts w:ascii="Times New Roman" w:eastAsia="Times New Roman" w:hAnsi="Times New Roman" w:cs="Times New Roman"/>
      <w:i/>
      <w:iCs/>
      <w:color w:val="000000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2E9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2E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7C22E9"/>
    <w:rPr>
      <w:i/>
      <w:iCs/>
      <w:color w:val="808080"/>
    </w:rPr>
  </w:style>
  <w:style w:type="character" w:styleId="IntenseEmphasis">
    <w:name w:val="Intense Emphasis"/>
    <w:uiPriority w:val="21"/>
    <w:qFormat/>
    <w:rsid w:val="007C22E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C22E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C22E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C22E9"/>
    <w:rPr>
      <w:b/>
      <w:bCs/>
      <w:smallCaps/>
      <w:spacing w:val="5"/>
    </w:rPr>
  </w:style>
  <w:style w:type="paragraph" w:customStyle="1" w:styleId="Default">
    <w:name w:val="Default"/>
    <w:uiPriority w:val="99"/>
    <w:rsid w:val="007C2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 w:eastAsia="en-US"/>
    </w:rPr>
  </w:style>
  <w:style w:type="character" w:customStyle="1" w:styleId="FontStyle31">
    <w:name w:val="Font Style31"/>
    <w:uiPriority w:val="99"/>
    <w:rsid w:val="007C22E9"/>
    <w:rPr>
      <w:rFonts w:ascii="Times New Roman" w:hAnsi="Times New Roman" w:cs="Times New Roman" w:hint="default"/>
      <w:sz w:val="18"/>
      <w:szCs w:val="18"/>
    </w:rPr>
  </w:style>
  <w:style w:type="character" w:customStyle="1" w:styleId="a1">
    <w:name w:val="a"/>
    <w:rsid w:val="007C22E9"/>
    <w:rPr>
      <w:rFonts w:ascii="Times New Roman" w:hAnsi="Times New Roman" w:cs="Times New Roman" w:hint="default"/>
    </w:rPr>
  </w:style>
  <w:style w:type="character" w:customStyle="1" w:styleId="longtext">
    <w:name w:val="long_text"/>
    <w:basedOn w:val="DefaultParagraphFont"/>
    <w:rsid w:val="007C22E9"/>
  </w:style>
  <w:style w:type="character" w:customStyle="1" w:styleId="fullpost">
    <w:name w:val="fullpost"/>
    <w:basedOn w:val="DefaultParagraphFont"/>
    <w:rsid w:val="007C22E9"/>
  </w:style>
  <w:style w:type="paragraph" w:styleId="TOC4">
    <w:name w:val="toc 4"/>
    <w:basedOn w:val="Normal"/>
    <w:next w:val="Normal"/>
    <w:autoRedefine/>
    <w:uiPriority w:val="39"/>
    <w:unhideWhenUsed/>
    <w:rsid w:val="007C22E9"/>
    <w:pPr>
      <w:spacing w:after="100" w:line="276" w:lineRule="auto"/>
      <w:ind w:left="660"/>
    </w:pPr>
    <w:rPr>
      <w:rFonts w:eastAsia="Times New Roman" w:cs="Times New Roman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7C22E9"/>
    <w:pPr>
      <w:spacing w:after="100" w:line="276" w:lineRule="auto"/>
      <w:ind w:left="880"/>
    </w:pPr>
    <w:rPr>
      <w:rFonts w:eastAsia="Times New Roman" w:cs="Times New Roman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7C22E9"/>
    <w:pPr>
      <w:spacing w:after="100" w:line="276" w:lineRule="auto"/>
      <w:ind w:left="1100"/>
    </w:pPr>
    <w:rPr>
      <w:rFonts w:eastAsia="Times New Roman" w:cs="Times New Roman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7C22E9"/>
    <w:pPr>
      <w:spacing w:after="100" w:line="276" w:lineRule="auto"/>
      <w:ind w:left="1320"/>
    </w:pPr>
    <w:rPr>
      <w:rFonts w:eastAsia="Times New Roman" w:cs="Times New Roman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7C22E9"/>
    <w:pPr>
      <w:spacing w:after="100" w:line="276" w:lineRule="auto"/>
      <w:ind w:left="1540"/>
    </w:pPr>
    <w:rPr>
      <w:rFonts w:eastAsia="Times New Roman" w:cs="Times New Roman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7C22E9"/>
    <w:pPr>
      <w:spacing w:after="100" w:line="276" w:lineRule="auto"/>
      <w:ind w:left="1760"/>
    </w:pPr>
    <w:rPr>
      <w:rFonts w:eastAsia="Times New Roman" w:cs="Times New Roman"/>
      <w:lang w:val="id-ID" w:eastAsia="id-ID"/>
    </w:rPr>
  </w:style>
  <w:style w:type="character" w:customStyle="1" w:styleId="label">
    <w:name w:val="label"/>
    <w:basedOn w:val="DefaultParagraphFont"/>
    <w:rsid w:val="007C22E9"/>
  </w:style>
  <w:style w:type="character" w:customStyle="1" w:styleId="citation">
    <w:name w:val="citation"/>
    <w:basedOn w:val="DefaultParagraphFont"/>
    <w:rsid w:val="007C22E9"/>
  </w:style>
  <w:style w:type="character" w:customStyle="1" w:styleId="ref-journal">
    <w:name w:val="ref-journal"/>
    <w:basedOn w:val="DefaultParagraphFont"/>
    <w:rsid w:val="007C22E9"/>
  </w:style>
  <w:style w:type="character" w:customStyle="1" w:styleId="product-code">
    <w:name w:val="product-code"/>
    <w:basedOn w:val="DefaultParagraphFont"/>
    <w:rsid w:val="007C22E9"/>
  </w:style>
  <w:style w:type="character" w:customStyle="1" w:styleId="product-separator">
    <w:name w:val="product-separator"/>
    <w:basedOn w:val="DefaultParagraphFont"/>
    <w:rsid w:val="007C22E9"/>
  </w:style>
  <w:style w:type="character" w:customStyle="1" w:styleId="product-isbn">
    <w:name w:val="product-isbn"/>
    <w:basedOn w:val="DefaultParagraphFont"/>
    <w:rsid w:val="007C22E9"/>
  </w:style>
  <w:style w:type="character" w:customStyle="1" w:styleId="BodyTextIndent3Char">
    <w:name w:val="Body Text Indent 3 Char"/>
    <w:link w:val="BodyTextIndent3"/>
    <w:uiPriority w:val="99"/>
    <w:rsid w:val="007C22E9"/>
    <w:rPr>
      <w:rFonts w:ascii="Times New Roman" w:hAnsi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7C22E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7C22E9"/>
    <w:rPr>
      <w:sz w:val="16"/>
      <w:szCs w:val="16"/>
    </w:rPr>
  </w:style>
  <w:style w:type="character" w:customStyle="1" w:styleId="Style1Char">
    <w:name w:val="Style1 Char"/>
    <w:link w:val="Style1"/>
    <w:locked/>
    <w:rsid w:val="007C22E9"/>
    <w:rPr>
      <w:b/>
    </w:rPr>
  </w:style>
  <w:style w:type="paragraph" w:customStyle="1" w:styleId="Style1">
    <w:name w:val="Style1"/>
    <w:basedOn w:val="Normal"/>
    <w:link w:val="Style1Char"/>
    <w:qFormat/>
    <w:rsid w:val="007C22E9"/>
    <w:pPr>
      <w:spacing w:after="200" w:line="240" w:lineRule="auto"/>
      <w:jc w:val="center"/>
    </w:pPr>
    <w:rPr>
      <w:b/>
    </w:rPr>
  </w:style>
  <w:style w:type="character" w:customStyle="1" w:styleId="ilad">
    <w:name w:val="il_ad"/>
    <w:basedOn w:val="DefaultParagraphFont"/>
    <w:rsid w:val="007C22E9"/>
  </w:style>
  <w:style w:type="paragraph" w:customStyle="1" w:styleId="xl68">
    <w:name w:val="xl68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69">
    <w:name w:val="xl69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0">
    <w:name w:val="xl70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1">
    <w:name w:val="xl71"/>
    <w:basedOn w:val="Normal"/>
    <w:rsid w:val="007C22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2">
    <w:name w:val="xl72"/>
    <w:basedOn w:val="Normal"/>
    <w:rsid w:val="007C22E9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3">
    <w:name w:val="xl73"/>
    <w:basedOn w:val="Normal"/>
    <w:rsid w:val="007C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4">
    <w:name w:val="xl74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5">
    <w:name w:val="xl75"/>
    <w:basedOn w:val="Normal"/>
    <w:rsid w:val="007C22E9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6">
    <w:name w:val="xl76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7">
    <w:name w:val="xl77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8">
    <w:name w:val="xl78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9">
    <w:name w:val="xl79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0">
    <w:name w:val="xl80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1">
    <w:name w:val="xl81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82">
    <w:name w:val="xl82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3">
    <w:name w:val="xl83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84">
    <w:name w:val="xl84"/>
    <w:basedOn w:val="Normal"/>
    <w:rsid w:val="007C22E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5">
    <w:name w:val="xl85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6">
    <w:name w:val="xl86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character" w:styleId="PageNumber">
    <w:name w:val="page number"/>
    <w:basedOn w:val="DefaultParagraphFont"/>
    <w:rsid w:val="007C22E9"/>
  </w:style>
  <w:style w:type="character" w:customStyle="1" w:styleId="Bodytext411pt">
    <w:name w:val="Body text (4) + 11 pt"/>
    <w:rsid w:val="007C22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d-ID"/>
    </w:rPr>
  </w:style>
  <w:style w:type="paragraph" w:customStyle="1" w:styleId="BodyText1">
    <w:name w:val="Body Text1"/>
    <w:basedOn w:val="Normal"/>
    <w:rsid w:val="007C22E9"/>
    <w:pPr>
      <w:widowControl w:val="0"/>
      <w:shd w:val="clear" w:color="auto" w:fill="FFFFFF"/>
      <w:spacing w:before="480" w:after="180" w:line="523" w:lineRule="exact"/>
      <w:ind w:firstLine="700"/>
      <w:jc w:val="both"/>
    </w:pPr>
    <w:rPr>
      <w:rFonts w:ascii="Times New Roman" w:eastAsia="Times New Roman" w:hAnsi="Times New Roman" w:cs="Times New Roman"/>
      <w:lang w:val="en-GB" w:eastAsia="en-US"/>
    </w:rPr>
  </w:style>
  <w:style w:type="table" w:styleId="PlainTable2">
    <w:name w:val="Plain Table 2"/>
    <w:basedOn w:val="TableNormal"/>
    <w:uiPriority w:val="42"/>
    <w:rsid w:val="007C22E9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C22E9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ED6A9C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es.fsv.cuni.c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x,doi,org/10,1016/j,asieco,2020,101175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,org/10,1016/j,jfineco,2021,05,002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scarya.or.id/triangulasi-dat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016/j.rie.2022.08.0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16/j.eap.2023.04.038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t.me/kompascomupdate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BF17603D0B414AA42E0321D635D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E7FD2-58E1-4D1F-A7B9-30EA4D00651D}"/>
      </w:docPartPr>
      <w:docPartBody>
        <w:p w:rsidR="00000000" w:rsidRDefault="00426387" w:rsidP="00426387">
          <w:pPr>
            <w:pStyle w:val="19BF17603D0B414AA42E0321D635D08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B01A7DF2642F5AAC04F95DF216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C40F-4B5D-4ED0-89E3-0AE456561D63}"/>
      </w:docPartPr>
      <w:docPartBody>
        <w:p w:rsidR="00000000" w:rsidRDefault="00426387" w:rsidP="00426387">
          <w:pPr>
            <w:pStyle w:val="BD2B01A7DF2642F5AAC04F95DF216056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F3"/>
    <w:rsid w:val="00093AF3"/>
    <w:rsid w:val="00426387"/>
    <w:rsid w:val="008E5637"/>
    <w:rsid w:val="00B0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en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6387"/>
  </w:style>
  <w:style w:type="paragraph" w:customStyle="1" w:styleId="03C99242261E4723AC27618E70479D0C">
    <w:name w:val="03C99242261E4723AC27618E70479D0C"/>
    <w:rsid w:val="00093AF3"/>
  </w:style>
  <w:style w:type="paragraph" w:customStyle="1" w:styleId="CF7627BFEFBC4177B5F1483768216E65">
    <w:name w:val="CF7627BFEFBC4177B5F1483768216E65"/>
    <w:rsid w:val="00093AF3"/>
  </w:style>
  <w:style w:type="paragraph" w:customStyle="1" w:styleId="19BF17603D0B414AA42E0321D635D086">
    <w:name w:val="19BF17603D0B414AA42E0321D635D086"/>
    <w:rsid w:val="00426387"/>
  </w:style>
  <w:style w:type="paragraph" w:customStyle="1" w:styleId="BD2B01A7DF2642F5AAC04F95DF216056">
    <w:name w:val="BD2B01A7DF2642F5AAC04F95DF216056"/>
    <w:rsid w:val="004263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Mul13</b:Tag>
    <b:SourceType>Book</b:SourceType>
    <b:Guid>{6CC19D80-46F0-4F96-9965-CA500F8F89DC}</b:Guid>
    <b:Author>
      <b:Author>
        <b:NameList>
          <b:Person>
            <b:Last>Mulyadi</b:Last>
          </b:Person>
        </b:NameList>
      </b:Author>
    </b:Author>
    <b:Title>Sistem Akuntansi</b:Title>
    <b:Year>2013</b:Year>
    <b:City>Jakarta</b:City>
    <b:Publisher>Salemba Empat</b:Publisher>
    <b:RefOrder>1</b:RefOrder>
  </b:Source>
  <b:Source>
    <b:Tag>Mul16</b:Tag>
    <b:SourceType>Book</b:SourceType>
    <b:Guid>{89B594EC-2479-4292-82BC-DF0B5A8C450B}</b:Guid>
    <b:Author>
      <b:Author>
        <b:NameList>
          <b:Person>
            <b:Last>Mulyadi</b:Last>
          </b:Person>
        </b:NameList>
      </b:Author>
    </b:Author>
    <b:Title>Sistem Informasi Akuntansi</b:Title>
    <b:Year>2016</b:Year>
    <b:City>Jakarta</b:City>
    <b:Publisher>Salemba Empat</b:Publisher>
    <b:RefOrder>2</b:RefOrder>
  </b:Source>
  <b:Source>
    <b:Tag>Ari02</b:Tag>
    <b:SourceType>Book</b:SourceType>
    <b:Guid>{B58E9C10-9F87-45CC-A307-C026AF0FFD58}</b:Guid>
    <b:Title>Praktek Perbankan</b:Title>
    <b:Year>2002</b:Year>
    <b:City>Jakarta</b:City>
    <b:Publisher>PT. Raja Grafindo Prasada</b:Publisher>
    <b:Author>
      <b:Author>
        <b:NameList>
          <b:Person>
            <b:First>Arifin </b:First>
          </b:Person>
          <b:Person>
            <b:First>Anwar</b:First>
          </b:Person>
        </b:NameList>
      </b:Author>
    </b:Author>
    <b:RefOrder>3</b:RefOrder>
  </b:Source>
  <b:Source>
    <b:Tag>Kas12</b:Tag>
    <b:SourceType>Book</b:SourceType>
    <b:Guid>{5479EA24-6F3A-41E7-A5C6-34ABA75A1451}</b:Guid>
    <b:Author>
      <b:Author>
        <b:NameList>
          <b:Person>
            <b:Last>Kasmir</b:Last>
          </b:Person>
        </b:NameList>
      </b:Author>
    </b:Author>
    <b:Title>Analisis Laporan Keuangan</b:Title>
    <b:Year>2012</b:Year>
    <b:City>Jakarta</b:City>
    <b:Publisher>PT. Raja Grafindo Persada</b:Publisher>
    <b:RefOrder>4</b:RefOrder>
  </b:Source>
  <b:Source>
    <b:Tag>Riv07</b:Tag>
    <b:SourceType>Book</b:SourceType>
    <b:Guid>{1EE27158-2AAA-4FFC-A289-D974FB59A00A}</b:Guid>
    <b:Title>Bank and Financial Institution Management</b:Title>
    <b:Year>2007</b:Year>
    <b:City>Jakarta</b:City>
    <b:Publisher>PT. Raja Grafindo Persada</b:Publisher>
    <b:Author>
      <b:Author>
        <b:NameList>
          <b:Person>
            <b:First>Rivai</b:First>
          </b:Person>
          <b:Person>
            <b:First>Veithzal</b:First>
          </b:Person>
          <b:Person>
            <b:Last>Veithzal</b:Last>
            <b:Middle>Permata</b:Middle>
            <b:First>Andria</b:First>
          </b:Person>
        </b:NameList>
      </b:Author>
    </b:Author>
    <b:RefOrder>5</b:RefOrder>
  </b:Source>
  <b:Source>
    <b:Tag>Sus13</b:Tag>
    <b:SourceType>Book</b:SourceType>
    <b:Guid>{A74B2853-989A-4B59-96E4-2B97B422E556}</b:Guid>
    <b:Author>
      <b:Author>
        <b:NameList>
          <b:Person>
            <b:Last>Susanto</b:Last>
          </b:Person>
        </b:NameList>
      </b:Author>
    </b:Author>
    <b:Title>Sistem Informasi Akuntansi, Cetakan Pertama</b:Title>
    <b:Year>2013</b:Year>
    <b:City>Bandung</b:City>
    <b:Publisher>Penerbitan Lingga Jaya</b:Publisher>
    <b:RefOrder>6</b:RefOrder>
  </b:Source>
  <b:Source>
    <b:Tag>Suk12</b:Tag>
    <b:SourceType>Book</b:SourceType>
    <b:Guid>{78AE4B54-9DB5-489E-A5D4-930E4E03559A}</b:Guid>
    <b:Title>Auditing : Petunjuk Praktis Pemeriksaan Akuntan oleh Akuntan Publik</b:Title>
    <b:Year>2012</b:Year>
    <b:City>Jakarta</b:City>
    <b:Publisher>Salemba Empat</b:Publisher>
    <b:Author>
      <b:Author>
        <b:NameList>
          <b:Person>
            <b:First>Sukrisno</b:First>
          </b:Person>
          <b:Person>
            <b:First>Agoes</b:First>
          </b:Person>
        </b:NameList>
      </b:Author>
    </b:Author>
    <b:RefOrder>7</b:RefOrder>
  </b:Source>
  <b:Source>
    <b:Tag>Feb181</b:Tag>
    <b:SourceType>JournalArticle</b:SourceType>
    <b:Guid>{02DC68F2-95AE-4D3F-9B8C-010EC70B6D04}</b:Guid>
    <b:Title>Analisis Sistem Pengendalian Internal Pemberian Kredit</b:Title>
    <b:Year>2018</b:Year>
    <b:Author>
      <b:Author>
        <b:NameList>
          <b:Person>
            <b:First>Fibrianty</b:First>
          </b:Person>
          <b:Person>
            <b:Last>Yinni</b:Last>
            <b:First>Vera</b:First>
          </b:Person>
          <b:Person>
            <b:First>Wijaya</b:First>
          </b:Person>
          <b:Person>
            <b:Last>Ikke</b:Last>
            <b:First>Oktavia</b:First>
          </b:Person>
        </b:NameList>
      </b:Author>
    </b:Author>
    <b:JournalName>Universitas Islam Lamongan</b:JournalName>
    <b:RefOrder>8</b:RefOrder>
  </b:Source>
  <b:Source>
    <b:Tag>Bar10</b:Tag>
    <b:SourceType>Book</b:SourceType>
    <b:Guid>{6E1DAF15-FEB9-423E-904F-FE07DE864161}</b:Guid>
    <b:Title>Sistem Akuntansi Penyusunan Prodesur dan Metode</b:Title>
    <b:JournalName>BPPE</b:JournalName>
    <b:Year>2010</b:Year>
    <b:Author>
      <b:Author>
        <b:NameList>
          <b:Person>
            <b:First>Baridwan</b:First>
          </b:Person>
          <b:Person>
            <b:Last>Zaki</b:Last>
          </b:Person>
        </b:NameList>
      </b:Author>
    </b:Author>
    <b:City>Yogyakarta</b:City>
    <b:RefOrder>9</b:RefOrder>
  </b:Source>
  <b:Source>
    <b:Tag>COS</b:Tag>
    <b:SourceType>InternetSite</b:SourceType>
    <b:Guid>{66449B73-E0B1-4CE3-AD9B-C65551EF70A4}</b:Guid>
    <b:Title>Internal Control - Integrated Framework Retrieved From</b:Title>
    <b:Author>
      <b:Author>
        <b:NameList>
          <b:Person>
            <b:Last>COSO</b:Last>
          </b:Person>
        </b:NameList>
      </b:Author>
    </b:Author>
    <b:InternetSiteTitle>http://www.coso.org/..</b:InternetSiteTitle>
    <b:Year>2013</b:Year>
    <b:RefOrder>10</b:RefOrder>
  </b:Source>
  <b:Source>
    <b:Tag>Kri10</b:Tag>
    <b:SourceType>Book</b:SourceType>
    <b:Guid>{057E8120-15B9-4774-92D1-E544D980D259}</b:Guid>
    <b:Title>Sistem Informasi Akuntansi </b:Title>
    <b:Year>2010</b:Year>
    <b:Author>
      <b:Author>
        <b:NameList>
          <b:Person>
            <b:Last>Krismiaji</b:Last>
          </b:Person>
        </b:NameList>
      </b:Author>
    </b:Author>
    <b:City>Yogyakarta</b:City>
    <b:Publisher>Edisi ketiga</b:Publisher>
    <b:RefOrder>11</b:RefOrder>
  </b:Source>
  <b:Source>
    <b:Tag>Mul14</b:Tag>
    <b:SourceType>Book</b:SourceType>
    <b:Guid>{6F3CC4B2-0C90-4FF8-AEE7-0504F1B0045C}</b:Guid>
    <b:Author>
      <b:Author>
        <b:NameList>
          <b:Person>
            <b:Last>Mulyadi</b:Last>
          </b:Person>
        </b:NameList>
      </b:Author>
    </b:Author>
    <b:Title>Sistem Akuntansi </b:Title>
    <b:Year>2014</b:Year>
    <b:City>Jakarta</b:City>
    <b:Publisher>Salemba Empat</b:Publisher>
    <b:RefOrder>12</b:RefOrder>
  </b:Source>
  <b:Source>
    <b:Tag>Alv111</b:Tag>
    <b:SourceType>Book</b:SourceType>
    <b:Guid>{17F98AB9-A405-46D2-ADC5-32114F48D709}</b:Guid>
    <b:Title>Jasa Audit dan Assuurance</b:Title>
    <b:Year>2011</b:Year>
    <b:City>Jakarta</b:City>
    <b:Publisher>Salemba Empat</b:Publisher>
    <b:Author>
      <b:Author>
        <b:NameList>
          <b:Person>
            <b:First>Alvin A. Arens</b:First>
          </b:Person>
          <b:Person>
            <b:Middle>Randal J. Elder</b:Middle>
          </b:Person>
          <b:Person>
            <b:Last>Amir Abadi Jusuf</b:Last>
          </b:Person>
        </b:NameList>
      </b:Author>
    </b:Author>
    <b:RefOrder>13</b:RefOrder>
  </b:Source>
  <b:Source>
    <b:Tag>Her13</b:Tag>
    <b:SourceType>Book</b:SourceType>
    <b:Guid>{71F7F8AC-FAD0-4275-9D91-657D4BAEE0CA}</b:Guid>
    <b:Author>
      <b:Author>
        <b:NameList>
          <b:Person>
            <b:Last>Hery</b:Last>
          </b:Person>
        </b:NameList>
      </b:Author>
    </b:Author>
    <b:Title>Auditing</b:Title>
    <b:Year>2013</b:Year>
    <b:City>Jakarta</b:City>
    <b:Publisher>CAPS</b:Publisher>
    <b:RefOrder>14</b:RefOrder>
  </b:Source>
  <b:Source>
    <b:Tag>Ald08</b:Tag>
    <b:SourceType>Book</b:SourceType>
    <b:Guid>{04BA19E2-9E38-45AF-93E4-9AB2146AD44D}</b:Guid>
    <b:Title>Good Corporate Governance</b:Title>
    <b:Year>2008</b:Year>
    <b:City>Jakarta</b:City>
    <b:Publisher>PT. Damar Mulia Pustaka</b:Publisher>
    <b:Author>
      <b:Author>
        <b:NameList>
          <b:Person>
            <b:First>Aldridge</b:First>
          </b:Person>
          <b:Person>
            <b:Middle>John. E</b:Middle>
          </b:Person>
          <b:Person>
            <b:Last>Siswanto Sutojo</b:Last>
          </b:Person>
        </b:NameList>
      </b:Author>
    </b:Author>
    <b:RefOrder>15</b:RefOrder>
  </b:Source>
  <b:Source>
    <b:Tag>Kas08</b:Tag>
    <b:SourceType>Book</b:SourceType>
    <b:Guid>{96C51AF5-668F-48F0-A8BB-11096673BE1C}</b:Guid>
    <b:Author>
      <b:Author>
        <b:NameList>
          <b:Person>
            <b:Last>Kasmir</b:Last>
          </b:Person>
        </b:NameList>
      </b:Author>
    </b:Author>
    <b:Title>Bank dan Lembaga Keuangan Lainnya</b:Title>
    <b:Year>2008</b:Year>
    <b:City>Jakarta : PT. Raja GrafindoPersada</b:City>
    <b:Publisher>Edisi Revisi</b:Publisher>
    <b:RefOrder>16</b:RefOrder>
  </b:Source>
  <b:Source>
    <b:Tag>Kas17</b:Tag>
    <b:SourceType>Book</b:SourceType>
    <b:Guid>{963E202A-88C9-42D9-A1BD-AD6518B95F7A}</b:Guid>
    <b:Author>
      <b:Author>
        <b:NameList>
          <b:Person>
            <b:Last>Kasmir</b:Last>
          </b:Person>
        </b:NameList>
      </b:Author>
    </b:Author>
    <b:Title>Manajemen Perbankan</b:Title>
    <b:Year>2017</b:Year>
    <b:City>Jakarta : PT. RajaGrafindo Persada</b:City>
    <b:Publisher>Cetakan ke-14 </b:Publisher>
    <b:RefOrder>17</b:RefOrder>
  </b:Source>
  <b:Source>
    <b:Tag>Boy07</b:Tag>
    <b:SourceType>Book</b:SourceType>
    <b:Guid>{38CAA2E5-63AC-4807-9CD1-701C4FCC39EA}</b:Guid>
    <b:Title>Manajemen aktiva pasiva bank non devisa</b:Title>
    <b:Year>2007</b:Year>
    <b:City>Jakarta</b:City>
    <b:Publisher>Grasindo</b:Publisher>
    <b:Author>
      <b:Author>
        <b:NameList>
          <b:Person>
            <b:First>Boy Leon</b:First>
          </b:Person>
          <b:Person>
            <b:Last>Sonny Ericson</b:Last>
          </b:Person>
        </b:NameList>
      </b:Author>
    </b:Author>
    <b:RefOrder>18</b:RefOrder>
  </b:Source>
  <b:Source>
    <b:Tag>Kas16</b:Tag>
    <b:SourceType>Book</b:SourceType>
    <b:Guid>{6E052725-F224-40A4-8CC4-F8FD1AB16267}</b:Guid>
    <b:Author>
      <b:Author>
        <b:NameList>
          <b:Person>
            <b:Last>Kasmir</b:Last>
          </b:Person>
        </b:NameList>
      </b:Author>
    </b:Author>
    <b:Title>Analisis Laporan Keuangan</b:Title>
    <b:Year>2016</b:Year>
    <b:City>Jakarta</b:City>
    <b:Publisher>Raja Grafindo Persada</b:Publisher>
    <b:RefOrder>19</b:RefOrder>
  </b:Source>
  <b:Source>
    <b:Tag>Mol15</b:Tag>
    <b:SourceType>Book</b:SourceType>
    <b:Guid>{77103D64-1E96-4152-A992-43F29FEDA4C4}</b:Guid>
    <b:Title>Metode Penelitian Kualitatif</b:Title>
    <b:Year>2015</b:Year>
    <b:City>Bandung</b:City>
    <b:Publisher>Remadja Karya</b:Publisher>
    <b:Author>
      <b:Author>
        <b:NameList>
          <b:Person>
            <b:First>Moleong</b:First>
          </b:Person>
          <b:Person>
            <b:Last>L</b:Last>
          </b:Person>
        </b:NameList>
      </b:Author>
    </b:Author>
    <b:RefOrder>20</b:RefOrder>
  </b:Source>
  <b:Source>
    <b:Tag>Mut20</b:Tag>
    <b:SourceType>JournalArticle</b:SourceType>
    <b:Guid>{78338411-223C-47E9-99A0-A030CED4FF45}</b:Guid>
    <b:Title>Analisis Sistem Pengendalian Kredit atas Pemberian Kredit dalam Mengurangi Kredit Macet</b:Title>
    <b:Year>2019</b:Year>
    <b:JournalName>Journal of Economic and Business</b:JournalName>
    <b:Pages>64-72</b:Pages>
    <b:Author>
      <b:Author>
        <b:NameList>
          <b:Person>
            <b:First>Muthmainna Husain</b:First>
          </b:Person>
          <b:Person>
            <b:Last>Wa Ode Siti Nur Insani</b:Last>
          </b:Person>
        </b:NameList>
      </b:Author>
    </b:Author>
    <b:RefOrder>21</b:RefOrder>
  </b:Source>
  <b:Source>
    <b:Tag>Ika16</b:Tag>
    <b:SourceType>Book</b:SourceType>
    <b:Guid>{5DCDADEF-88F8-44F1-A44F-508194626947}</b:Guid>
    <b:Author>
      <b:Author>
        <b:NameList>
          <b:Person>
            <b:Last>Ikatan</b:Last>
            <b:Middle>Indonesia</b:Middle>
            <b:First>Bankir</b:First>
          </b:Person>
        </b:NameList>
      </b:Author>
    </b:Author>
    <b:Title>Strategi Manajemen Risiko Bank</b:Title>
    <b:Year>2016</b:Year>
    <b:City>Jakarta</b:City>
    <b:Publisher>Gramedia Pustaka Utama</b:Publisher>
    <b:RefOrder>22</b:RefOrder>
  </b:Source>
  <b:Source>
    <b:Tag>Mul17</b:Tag>
    <b:SourceType>Book</b:SourceType>
    <b:Guid>{7B1E82A6-D205-4B77-A98A-8B3FE0313509}</b:Guid>
    <b:Title>Sistem Akuntansi,Edisi Keempat</b:Title>
    <b:Year>2017</b:Year>
    <b:Author>
      <b:Author>
        <b:NameList>
          <b:Person>
            <b:Last>Mulyadi</b:Last>
          </b:Person>
        </b:NameList>
      </b:Author>
    </b:Author>
    <b:City>Jakarta</b:City>
    <b:Publisher>Salemba Empat</b:Publisher>
    <b:RefOrder>23</b:RefOrder>
  </b:Source>
  <b:Source>
    <b:Tag>Abd18</b:Tag>
    <b:SourceType>Book</b:SourceType>
    <b:Guid>{6C9C7111-B10F-4BEF-8375-3715341993BB}</b:Guid>
    <b:Title>Bank dan Lembaga Keuangan edisi 2</b:Title>
    <b:Year>2018</b:Year>
    <b:City>Jakarta</b:City>
    <b:Publisher>Mitra Wacana Media</b:Publisher>
    <b:Author>
      <b:Author>
        <b:NameList>
          <b:Person>
            <b:Last>Abdullah</b:Last>
            <b:First>Thamrin</b:First>
          </b:Person>
          <b:Person>
            <b:Last>Sintha</b:Last>
            <b:First>Wahjusaputri</b:First>
          </b:Person>
        </b:NameList>
      </b:Author>
    </b:Author>
    <b:RefOrder>24</b:RefOrder>
  </b:Source>
  <b:Source>
    <b:Tag>Abd171</b:Tag>
    <b:SourceType>Book</b:SourceType>
    <b:Guid>{2EDEE7C0-4A1A-451D-8EFA-25B367F4B728}</b:Guid>
    <b:Title>Bank dan Lembaga Keuangan </b:Title>
    <b:Year>2017</b:Year>
    <b:City>Jakarta</b:City>
    <b:Publisher>PT Rajagrafindo Persada</b:Publisher>
    <b:Author>
      <b:Author>
        <b:NameList>
          <b:Person>
            <b:Last>Abdullah</b:Last>
            <b:First>Thamrin</b:First>
          </b:Person>
        </b:NameList>
      </b:Author>
    </b:Author>
    <b:RefOrder>25</b:RefOrder>
  </b:Source>
  <b:Source>
    <b:Tag>Has17</b:Tag>
    <b:SourceType>Book</b:SourceType>
    <b:Guid>{70DAE4D5-DBD2-470D-84F3-D4A9EF3B0FB1}</b:Guid>
    <b:Title>Manajemen Sumber Daya Manusia</b:Title>
    <b:Year>2017</b:Year>
    <b:City>Jakarta</b:City>
    <b:Publisher>Penerbit PT Bumi Aksara</b:Publisher>
    <b:Author>
      <b:Author>
        <b:NameList>
          <b:Person>
            <b:Last>Hasibuan</b:Last>
            <b:Middle>S.P</b:Middle>
            <b:First>Melayu</b:First>
          </b:Person>
        </b:NameList>
      </b:Author>
    </b:Author>
    <b:RefOrder>26</b:RefOrder>
  </b:Source>
  <b:Source>
    <b:Tag>Kas171</b:Tag>
    <b:SourceType>Book</b:SourceType>
    <b:Guid>{E04CB92A-056A-47D1-9CAB-E4F256672163}</b:Guid>
    <b:Author>
      <b:Author>
        <b:NameList>
          <b:Person>
            <b:Last>Kasmir</b:Last>
          </b:Person>
        </b:NameList>
      </b:Author>
    </b:Author>
    <b:Title>Manajemen Sumber daya Manusia</b:Title>
    <b:Year>2016</b:Year>
    <b:City>Depok</b:City>
    <b:Publisher>PT Rajagrafindo Persada</b:Publisher>
    <b:RefOrder>27</b:RefOrder>
  </b:Source>
  <b:Source>
    <b:Tag>Ami15</b:Tag>
    <b:SourceType>Book</b:SourceType>
    <b:Guid>{E73FA987-EEF4-4CAA-BBDD-AE09FD534E0B}</b:Guid>
    <b:Title>Analisis sistem pemberian kredit multiguna dalam upaya meningkatkan pengendalian kredit pada PT. Bank Jatim</b:Title>
    <b:Year>2015</b:Year>
    <b:City>Malang : Universitas Brawijaya</b:City>
    <b:Author>
      <b:Author>
        <b:NameList>
          <b:Person>
            <b:Last>Aminatus Sa'adah</b:Last>
            <b:First>Achmad Husaini</b:First>
          </b:Person>
        </b:NameList>
      </b:Author>
    </b:Author>
    <b:RefOrder>28</b:RefOrder>
  </b:Source>
  <b:Source>
    <b:Tag>Sug15</b:Tag>
    <b:SourceType>Book</b:SourceType>
    <b:Guid>{20EEEC25-7A72-4F1D-A263-7362C8948414}</b:Guid>
    <b:Author>
      <b:Author>
        <b:NameList>
          <b:Person>
            <b:Last>Sugiyono</b:Last>
          </b:Person>
        </b:NameList>
      </b:Author>
    </b:Author>
    <b:Title>Metode Penelitian Kombinasi (Mix Methods)</b:Title>
    <b:Year>2015</b:Year>
    <b:City>Bandung : Alfabeta</b:City>
    <b:RefOrder>29</b:RefOrder>
  </b:Source>
  <b:Source>
    <b:Tag>Nur16</b:Tag>
    <b:SourceType>Book</b:SourceType>
    <b:Guid>{78F36EE9-FABB-4AC9-91B6-FF2FDA883072}</b:Guid>
    <b:Title>Metodologi Penelitian Ekonomi</b:Title>
    <b:Year>2016</b:Year>
    <b:City>Medan : FEBI UIN-US Press</b:City>
    <b:Author>
      <b:Author>
        <b:NameList>
          <b:Person>
            <b:Last>Rahmani</b:Last>
            <b:First>Nur</b:First>
            <b:Middle>Ahmad Bi</b:Middle>
          </b:Person>
        </b:NameList>
      </b:Author>
    </b:Author>
    <b:RefOrder>30</b:RefOrder>
  </b:Source>
  <b:Source>
    <b:Tag>Nur22</b:Tag>
    <b:SourceType>JournalArticle</b:SourceType>
    <b:Guid>{A1F3AD74-6673-4084-A775-D7F35418594E}</b:Guid>
    <b:Title>Analisis Sistem Pengendalian Internal terhadap Pemberian Kredit Multiguna pada PT Bank SULSELBAR Cabang Makassar</b:Title>
    <b:Year>2022</b:Year>
    <b:City>Makassar</b:City>
    <b:Publisher>Universitas </b:Publisher>
    <b:Author>
      <b:Author>
        <b:NameList>
          <b:Person>
            <b:Last>Nurzairah</b:Last>
          </b:Person>
        </b:NameList>
      </b:Author>
    </b:Author>
    <b:JournalName>Universitas Bosowa Makassar</b:JournalName>
    <b:RefOrder>31</b:RefOrder>
  </b:Source>
  <b:Source>
    <b:Tag>Dia17</b:Tag>
    <b:SourceType>JournalArticle</b:SourceType>
    <b:Guid>{CC351A7B-887F-4322-B534-1110A82F7B45}</b:Guid>
    <b:Title>Analisis Sistem Pengendalian Internal atas Pemberian Kredit Multiguna pada PT. BANK SUMUT Cabang Utama Medan</b:Title>
    <b:JournalName>Universitas Muhammadiyah Sumatera Utara Medan</b:JournalName>
    <b:Year>2017</b:Year>
    <b:Author>
      <b:Author>
        <b:NameList>
          <b:Person>
            <b:Last>Novitasari</b:Last>
          </b:Person>
        </b:NameList>
      </b:Author>
    </b:Author>
    <b:RefOrder>32</b:RefOrder>
  </b:Source>
  <b:Source>
    <b:Tag>Sar19</b:Tag>
    <b:SourceType>JournalArticle</b:SourceType>
    <b:Guid>{AC82AC59-068D-45EB-ABAF-920E31EE0F78}</b:Guid>
    <b:Title>Analisis Penerapan Sistem Pengendalian Internal Terhadap Pemberian Kredit (Studi Kasus pada PT. Bank Kartadhani Mulya Kabupaten Sukoharjo</b:Title>
    <b:JournalName>Jurnal Akuntansi</b:JournalName>
    <b:Year>2019</b:Year>
    <b:Pages>131-144</b:Pages>
    <b:Author>
      <b:Author>
        <b:NameList>
          <b:Person>
            <b:Last>Haryanti</b:Last>
          </b:Person>
        </b:NameList>
      </b:Author>
    </b:Author>
    <b:RefOrder>33</b:RefOrder>
  </b:Source>
  <b:Source>
    <b:Tag>Kur18</b:Tag>
    <b:SourceType>Book</b:SourceType>
    <b:Guid>{CD3FA3FE-08CA-415C-9427-18E37579C6A6}</b:Guid>
    <b:Title>Analisis Sistem Pengendalian Intern dalam Pemberian Kredit pada PT. Bank Sumut Kantor Pusat Medan</b:Title>
    <b:Year>2018</b:Year>
    <b:City>Universitas Muhammadiyah Sumatera Utara Medan</b:City>
    <b:Author>
      <b:Author>
        <b:NameList>
          <b:Person>
            <b:Last>Kurniasih</b:Last>
            <b:First>Ratih</b:First>
          </b:Person>
        </b:NameList>
      </b:Author>
    </b:Author>
    <b:RefOrder>34</b:RefOrder>
  </b:Source>
</b:Sourc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Props1.xml><?xml version="1.0" encoding="utf-8"?>
<ds:datastoreItem xmlns:ds="http://schemas.openxmlformats.org/officeDocument/2006/customXml" ds:itemID="{BF726FA4-5FE0-4A77-BF67-A4B19437C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2325</Words>
  <Characters>15746</Characters>
  <Application>Microsoft Office Word</Application>
  <DocSecurity>0</DocSecurity>
  <Lines>684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M ZIDNY NAFI HASBI</cp:lastModifiedBy>
  <cp:revision>57</cp:revision>
  <cp:lastPrinted>2023-08-25T22:58:00Z</cp:lastPrinted>
  <dcterms:created xsi:type="dcterms:W3CDTF">2022-04-18T05:04:00Z</dcterms:created>
  <dcterms:modified xsi:type="dcterms:W3CDTF">2023-09-12T02:17:00Z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</Properties>
</file>