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FE4A" w14:textId="7B96C0E5" w:rsidR="00FA667A" w:rsidRDefault="00D706A4" w:rsidP="00F85130">
      <w:pPr>
        <w:ind w:left="0" w:right="-45" w:firstLine="0"/>
        <w:jc w:val="center"/>
        <w:rPr>
          <w:rFonts w:ascii="Arial" w:hAnsi="Arial" w:cs="Arial"/>
          <w:b/>
          <w:bCs/>
        </w:rPr>
      </w:pPr>
      <w:bookmarkStart w:id="0" w:name="_Hlk160178625"/>
      <w:r w:rsidRPr="00F85130">
        <w:rPr>
          <w:rFonts w:ascii="Arial" w:hAnsi="Arial" w:cs="Arial"/>
          <w:b/>
          <w:bCs/>
        </w:rPr>
        <w:t>TINGKAT PENGETAHUAN PERAWAT DALAM</w:t>
      </w:r>
      <w:r w:rsidR="00F85130" w:rsidRPr="00F85130">
        <w:rPr>
          <w:rFonts w:ascii="Arial" w:hAnsi="Arial" w:cs="Arial"/>
          <w:b/>
          <w:bCs/>
        </w:rPr>
        <w:t xml:space="preserve"> </w:t>
      </w:r>
      <w:r w:rsidRPr="00F85130">
        <w:rPr>
          <w:rFonts w:ascii="Arial" w:hAnsi="Arial" w:cs="Arial"/>
          <w:b/>
          <w:bCs/>
        </w:rPr>
        <w:t xml:space="preserve">PELAKSANAAN IDENTIFIKASI </w:t>
      </w:r>
      <w:r w:rsidRPr="00F85130">
        <w:rPr>
          <w:rFonts w:ascii="Arial" w:hAnsi="Arial" w:cs="Arial"/>
          <w:b/>
          <w:bCs/>
          <w:i/>
          <w:iCs/>
        </w:rPr>
        <w:t>PATIENT SAFETY</w:t>
      </w:r>
      <w:r w:rsidRPr="00F85130">
        <w:rPr>
          <w:rFonts w:ascii="Arial" w:hAnsi="Arial" w:cs="Arial"/>
          <w:b/>
          <w:bCs/>
        </w:rPr>
        <w:t xml:space="preserve"> DI RUMAH SAKIT</w:t>
      </w:r>
      <w:bookmarkEnd w:id="0"/>
    </w:p>
    <w:p w14:paraId="61730D45" w14:textId="77777777" w:rsidR="00F85130" w:rsidRPr="00F85130" w:rsidRDefault="00F85130" w:rsidP="00F85130">
      <w:pPr>
        <w:ind w:left="0" w:right="-45" w:firstLine="0"/>
        <w:jc w:val="center"/>
        <w:rPr>
          <w:rFonts w:ascii="Arial" w:hAnsi="Arial" w:cs="Arial"/>
          <w:b/>
          <w:bCs/>
        </w:rPr>
      </w:pPr>
    </w:p>
    <w:p w14:paraId="1F360D7B" w14:textId="68096E8A" w:rsidR="00FA667A" w:rsidRPr="00F85130" w:rsidRDefault="001044A3" w:rsidP="00F85130">
      <w:pPr>
        <w:ind w:left="0" w:right="-45" w:firstLine="0"/>
        <w:jc w:val="center"/>
        <w:rPr>
          <w:rFonts w:ascii="Arial" w:hAnsi="Arial" w:cs="Arial"/>
          <w:b/>
          <w:bCs/>
          <w:vertAlign w:val="superscript"/>
        </w:rPr>
      </w:pPr>
      <w:r w:rsidRPr="00F85130">
        <w:rPr>
          <w:rFonts w:ascii="Arial" w:hAnsi="Arial" w:cs="Arial"/>
          <w:b/>
          <w:bCs/>
        </w:rPr>
        <w:t>Mirah Rejeki</w:t>
      </w:r>
      <w:r w:rsidR="00F85130" w:rsidRPr="00F85130">
        <w:rPr>
          <w:rFonts w:ascii="Arial" w:hAnsi="Arial" w:cs="Arial"/>
          <w:b/>
          <w:bCs/>
          <w:vertAlign w:val="superscript"/>
        </w:rPr>
        <w:t>1</w:t>
      </w:r>
      <w:r w:rsidRPr="00F85130">
        <w:rPr>
          <w:rFonts w:ascii="Arial" w:hAnsi="Arial" w:cs="Arial"/>
          <w:b/>
          <w:bCs/>
        </w:rPr>
        <w:t>,</w:t>
      </w:r>
      <w:r w:rsidR="00F85130" w:rsidRPr="00F85130">
        <w:rPr>
          <w:rFonts w:ascii="Arial" w:hAnsi="Arial" w:cs="Arial"/>
          <w:b/>
          <w:bCs/>
        </w:rPr>
        <w:t xml:space="preserve"> </w:t>
      </w:r>
      <w:r w:rsidR="00FA667A" w:rsidRPr="00F85130">
        <w:rPr>
          <w:rFonts w:ascii="Arial" w:hAnsi="Arial" w:cs="Arial"/>
          <w:b/>
          <w:bCs/>
        </w:rPr>
        <w:t>Wahyu Rizky</w:t>
      </w:r>
      <w:r w:rsidR="00F85130" w:rsidRPr="00F85130">
        <w:rPr>
          <w:rFonts w:ascii="Arial" w:hAnsi="Arial" w:cs="Arial"/>
          <w:b/>
          <w:bCs/>
          <w:vertAlign w:val="superscript"/>
        </w:rPr>
        <w:t>2</w:t>
      </w:r>
      <w:r w:rsidR="00FA667A" w:rsidRPr="00F85130">
        <w:rPr>
          <w:rFonts w:ascii="Arial" w:hAnsi="Arial" w:cs="Arial"/>
          <w:b/>
          <w:bCs/>
        </w:rPr>
        <w:t>, Sely Aprianda Syah Putri</w:t>
      </w:r>
      <w:r w:rsidR="00F85130" w:rsidRPr="00F85130">
        <w:rPr>
          <w:rFonts w:ascii="Arial" w:hAnsi="Arial" w:cs="Arial"/>
          <w:b/>
          <w:bCs/>
          <w:vertAlign w:val="superscript"/>
        </w:rPr>
        <w:t>3</w:t>
      </w:r>
    </w:p>
    <w:p w14:paraId="2260DADA" w14:textId="51F2C0B4" w:rsidR="006875EA" w:rsidRDefault="00F85130" w:rsidP="00F85130">
      <w:pPr>
        <w:ind w:left="0" w:right="49" w:firstLine="0"/>
        <w:jc w:val="center"/>
        <w:rPr>
          <w:rFonts w:ascii="Arial" w:hAnsi="Arial" w:cs="Arial"/>
        </w:rPr>
      </w:pPr>
      <w:r>
        <w:rPr>
          <w:rFonts w:ascii="Arial" w:hAnsi="Arial" w:cs="Arial"/>
          <w:vertAlign w:val="superscript"/>
        </w:rPr>
        <w:t xml:space="preserve">1, 2, 3 </w:t>
      </w:r>
      <w:r>
        <w:rPr>
          <w:rFonts w:ascii="Arial" w:hAnsi="Arial" w:cs="Arial"/>
        </w:rPr>
        <w:t>Dosen Program Studi Administrasi Rumah Sakit, Fakultas Ilmu Kesehatan, Universitas Kusuma Husada Surakarta, Indonesia</w:t>
      </w:r>
    </w:p>
    <w:p w14:paraId="31D2DEC7" w14:textId="075A853F" w:rsidR="006875EA" w:rsidRDefault="00F85130" w:rsidP="00F85130">
      <w:pPr>
        <w:ind w:left="0" w:right="49" w:firstLine="0"/>
        <w:jc w:val="center"/>
        <w:rPr>
          <w:rFonts w:ascii="Arial" w:hAnsi="Arial" w:cs="Arial"/>
        </w:rPr>
      </w:pPr>
      <w:r>
        <w:rPr>
          <w:rFonts w:ascii="Arial" w:hAnsi="Arial" w:cs="Arial"/>
        </w:rPr>
        <w:t xml:space="preserve">Email: </w:t>
      </w:r>
      <w:r>
        <w:rPr>
          <w:rFonts w:ascii="Arial" w:hAnsi="Arial" w:cs="Arial"/>
        </w:rPr>
        <w:fldChar w:fldCharType="begin"/>
      </w:r>
      <w:r>
        <w:rPr>
          <w:rFonts w:ascii="Arial" w:hAnsi="Arial" w:cs="Arial"/>
        </w:rPr>
        <w:instrText xml:space="preserve"> HYPERLINK "mailto:mirah.rejeki@gmail.com" </w:instrText>
      </w:r>
      <w:r>
        <w:rPr>
          <w:rFonts w:ascii="Arial" w:hAnsi="Arial" w:cs="Arial"/>
        </w:rPr>
        <w:fldChar w:fldCharType="separate"/>
      </w:r>
      <w:r w:rsidRPr="0016747E">
        <w:rPr>
          <w:rStyle w:val="Hyperlink"/>
          <w:rFonts w:ascii="Arial" w:hAnsi="Arial" w:cs="Arial"/>
        </w:rPr>
        <w:t>mirah.rejeki@gmail.com</w:t>
      </w:r>
      <w:r>
        <w:rPr>
          <w:rFonts w:ascii="Arial" w:hAnsi="Arial" w:cs="Arial"/>
        </w:rPr>
        <w:fldChar w:fldCharType="end"/>
      </w:r>
      <w:r>
        <w:rPr>
          <w:rFonts w:ascii="Arial" w:hAnsi="Arial" w:cs="Arial"/>
        </w:rPr>
        <w:t xml:space="preserve">, </w:t>
      </w:r>
      <w:hyperlink r:id="rId8" w:history="1">
        <w:r w:rsidRPr="0016747E">
          <w:rPr>
            <w:rStyle w:val="Hyperlink"/>
            <w:rFonts w:ascii="Arial" w:hAnsi="Arial" w:cs="Arial"/>
          </w:rPr>
          <w:t>w.rizky1604@gmail.com</w:t>
        </w:r>
      </w:hyperlink>
      <w:r>
        <w:rPr>
          <w:rFonts w:ascii="Arial" w:hAnsi="Arial" w:cs="Arial"/>
        </w:rPr>
        <w:t xml:space="preserve"> </w:t>
      </w:r>
    </w:p>
    <w:p w14:paraId="36B687A5" w14:textId="77777777" w:rsidR="00F85130" w:rsidRPr="00F85130" w:rsidRDefault="00F85130" w:rsidP="00F85130">
      <w:pPr>
        <w:ind w:left="0" w:right="49" w:firstLine="0"/>
        <w:jc w:val="center"/>
        <w:rPr>
          <w:rFonts w:ascii="Arial" w:hAnsi="Arial" w:cs="Arial"/>
        </w:rPr>
      </w:pPr>
    </w:p>
    <w:p w14:paraId="6AC68F8C" w14:textId="0AB5F2D4" w:rsidR="00156728" w:rsidRDefault="00F85130" w:rsidP="00156728">
      <w:pPr>
        <w:ind w:left="0" w:right="-45" w:firstLine="0"/>
        <w:jc w:val="center"/>
        <w:rPr>
          <w:rFonts w:ascii="Arial" w:hAnsi="Arial" w:cs="Arial"/>
          <w:b/>
          <w:bCs/>
        </w:rPr>
      </w:pPr>
      <w:r w:rsidRPr="00F85130">
        <w:rPr>
          <w:rFonts w:ascii="Arial" w:hAnsi="Arial" w:cs="Arial"/>
          <w:b/>
          <w:bCs/>
        </w:rPr>
        <w:t>Abstrak</w:t>
      </w:r>
    </w:p>
    <w:p w14:paraId="5079CADA" w14:textId="10FFB571" w:rsidR="00A20EF5" w:rsidRDefault="00156728" w:rsidP="00A20EF5">
      <w:pPr>
        <w:ind w:left="0" w:right="0" w:firstLine="0"/>
        <w:jc w:val="both"/>
        <w:rPr>
          <w:rFonts w:ascii="Arial" w:eastAsiaTheme="minorEastAsia" w:hAnsi="Arial" w:cs="Arial"/>
          <w:lang w:eastAsia="id-ID"/>
        </w:rPr>
      </w:pPr>
      <w:r w:rsidRPr="00156728">
        <w:rPr>
          <w:rFonts w:ascii="Arial" w:eastAsiaTheme="minorEastAsia" w:hAnsi="Arial" w:cs="Arial"/>
          <w:lang w:val="id" w:eastAsia="id-ID"/>
        </w:rPr>
        <w:t>Perawat merupakan tenaga layanan kesehatan yang mendominasi di rumah sakit dan paling sering berhubungan langsung kepada pasien saat memberikan pelayanan dibdaningkan dengan tenaga kesehatan lainnya, maka dari itu perawat memiliki peran yang sangat penting dalam melakukan tindakan ataupun upaya dalam keselamatan pasien (</w:t>
      </w:r>
      <w:r w:rsidRPr="00156728">
        <w:rPr>
          <w:rFonts w:ascii="Arial" w:eastAsiaTheme="minorEastAsia" w:hAnsi="Arial" w:cs="Arial"/>
          <w:i/>
          <w:lang w:val="id" w:eastAsia="id-ID"/>
        </w:rPr>
        <w:t xml:space="preserve">pasien safety). </w:t>
      </w:r>
      <w:r w:rsidRPr="00156728">
        <w:rPr>
          <w:rFonts w:ascii="Arial" w:eastAsiaTheme="minorEastAsia" w:hAnsi="Arial" w:cs="Arial"/>
          <w:lang w:val="id" w:eastAsia="id-ID"/>
        </w:rPr>
        <w:t>Pengetahuan perawat dalam lingkup keselamatan pasien</w:t>
      </w:r>
      <w:r>
        <w:rPr>
          <w:rFonts w:ascii="Arial" w:eastAsiaTheme="minorEastAsia" w:hAnsi="Arial" w:cs="Arial"/>
          <w:lang w:eastAsia="id-ID"/>
        </w:rPr>
        <w:t xml:space="preserve"> </w:t>
      </w:r>
      <w:r w:rsidRPr="00156728">
        <w:rPr>
          <w:rFonts w:ascii="Arial" w:eastAsiaTheme="minorEastAsia" w:hAnsi="Arial" w:cs="Arial"/>
          <w:lang w:val="id" w:eastAsia="id-ID"/>
        </w:rPr>
        <w:t>sangat berkaitan atau berhubungan dengan upaya peningkatan keselamatan pasien</w:t>
      </w:r>
      <w:r w:rsidRPr="00156728">
        <w:rPr>
          <w:rFonts w:ascii="Arial" w:eastAsiaTheme="minorEastAsia" w:hAnsi="Arial" w:cs="Arial"/>
          <w:i/>
          <w:lang w:val="id" w:eastAsia="id-ID"/>
        </w:rPr>
        <w:t xml:space="preserve"> </w:t>
      </w:r>
      <w:r w:rsidRPr="00156728">
        <w:rPr>
          <w:rFonts w:ascii="Arial" w:eastAsiaTheme="minorEastAsia" w:hAnsi="Arial" w:cs="Arial"/>
          <w:lang w:val="id" w:eastAsia="id-ID"/>
        </w:rPr>
        <w:t xml:space="preserve">dikarenakan jika pengetahuan perawat kurang maka dapat berpengaruh terhadap pelaksanakan </w:t>
      </w:r>
      <w:r w:rsidRPr="00156728">
        <w:rPr>
          <w:rFonts w:ascii="Arial" w:eastAsiaTheme="minorEastAsia" w:hAnsi="Arial" w:cs="Arial"/>
          <w:i/>
          <w:lang w:val="id" w:eastAsia="id-ID"/>
        </w:rPr>
        <w:t>patient safety</w:t>
      </w:r>
      <w:r w:rsidRPr="00156728">
        <w:rPr>
          <w:rFonts w:ascii="Arial" w:eastAsiaTheme="minorEastAsia" w:hAnsi="Arial" w:cs="Arial"/>
          <w:lang w:val="id" w:eastAsia="id-ID"/>
        </w:rPr>
        <w:t xml:space="preserve"> di rumah sakit.</w:t>
      </w:r>
      <w:r>
        <w:rPr>
          <w:rFonts w:ascii="Arial" w:eastAsiaTheme="minorEastAsia" w:hAnsi="Arial" w:cs="Arial"/>
          <w:lang w:eastAsia="id-ID"/>
        </w:rPr>
        <w:t xml:space="preserve"> </w:t>
      </w:r>
      <w:r w:rsidRPr="00156728">
        <w:rPr>
          <w:rFonts w:ascii="Arial" w:eastAsiaTheme="minorEastAsia" w:hAnsi="Arial" w:cs="Arial"/>
          <w:lang w:eastAsia="id-ID"/>
        </w:rPr>
        <w:t xml:space="preserve">Mengetahui hubungan tingkat pengetahuan perawat tentang identifikasi pasien dalam pelaksanaan </w:t>
      </w:r>
      <w:r w:rsidRPr="00156728">
        <w:rPr>
          <w:rFonts w:ascii="Arial" w:eastAsiaTheme="minorEastAsia" w:hAnsi="Arial" w:cs="Arial"/>
          <w:i/>
          <w:lang w:eastAsia="id-ID"/>
        </w:rPr>
        <w:t>patient safety</w:t>
      </w:r>
      <w:r w:rsidRPr="00156728">
        <w:rPr>
          <w:rFonts w:ascii="Arial" w:eastAsiaTheme="minorEastAsia" w:hAnsi="Arial" w:cs="Arial"/>
          <w:lang w:eastAsia="id-ID"/>
        </w:rPr>
        <w:t xml:space="preserve"> di ruang rawat inap Rumah Sakit Umum Daerah Ibu Fatmawati Soekarno Kota Surakarta.</w:t>
      </w:r>
      <w:r>
        <w:rPr>
          <w:rFonts w:ascii="Arial" w:eastAsiaTheme="minorEastAsia" w:hAnsi="Arial" w:cs="Arial"/>
          <w:lang w:eastAsia="id-ID"/>
        </w:rPr>
        <w:t xml:space="preserve"> </w:t>
      </w:r>
      <w:r w:rsidRPr="00156728">
        <w:rPr>
          <w:rFonts w:ascii="Arial" w:eastAsiaTheme="minorEastAsia" w:hAnsi="Arial" w:cs="Arial"/>
          <w:iCs/>
          <w:lang w:eastAsia="id-ID"/>
        </w:rPr>
        <w:t>P</w:t>
      </w:r>
      <w:r w:rsidRPr="00156728">
        <w:rPr>
          <w:rFonts w:ascii="Arial" w:eastAsiaTheme="minorEastAsia" w:hAnsi="Arial" w:cs="Arial"/>
          <w:iCs/>
          <w:lang w:val="id" w:eastAsia="id-ID"/>
        </w:rPr>
        <w:t xml:space="preserve">enelitian kuantitatif dengan desain pendekatan penelitian </w:t>
      </w:r>
      <w:r w:rsidRPr="00156728">
        <w:rPr>
          <w:rFonts w:ascii="Arial" w:eastAsiaTheme="minorEastAsia" w:hAnsi="Arial" w:cs="Arial"/>
          <w:i/>
          <w:iCs/>
          <w:lang w:val="id" w:eastAsia="id-ID"/>
        </w:rPr>
        <w:t>cross sectional</w:t>
      </w:r>
      <w:r w:rsidRPr="00156728">
        <w:rPr>
          <w:rFonts w:ascii="Arial" w:eastAsiaTheme="minorEastAsia" w:hAnsi="Arial" w:cs="Arial"/>
          <w:iCs/>
          <w:lang w:val="id" w:eastAsia="id-ID"/>
        </w:rPr>
        <w:t xml:space="preserve">. </w:t>
      </w:r>
      <w:r w:rsidRPr="00156728">
        <w:rPr>
          <w:rFonts w:ascii="Arial" w:eastAsiaTheme="minorEastAsia" w:hAnsi="Arial" w:cs="Arial"/>
          <w:i/>
          <w:iCs/>
          <w:lang w:eastAsia="id-ID"/>
        </w:rPr>
        <w:t>Sampling</w:t>
      </w:r>
      <w:r>
        <w:rPr>
          <w:rFonts w:ascii="Arial" w:eastAsiaTheme="minorEastAsia" w:hAnsi="Arial" w:cs="Arial"/>
          <w:iCs/>
          <w:lang w:eastAsia="id-ID"/>
        </w:rPr>
        <w:t xml:space="preserve"> </w:t>
      </w:r>
      <w:r w:rsidRPr="00156728">
        <w:rPr>
          <w:rFonts w:ascii="Arial" w:eastAsiaTheme="minorEastAsia" w:hAnsi="Arial" w:cs="Arial"/>
          <w:iCs/>
          <w:lang w:eastAsia="id-ID"/>
        </w:rPr>
        <w:t xml:space="preserve">penelitian </w:t>
      </w:r>
      <w:r>
        <w:rPr>
          <w:rFonts w:ascii="Arial" w:eastAsiaTheme="minorEastAsia" w:hAnsi="Arial" w:cs="Arial"/>
          <w:iCs/>
          <w:lang w:eastAsia="id-ID"/>
        </w:rPr>
        <w:t>menggunakan</w:t>
      </w:r>
      <w:r w:rsidRPr="00156728">
        <w:rPr>
          <w:rFonts w:ascii="Arial" w:eastAsiaTheme="minorEastAsia" w:hAnsi="Arial" w:cs="Arial"/>
          <w:iCs/>
          <w:lang w:val="en-US" w:eastAsia="id-ID"/>
        </w:rPr>
        <w:t xml:space="preserve"> </w:t>
      </w:r>
      <w:r>
        <w:rPr>
          <w:rFonts w:ascii="Arial" w:eastAsiaTheme="minorEastAsia" w:hAnsi="Arial" w:cs="Arial"/>
          <w:i/>
          <w:iCs/>
          <w:lang w:eastAsia="id-ID"/>
        </w:rPr>
        <w:t>t</w:t>
      </w:r>
      <w:r w:rsidRPr="00156728">
        <w:rPr>
          <w:rFonts w:ascii="Arial" w:eastAsiaTheme="minorEastAsia" w:hAnsi="Arial" w:cs="Arial"/>
          <w:i/>
          <w:iCs/>
          <w:lang w:eastAsia="id-ID"/>
        </w:rPr>
        <w:t>otal</w:t>
      </w:r>
      <w:r w:rsidRPr="00156728">
        <w:rPr>
          <w:rFonts w:ascii="Arial" w:eastAsiaTheme="minorEastAsia" w:hAnsi="Arial" w:cs="Arial"/>
          <w:i/>
          <w:iCs/>
          <w:lang w:val="en-US" w:eastAsia="id-ID"/>
        </w:rPr>
        <w:t xml:space="preserve"> sampling</w:t>
      </w:r>
      <w:r>
        <w:rPr>
          <w:rFonts w:ascii="Arial" w:eastAsiaTheme="minorEastAsia" w:hAnsi="Arial" w:cs="Arial"/>
          <w:lang w:eastAsia="id-ID"/>
        </w:rPr>
        <w:t xml:space="preserve">. Pengumpulan data menggunakan kuesioner. </w:t>
      </w:r>
      <w:r w:rsidRPr="00156728">
        <w:rPr>
          <w:rFonts w:ascii="Arial" w:eastAsia="Times New Roman" w:hAnsi="Arial" w:cs="Arial"/>
          <w:bCs/>
        </w:rPr>
        <w:t xml:space="preserve">Terdapat hubungan yang signifikan antara pengetahuan perawat tentang identifikasi dalam </w:t>
      </w:r>
      <w:r w:rsidRPr="00156728">
        <w:rPr>
          <w:rFonts w:ascii="Arial" w:eastAsia="Times New Roman" w:hAnsi="Arial" w:cs="Arial"/>
          <w:bCs/>
          <w:i/>
        </w:rPr>
        <w:t>patient safety</w:t>
      </w:r>
      <w:r w:rsidRPr="00156728">
        <w:rPr>
          <w:rFonts w:ascii="Arial" w:eastAsia="Times New Roman" w:hAnsi="Arial" w:cs="Arial"/>
          <w:bCs/>
        </w:rPr>
        <w:t xml:space="preserve"> dengan pelaksanaannya di Ruang Rawat Inap RSUD Ibu Fatmawati Soekarno Kota Surakarta. Hasil penelitian juga menunjukkan bahwa terdapat hubungan kuat antara pengetahuan perawat dengan pelaksanaan identifikasi pasien dalam </w:t>
      </w:r>
      <w:r w:rsidRPr="00156728">
        <w:rPr>
          <w:rFonts w:ascii="Arial" w:eastAsia="Times New Roman" w:hAnsi="Arial" w:cs="Arial"/>
          <w:bCs/>
          <w:i/>
        </w:rPr>
        <w:t xml:space="preserve">patient safety </w:t>
      </w:r>
      <w:r w:rsidRPr="00156728">
        <w:rPr>
          <w:rFonts w:ascii="Arial" w:eastAsia="Times New Roman" w:hAnsi="Arial" w:cs="Arial"/>
          <w:bCs/>
        </w:rPr>
        <w:t>serta memiliki arah hubungan positif.</w:t>
      </w:r>
    </w:p>
    <w:p w14:paraId="3CE05CDC" w14:textId="77777777" w:rsidR="00A20EF5" w:rsidRPr="00A20EF5" w:rsidRDefault="00A20EF5" w:rsidP="00A20EF5">
      <w:pPr>
        <w:ind w:left="0" w:right="0" w:firstLine="0"/>
        <w:jc w:val="both"/>
        <w:rPr>
          <w:rFonts w:ascii="Arial" w:eastAsiaTheme="minorEastAsia" w:hAnsi="Arial" w:cs="Arial"/>
          <w:lang w:eastAsia="id-ID"/>
        </w:rPr>
      </w:pPr>
    </w:p>
    <w:p w14:paraId="1F99F55C" w14:textId="059F5B34" w:rsidR="00A20EF5" w:rsidRPr="00A20EF5" w:rsidRDefault="00A20EF5" w:rsidP="00A20EF5">
      <w:pPr>
        <w:spacing w:after="200"/>
        <w:ind w:left="0" w:right="0" w:firstLine="0"/>
        <w:jc w:val="both"/>
        <w:rPr>
          <w:rFonts w:ascii="Arial" w:eastAsiaTheme="minorEastAsia" w:hAnsi="Arial" w:cs="Arial"/>
          <w:lang w:val="en-US" w:eastAsia="id-ID"/>
        </w:rPr>
      </w:pPr>
      <w:r w:rsidRPr="00A20EF5">
        <w:rPr>
          <w:rFonts w:ascii="Arial" w:eastAsia="Times New Roman" w:hAnsi="Arial" w:cs="Arial"/>
          <w:b/>
          <w:lang w:val="en-US" w:eastAsia="id-ID"/>
        </w:rPr>
        <w:t xml:space="preserve">Kata </w:t>
      </w:r>
      <w:proofErr w:type="spellStart"/>
      <w:r w:rsidRPr="00A20EF5">
        <w:rPr>
          <w:rFonts w:ascii="Arial" w:eastAsia="Times New Roman" w:hAnsi="Arial" w:cs="Arial"/>
          <w:b/>
          <w:lang w:val="en-US" w:eastAsia="id-ID"/>
        </w:rPr>
        <w:t>Kunci</w:t>
      </w:r>
      <w:proofErr w:type="spellEnd"/>
      <w:r w:rsidRPr="00A20EF5">
        <w:rPr>
          <w:rFonts w:ascii="Arial" w:eastAsia="Times New Roman" w:hAnsi="Arial" w:cs="Arial"/>
          <w:b/>
          <w:lang w:eastAsia="id-ID"/>
        </w:rPr>
        <w:t xml:space="preserve">: </w:t>
      </w:r>
      <w:r w:rsidRPr="00A20EF5">
        <w:rPr>
          <w:rFonts w:ascii="Arial" w:eastAsia="Times New Roman" w:hAnsi="Arial" w:cs="Arial"/>
          <w:bCs/>
          <w:lang w:eastAsia="id-ID"/>
        </w:rPr>
        <w:t xml:space="preserve">Identifikasi Pasien, </w:t>
      </w:r>
      <w:r w:rsidRPr="00A20EF5">
        <w:rPr>
          <w:rFonts w:ascii="Arial" w:eastAsia="Times New Roman" w:hAnsi="Arial" w:cs="Arial"/>
          <w:bCs/>
          <w:i/>
          <w:iCs/>
          <w:lang w:eastAsia="id-ID"/>
        </w:rPr>
        <w:t>Pateint Safety</w:t>
      </w:r>
      <w:r w:rsidRPr="00A20EF5">
        <w:rPr>
          <w:rFonts w:ascii="Arial" w:eastAsia="Times New Roman" w:hAnsi="Arial" w:cs="Arial"/>
          <w:bCs/>
          <w:lang w:eastAsia="id-ID"/>
        </w:rPr>
        <w:t>, Perawat</w:t>
      </w:r>
    </w:p>
    <w:p w14:paraId="2A060113" w14:textId="3E2C7EBE" w:rsidR="00A20EF5" w:rsidRDefault="00CE5F32" w:rsidP="00156728">
      <w:pPr>
        <w:ind w:left="0" w:right="49" w:firstLine="0"/>
        <w:jc w:val="both"/>
        <w:rPr>
          <w:rFonts w:ascii="Arial" w:hAnsi="Arial" w:cs="Arial"/>
          <w:b/>
          <w:bCs/>
        </w:rPr>
      </w:pPr>
      <w:r>
        <w:rPr>
          <w:rFonts w:ascii="Arial" w:hAnsi="Arial" w:cs="Arial"/>
          <w:b/>
          <w:bCs/>
          <w:noProof/>
        </w:rPr>
        <mc:AlternateContent>
          <mc:Choice Requires="wps">
            <w:drawing>
              <wp:anchor distT="0" distB="0" distL="114300" distR="114300" simplePos="0" relativeHeight="251695104" behindDoc="0" locked="0" layoutInCell="1" allowOverlap="1" wp14:anchorId="1958755B" wp14:editId="682B2C3C">
                <wp:simplePos x="0" y="0"/>
                <wp:positionH relativeFrom="margin">
                  <wp:align>left</wp:align>
                </wp:positionH>
                <wp:positionV relativeFrom="paragraph">
                  <wp:posOffset>35664</wp:posOffset>
                </wp:positionV>
                <wp:extent cx="5274860" cy="6824"/>
                <wp:effectExtent l="0" t="0" r="21590" b="31750"/>
                <wp:wrapNone/>
                <wp:docPr id="1" name="Straight Connector 1"/>
                <wp:cNvGraphicFramePr/>
                <a:graphic xmlns:a="http://schemas.openxmlformats.org/drawingml/2006/main">
                  <a:graphicData uri="http://schemas.microsoft.com/office/word/2010/wordprocessingShape">
                    <wps:wsp>
                      <wps:cNvCnPr/>
                      <wps:spPr>
                        <a:xfrm flipV="1">
                          <a:off x="0" y="0"/>
                          <a:ext cx="5274860" cy="682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788A8" id="Straight Connector 1" o:spid="_x0000_s1026" style="position:absolute;flip:y;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415.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" strokecolor="black [3213]" strokeweight=".5pt">
                <v:stroke joinstyle="miter"/>
                <w10:wrap anchorx="margin"/>
              </v:line>
            </w:pict>
          </mc:Fallback>
        </mc:AlternateContent>
      </w:r>
      <w:r>
        <w:rPr>
          <w:rFonts w:ascii="Arial" w:hAnsi="Arial" w:cs="Arial"/>
          <w:b/>
          <w:bCs/>
          <w:noProof/>
        </w:rPr>
        <mc:AlternateContent>
          <mc:Choice Requires="wps">
            <w:drawing>
              <wp:anchor distT="0" distB="0" distL="114300" distR="114300" simplePos="0" relativeHeight="251697152" behindDoc="0" locked="0" layoutInCell="1" allowOverlap="1" wp14:anchorId="3849C815" wp14:editId="17B05644">
                <wp:simplePos x="0" y="0"/>
                <wp:positionH relativeFrom="margin">
                  <wp:align>left</wp:align>
                </wp:positionH>
                <wp:positionV relativeFrom="paragraph">
                  <wp:posOffset>8369</wp:posOffset>
                </wp:positionV>
                <wp:extent cx="5268036" cy="6350"/>
                <wp:effectExtent l="0" t="0" r="27940" b="31750"/>
                <wp:wrapNone/>
                <wp:docPr id="12" name="Straight Connector 12"/>
                <wp:cNvGraphicFramePr/>
                <a:graphic xmlns:a="http://schemas.openxmlformats.org/drawingml/2006/main">
                  <a:graphicData uri="http://schemas.microsoft.com/office/word/2010/wordprocessingShape">
                    <wps:wsp>
                      <wps:cNvCnPr/>
                      <wps:spPr>
                        <a:xfrm flipV="1">
                          <a:off x="0" y="0"/>
                          <a:ext cx="5268036"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BF7F23" id="Straight Connector 12" o:spid="_x0000_s1026" style="position:absolute;flip:y;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14.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" strokecolor="windowText" strokeweight="1pt">
                <v:stroke joinstyle="miter"/>
                <w10:wrap anchorx="margin"/>
              </v:line>
            </w:pict>
          </mc:Fallback>
        </mc:AlternateContent>
      </w:r>
    </w:p>
    <w:p w14:paraId="4D8B9BAF" w14:textId="77777777" w:rsidR="00A20EF5" w:rsidRPr="00E9578F" w:rsidRDefault="00EE4292" w:rsidP="00EE4292">
      <w:pPr>
        <w:ind w:left="0" w:right="49" w:firstLine="0"/>
        <w:jc w:val="center"/>
        <w:rPr>
          <w:rFonts w:ascii="Arial" w:hAnsi="Arial" w:cs="Arial"/>
          <w:b/>
          <w:bCs/>
          <w:i/>
          <w:iCs/>
        </w:rPr>
      </w:pPr>
      <w:r w:rsidRPr="00E9578F">
        <w:rPr>
          <w:rFonts w:ascii="Arial" w:hAnsi="Arial" w:cs="Arial"/>
          <w:b/>
          <w:bCs/>
          <w:i/>
          <w:iCs/>
        </w:rPr>
        <w:t>THE LEVEL OF KNOWLEDGE OF NURSES IN THE IMPLEMENTATION OF PATIENT SAFETY IDENTIFICATION IN HOSPITALS</w:t>
      </w:r>
    </w:p>
    <w:p w14:paraId="39DEB7EE" w14:textId="77777777" w:rsidR="00EE4292" w:rsidRDefault="00EE4292" w:rsidP="00EE4292">
      <w:pPr>
        <w:ind w:left="0" w:right="49" w:firstLine="0"/>
        <w:rPr>
          <w:rFonts w:ascii="Arial" w:hAnsi="Arial" w:cs="Arial"/>
          <w:b/>
          <w:bCs/>
        </w:rPr>
      </w:pPr>
    </w:p>
    <w:p w14:paraId="37D5BEDC" w14:textId="77777777" w:rsidR="00EE4292" w:rsidRPr="00EE4292" w:rsidRDefault="00EE4292" w:rsidP="00EE4292">
      <w:pPr>
        <w:ind w:left="0" w:right="49" w:firstLine="0"/>
        <w:jc w:val="center"/>
        <w:rPr>
          <w:rFonts w:ascii="Arial" w:hAnsi="Arial" w:cs="Arial"/>
          <w:b/>
          <w:bCs/>
          <w:i/>
          <w:iCs/>
        </w:rPr>
      </w:pPr>
      <w:r w:rsidRPr="00EE4292">
        <w:rPr>
          <w:rFonts w:ascii="Arial" w:hAnsi="Arial" w:cs="Arial"/>
          <w:b/>
          <w:bCs/>
          <w:i/>
          <w:iCs/>
        </w:rPr>
        <w:t>Abstract</w:t>
      </w:r>
    </w:p>
    <w:p w14:paraId="1E07D07F" w14:textId="77777777" w:rsidR="00EE4292" w:rsidRPr="00EE4292" w:rsidRDefault="00EE4292" w:rsidP="00EE4292">
      <w:pPr>
        <w:ind w:left="0" w:right="49" w:firstLine="0"/>
        <w:jc w:val="both"/>
        <w:rPr>
          <w:rFonts w:ascii="Arial" w:hAnsi="Arial" w:cs="Arial"/>
          <w:i/>
          <w:iCs/>
        </w:rPr>
      </w:pPr>
      <w:r w:rsidRPr="00EE4292">
        <w:rPr>
          <w:rFonts w:ascii="Arial" w:hAnsi="Arial" w:cs="Arial"/>
          <w:i/>
          <w:iCs/>
        </w:rPr>
        <w:t>Nurses are health care workers who dominate in hospitals and are most often in direct contact with patients when providing services compared to other health workers, therefore nurses have a very important role in taking action or efforts in patient safety. Nurses' knowledge in the scope of patient safety is closely related or related to efforts to improve patient safety because if nurses' knowledge is lacking, it can affect the implementation of patient safety in the hospital. Knowing the relationship between the level of knowledge of nurses about patient identification in the implementation of patient safety in the inpatient room of the Regional General Hospital Mrs Fatmawati Soekarno Surakarta City. Quantitative research with a cross sectional research approach design. Sampling research using total sampling. Data collection using a questionnaire. There is a significant relationship between nurses' knowledge about identification in patient safety with its implementation in the Inpatient Room of RSUD Ibu Fatmawati Soekarno Kota Surakarta. The results also showed that there was a strong relationship between nurses' knowledge and the implementation of patient identification in patient safety and had a positive relationship direction.</w:t>
      </w:r>
    </w:p>
    <w:p w14:paraId="2CD6520F" w14:textId="77777777" w:rsidR="00EE4292" w:rsidRPr="00EE4292" w:rsidRDefault="00EE4292" w:rsidP="00EE4292">
      <w:pPr>
        <w:ind w:left="0" w:right="49" w:firstLine="0"/>
        <w:jc w:val="both"/>
        <w:rPr>
          <w:rFonts w:ascii="Arial" w:hAnsi="Arial" w:cs="Arial"/>
          <w:i/>
          <w:iCs/>
        </w:rPr>
      </w:pPr>
    </w:p>
    <w:p w14:paraId="4A3BFC3F" w14:textId="6698D863" w:rsidR="00E9578F" w:rsidRDefault="00EE4292" w:rsidP="00E9578F">
      <w:pPr>
        <w:ind w:left="0" w:right="49" w:firstLine="0"/>
        <w:jc w:val="both"/>
        <w:rPr>
          <w:rFonts w:ascii="Arial" w:hAnsi="Arial" w:cs="Arial"/>
          <w:i/>
          <w:iCs/>
        </w:rPr>
      </w:pPr>
      <w:r w:rsidRPr="00EE4292">
        <w:rPr>
          <w:rFonts w:ascii="Arial" w:hAnsi="Arial" w:cs="Arial"/>
          <w:b/>
          <w:bCs/>
          <w:i/>
          <w:iCs/>
        </w:rPr>
        <w:t>Keywords:</w:t>
      </w:r>
      <w:r w:rsidRPr="00EE4292">
        <w:rPr>
          <w:rFonts w:ascii="Arial" w:hAnsi="Arial" w:cs="Arial"/>
          <w:i/>
          <w:iCs/>
        </w:rPr>
        <w:t xml:space="preserve"> Patient Identification, Pateint Safety, Nurse</w:t>
      </w:r>
      <w:bookmarkStart w:id="1" w:name="_Toc170892119"/>
    </w:p>
    <w:p w14:paraId="10B2422F" w14:textId="795AB6E7" w:rsidR="00E9578F" w:rsidRDefault="00E9578F" w:rsidP="00E9578F">
      <w:pPr>
        <w:ind w:left="0" w:right="49" w:firstLine="0"/>
        <w:jc w:val="both"/>
        <w:rPr>
          <w:rFonts w:ascii="Arial" w:hAnsi="Arial" w:cs="Arial"/>
          <w:i/>
          <w:iCs/>
        </w:rPr>
      </w:pPr>
    </w:p>
    <w:bookmarkStart w:id="2" w:name="_Hlk171600521"/>
    <w:p w14:paraId="4CD273B7" w14:textId="67A283C8" w:rsidR="00D3630B" w:rsidRDefault="00D3630B" w:rsidP="00E9578F">
      <w:pPr>
        <w:spacing w:line="360" w:lineRule="auto"/>
        <w:ind w:left="0" w:right="49" w:firstLine="0"/>
        <w:jc w:val="both"/>
        <w:rPr>
          <w:rFonts w:ascii="Arial" w:hAnsi="Arial" w:cs="Arial"/>
          <w:b/>
          <w:bCs/>
        </w:rPr>
      </w:pPr>
      <w:r>
        <w:rPr>
          <w:rFonts w:ascii="Arial" w:hAnsi="Arial" w:cs="Arial"/>
          <w:b/>
          <w:bCs/>
          <w:noProof/>
        </w:rPr>
        <mc:AlternateContent>
          <mc:Choice Requires="wps">
            <w:drawing>
              <wp:anchor distT="0" distB="0" distL="114300" distR="114300" simplePos="0" relativeHeight="251703296" behindDoc="0" locked="0" layoutInCell="1" allowOverlap="1" wp14:anchorId="59F8D077" wp14:editId="3884D4B0">
                <wp:simplePos x="0" y="0"/>
                <wp:positionH relativeFrom="margin">
                  <wp:align>left</wp:align>
                </wp:positionH>
                <wp:positionV relativeFrom="paragraph">
                  <wp:posOffset>33012</wp:posOffset>
                </wp:positionV>
                <wp:extent cx="5274860" cy="6824"/>
                <wp:effectExtent l="0" t="0" r="21590" b="31750"/>
                <wp:wrapNone/>
                <wp:docPr id="19" name="Straight Connector 19"/>
                <wp:cNvGraphicFramePr/>
                <a:graphic xmlns:a="http://schemas.openxmlformats.org/drawingml/2006/main">
                  <a:graphicData uri="http://schemas.microsoft.com/office/word/2010/wordprocessingShape">
                    <wps:wsp>
                      <wps:cNvCnPr/>
                      <wps:spPr>
                        <a:xfrm flipV="1">
                          <a:off x="0" y="0"/>
                          <a:ext cx="5274860"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F95803" id="Straight Connector 19" o:spid="_x0000_s1026" style="position:absolute;flip:y;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15.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" strokecolor="windowText" strokeweight=".5pt">
                <v:stroke joinstyle="miter"/>
                <w10:wrap anchorx="margin"/>
              </v:line>
            </w:pict>
          </mc:Fallback>
        </mc:AlternateContent>
      </w:r>
      <w:r>
        <w:rPr>
          <w:rFonts w:ascii="Arial" w:hAnsi="Arial" w:cs="Arial"/>
          <w:b/>
          <w:bCs/>
          <w:noProof/>
        </w:rPr>
        <mc:AlternateContent>
          <mc:Choice Requires="wps">
            <w:drawing>
              <wp:anchor distT="0" distB="0" distL="114300" distR="114300" simplePos="0" relativeHeight="251699200" behindDoc="0" locked="0" layoutInCell="1" allowOverlap="1" wp14:anchorId="31A6F23C" wp14:editId="60A66D17">
                <wp:simplePos x="0" y="0"/>
                <wp:positionH relativeFrom="margin">
                  <wp:align>left</wp:align>
                </wp:positionH>
                <wp:positionV relativeFrom="paragraph">
                  <wp:posOffset>5080</wp:posOffset>
                </wp:positionV>
                <wp:extent cx="5267960" cy="6350"/>
                <wp:effectExtent l="0" t="0" r="27940" b="31750"/>
                <wp:wrapNone/>
                <wp:docPr id="16" name="Straight Connector 16"/>
                <wp:cNvGraphicFramePr/>
                <a:graphic xmlns:a="http://schemas.openxmlformats.org/drawingml/2006/main">
                  <a:graphicData uri="http://schemas.microsoft.com/office/word/2010/wordprocessingShape">
                    <wps:wsp>
                      <wps:cNvCnPr/>
                      <wps:spPr>
                        <a:xfrm flipV="1">
                          <a:off x="0" y="0"/>
                          <a:ext cx="5267960"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E6545B" id="Straight Connector 16" o:spid="_x0000_s1026" style="position:absolute;flip:y;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1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" strokecolor="windowText" strokeweight="1pt">
                <v:stroke joinstyle="miter"/>
                <w10:wrap anchorx="margin"/>
              </v:line>
            </w:pict>
          </mc:Fallback>
        </mc:AlternateContent>
      </w:r>
    </w:p>
    <w:p w14:paraId="102615C9" w14:textId="1F66FBB1" w:rsidR="00E9578F" w:rsidRPr="00E9578F" w:rsidRDefault="00E9578F" w:rsidP="00E9578F">
      <w:pPr>
        <w:spacing w:line="360" w:lineRule="auto"/>
        <w:ind w:left="0" w:right="49" w:firstLine="0"/>
        <w:jc w:val="both"/>
        <w:rPr>
          <w:rFonts w:ascii="Arial" w:hAnsi="Arial" w:cs="Arial"/>
          <w:b/>
          <w:bCs/>
        </w:rPr>
      </w:pPr>
      <w:r w:rsidRPr="00E9578F">
        <w:rPr>
          <w:rFonts w:ascii="Arial" w:hAnsi="Arial" w:cs="Arial"/>
          <w:b/>
          <w:bCs/>
        </w:rPr>
        <w:lastRenderedPageBreak/>
        <w:t>PENDAHULUAN</w:t>
      </w:r>
    </w:p>
    <w:bookmarkEnd w:id="1"/>
    <w:bookmarkEnd w:id="2"/>
    <w:p w14:paraId="72B4B6AC" w14:textId="6618C13D" w:rsidR="00E9578F" w:rsidRDefault="00D706A4" w:rsidP="00E9578F">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Keselamatan pasien (</w:t>
      </w:r>
      <w:r w:rsidRPr="00E9578F">
        <w:rPr>
          <w:rFonts w:ascii="Arial" w:eastAsia="Times New Roman" w:hAnsi="Arial" w:cs="Arial"/>
          <w:i/>
          <w:lang w:val="id"/>
        </w:rPr>
        <w:t xml:space="preserve">pataien safety) </w:t>
      </w:r>
      <w:r w:rsidRPr="00E9578F">
        <w:rPr>
          <w:rFonts w:ascii="Arial" w:eastAsia="Times New Roman" w:hAnsi="Arial" w:cs="Arial"/>
          <w:lang w:val="id"/>
        </w:rPr>
        <w:t>menurut</w:t>
      </w:r>
      <w:r w:rsidRPr="00E9578F">
        <w:rPr>
          <w:rFonts w:ascii="Arial" w:eastAsia="Times New Roman" w:hAnsi="Arial" w:cs="Arial"/>
          <w:i/>
          <w:lang w:val="id"/>
        </w:rPr>
        <w:t xml:space="preserve"> Institute of Medicine </w:t>
      </w:r>
      <w:r w:rsidRPr="00E9578F">
        <w:rPr>
          <w:rFonts w:ascii="Arial" w:eastAsia="Times New Roman" w:hAnsi="Arial" w:cs="Arial"/>
          <w:lang w:val="id"/>
        </w:rPr>
        <w:t xml:space="preserve">(IOM) yaitu terbebas dari adanya cidera pada saat melaksanakan keselamatan pasien </w:t>
      </w:r>
      <w:r w:rsidRPr="00E9578F">
        <w:rPr>
          <w:rFonts w:ascii="Arial" w:eastAsia="Times New Roman" w:hAnsi="Arial" w:cs="Arial"/>
          <w:i/>
          <w:lang w:val="id"/>
        </w:rPr>
        <w:t>(patient safety)</w:t>
      </w:r>
      <w:r w:rsidRPr="00E9578F">
        <w:rPr>
          <w:rFonts w:ascii="Arial" w:eastAsia="Times New Roman" w:hAnsi="Arial" w:cs="Arial"/>
          <w:lang w:val="id"/>
        </w:rPr>
        <w:t xml:space="preserve"> di rumah sakit, sehingga pelayanan kesehatan menjadi jauh lebih aman. </w:t>
      </w:r>
      <w:r w:rsidR="00982F6B" w:rsidRPr="00E9578F">
        <w:rPr>
          <w:rFonts w:ascii="Arial" w:eastAsia="Times New Roman" w:hAnsi="Arial" w:cs="Arial"/>
        </w:rPr>
        <w:t>A</w:t>
      </w:r>
      <w:r w:rsidRPr="00E9578F">
        <w:rPr>
          <w:rFonts w:ascii="Arial" w:eastAsia="Times New Roman" w:hAnsi="Arial" w:cs="Arial"/>
          <w:lang w:val="id"/>
        </w:rPr>
        <w:t>pabila keselamatan pasien (</w:t>
      </w:r>
      <w:r w:rsidRPr="00E9578F">
        <w:rPr>
          <w:rFonts w:ascii="Arial" w:eastAsia="Times New Roman" w:hAnsi="Arial" w:cs="Arial"/>
          <w:i/>
          <w:lang w:val="id"/>
        </w:rPr>
        <w:t xml:space="preserve">patient safety) </w:t>
      </w:r>
      <w:r w:rsidRPr="00E9578F">
        <w:rPr>
          <w:rFonts w:ascii="Arial" w:eastAsia="Times New Roman" w:hAnsi="Arial" w:cs="Arial"/>
          <w:lang w:val="id"/>
        </w:rPr>
        <w:t>tidak dilakukan dengan baik dan benar akan berdampak buruk, dapat menyebabkan kurang percayanya pasien terhadap pelayanan di rumah sakit dan dapat menjadi penyebab menurunnya mutu rumah saki</w:t>
      </w:r>
      <w:r w:rsidRPr="00E9578F">
        <w:rPr>
          <w:rFonts w:ascii="Arial" w:eastAsia="Times New Roman" w:hAnsi="Arial" w:cs="Arial"/>
        </w:rPr>
        <w:t xml:space="preserve">t </w:t>
      </w:r>
      <w:bookmarkStart w:id="3" w:name="_Hlk152057392"/>
      <w:r w:rsidR="00E9578F">
        <w:rPr>
          <w:rFonts w:ascii="Arial" w:eastAsia="Times New Roman" w:hAnsi="Arial" w:cs="Arial"/>
        </w:rPr>
        <w:t>(1).</w:t>
      </w:r>
      <w:bookmarkEnd w:id="3"/>
    </w:p>
    <w:p w14:paraId="6CC19976" w14:textId="59FEBE0C" w:rsidR="00E9578F" w:rsidRDefault="00D706A4" w:rsidP="00E9578F">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 xml:space="preserve">Berpedoman pada Standar Nasional Akreditasi Rumah Sakit </w:t>
      </w:r>
      <w:r w:rsidR="008459A9" w:rsidRPr="00E9578F">
        <w:rPr>
          <w:rFonts w:ascii="Arial" w:eastAsia="Times New Roman" w:hAnsi="Arial" w:cs="Arial"/>
        </w:rPr>
        <w:t>T</w:t>
      </w:r>
      <w:r w:rsidRPr="00E9578F">
        <w:rPr>
          <w:rFonts w:ascii="Arial" w:eastAsia="Times New Roman" w:hAnsi="Arial" w:cs="Arial"/>
          <w:lang w:val="id"/>
        </w:rPr>
        <w:t>ahun 2017 mengatakan bahwa identifikasi pasien memiliki peran yang sangat penting untuk mengidentifikasi pasien yang nantinya akan memperoleh pelayanan dan pengobatan  agar tidak terjadi kesalahan</w:t>
      </w:r>
      <w:r w:rsidR="00982F6B" w:rsidRPr="00E9578F">
        <w:rPr>
          <w:rFonts w:ascii="Arial" w:eastAsia="Times New Roman" w:hAnsi="Arial" w:cs="Arial"/>
        </w:rPr>
        <w:t>, s</w:t>
      </w:r>
      <w:r w:rsidRPr="00E9578F">
        <w:rPr>
          <w:rFonts w:ascii="Arial" w:eastAsia="Times New Roman" w:hAnsi="Arial" w:cs="Arial"/>
          <w:lang w:val="id"/>
        </w:rPr>
        <w:t xml:space="preserve">elain itu, proses identifikasi yang diharuskan di rumah sakit terdapat paling sedikit dua dari empat jenis identifikasi, yaitu nama pasien, tanggal lahir, nomor rekam medis, serta NIK pasien. Bentuk identifikasi pasien yang dapat digunakan di semua layanan yang ada di rumah sakit seperti di rawat inap, rawat jalan, </w:t>
      </w:r>
      <w:r w:rsidR="00982F6B" w:rsidRPr="00E9578F">
        <w:rPr>
          <w:rFonts w:ascii="Arial" w:eastAsia="Times New Roman" w:hAnsi="Arial" w:cs="Arial"/>
          <w:lang w:val="id"/>
        </w:rPr>
        <w:t xml:space="preserve">Instalasi Gawat Daurat </w:t>
      </w:r>
      <w:r w:rsidRPr="00E9578F">
        <w:rPr>
          <w:rFonts w:ascii="Arial" w:eastAsia="Times New Roman" w:hAnsi="Arial" w:cs="Arial"/>
          <w:lang w:val="id"/>
        </w:rPr>
        <w:t>(IGD), kamar operasi, dan lain sebagainya (SNARS Edisi 1.1 2019). Metode yang paling sederhana yang dapat dilakukan oleh perawat dalam identifikasi pasien adalah identifikasi verbal dan indentifikasi visual</w:t>
      </w:r>
      <w:r w:rsidRPr="00E9578F">
        <w:rPr>
          <w:rFonts w:ascii="Arial" w:eastAsia="Times New Roman" w:hAnsi="Arial" w:cs="Arial"/>
        </w:rPr>
        <w:t xml:space="preserve"> </w:t>
      </w:r>
      <w:r w:rsidR="00E9578F">
        <w:rPr>
          <w:rFonts w:ascii="Arial" w:eastAsia="Times New Roman" w:hAnsi="Arial" w:cs="Arial"/>
        </w:rPr>
        <w:t>(2).</w:t>
      </w:r>
    </w:p>
    <w:p w14:paraId="2D46EE49" w14:textId="719B54CF" w:rsidR="00E9578F" w:rsidRDefault="00D706A4" w:rsidP="00E9578F">
      <w:pPr>
        <w:widowControl w:val="0"/>
        <w:autoSpaceDE w:val="0"/>
        <w:autoSpaceDN w:val="0"/>
        <w:spacing w:line="360" w:lineRule="auto"/>
        <w:ind w:left="0" w:right="0" w:firstLine="567"/>
        <w:contextualSpacing/>
        <w:jc w:val="both"/>
        <w:rPr>
          <w:rFonts w:ascii="Arial" w:hAnsi="Arial" w:cs="Arial"/>
        </w:rPr>
      </w:pPr>
      <w:r w:rsidRPr="00E9578F">
        <w:rPr>
          <w:rFonts w:ascii="Arial" w:hAnsi="Arial" w:cs="Arial"/>
        </w:rPr>
        <w:t>Perawat merupakan tenaga layanan kesehatan yang mendominasi di rumah sakit dan paling sering berhubungan langsung kepada pasien saat memberikan pelayanan diban</w:t>
      </w:r>
      <w:r w:rsidR="00982F6B" w:rsidRPr="00E9578F">
        <w:rPr>
          <w:rFonts w:ascii="Arial" w:hAnsi="Arial" w:cs="Arial"/>
        </w:rPr>
        <w:t>d</w:t>
      </w:r>
      <w:r w:rsidRPr="00E9578F">
        <w:rPr>
          <w:rFonts w:ascii="Arial" w:hAnsi="Arial" w:cs="Arial"/>
        </w:rPr>
        <w:t>ingkan dengan tenaga kesehatan lainnya, maka dari itu perawat memiliki peran yang sangat penting dalam melakukan tindakan ataupun upaya dalam keselamatan pasien (</w:t>
      </w:r>
      <w:r w:rsidRPr="00E9578F">
        <w:rPr>
          <w:rFonts w:ascii="Arial" w:hAnsi="Arial" w:cs="Arial"/>
          <w:i/>
        </w:rPr>
        <w:t xml:space="preserve">pasien safety) </w:t>
      </w:r>
      <w:r w:rsidRPr="00E9578F">
        <w:rPr>
          <w:rFonts w:ascii="Arial" w:hAnsi="Arial" w:cs="Arial"/>
          <w:iCs/>
        </w:rPr>
        <w:t>(</w:t>
      </w:r>
      <w:r w:rsidR="00E9578F">
        <w:rPr>
          <w:rFonts w:ascii="Arial" w:hAnsi="Arial" w:cs="Arial"/>
          <w:iCs/>
        </w:rPr>
        <w:t>1</w:t>
      </w:r>
      <w:r w:rsidRPr="00E9578F">
        <w:rPr>
          <w:rFonts w:ascii="Arial" w:hAnsi="Arial" w:cs="Arial"/>
          <w:iCs/>
        </w:rPr>
        <w:t>).</w:t>
      </w:r>
      <w:r w:rsidRPr="00E9578F">
        <w:rPr>
          <w:rFonts w:ascii="Arial" w:hAnsi="Arial" w:cs="Arial"/>
          <w:i/>
        </w:rPr>
        <w:t xml:space="preserve"> </w:t>
      </w:r>
      <w:r w:rsidRPr="00E9578F">
        <w:rPr>
          <w:rFonts w:ascii="Arial" w:hAnsi="Arial" w:cs="Arial"/>
        </w:rPr>
        <w:t>Pengetahuan perawat dalam lingkup keselamatan pasien (</w:t>
      </w:r>
      <w:r w:rsidRPr="00E9578F">
        <w:rPr>
          <w:rFonts w:ascii="Arial" w:hAnsi="Arial" w:cs="Arial"/>
          <w:i/>
        </w:rPr>
        <w:t xml:space="preserve">patient safety) </w:t>
      </w:r>
      <w:r w:rsidRPr="00E9578F">
        <w:rPr>
          <w:rFonts w:ascii="Arial" w:hAnsi="Arial" w:cs="Arial"/>
        </w:rPr>
        <w:t xml:space="preserve">sangat berkaitan dengan upaya peningkatan keselamatan pasien </w:t>
      </w:r>
      <w:r w:rsidRPr="00E9578F">
        <w:rPr>
          <w:rFonts w:ascii="Arial" w:hAnsi="Arial" w:cs="Arial"/>
          <w:i/>
        </w:rPr>
        <w:t xml:space="preserve">(patient safety) </w:t>
      </w:r>
      <w:r w:rsidRPr="00E9578F">
        <w:rPr>
          <w:rFonts w:ascii="Arial" w:hAnsi="Arial" w:cs="Arial"/>
        </w:rPr>
        <w:t xml:space="preserve">dikarenakan jika pengetahuan perawat kurang maka dapat berpengaruh terhadap pelaksanakan </w:t>
      </w:r>
      <w:r w:rsidRPr="00E9578F">
        <w:rPr>
          <w:rFonts w:ascii="Arial" w:hAnsi="Arial" w:cs="Arial"/>
          <w:i/>
        </w:rPr>
        <w:t>patient safety</w:t>
      </w:r>
      <w:r w:rsidRPr="00E9578F">
        <w:rPr>
          <w:rFonts w:ascii="Arial" w:hAnsi="Arial" w:cs="Arial"/>
        </w:rPr>
        <w:t xml:space="preserve"> di rumah sakit </w:t>
      </w:r>
      <w:r w:rsidR="00982F6B" w:rsidRPr="00E9578F">
        <w:rPr>
          <w:rFonts w:ascii="Arial" w:hAnsi="Arial" w:cs="Arial"/>
        </w:rPr>
        <w:t>(</w:t>
      </w:r>
      <w:r w:rsidR="00E9578F">
        <w:rPr>
          <w:rFonts w:ascii="Arial" w:hAnsi="Arial" w:cs="Arial"/>
        </w:rPr>
        <w:t>1</w:t>
      </w:r>
      <w:r w:rsidR="00982F6B" w:rsidRPr="00E9578F">
        <w:rPr>
          <w:rFonts w:ascii="Arial" w:hAnsi="Arial" w:cs="Arial"/>
        </w:rPr>
        <w:t>)</w:t>
      </w:r>
      <w:r w:rsidRPr="00E9578F">
        <w:rPr>
          <w:rFonts w:ascii="Arial" w:hAnsi="Arial" w:cs="Arial"/>
        </w:rPr>
        <w:t>.</w:t>
      </w:r>
    </w:p>
    <w:p w14:paraId="2FDB9E15" w14:textId="1A0472CC" w:rsidR="00E9578F" w:rsidRDefault="00982F6B" w:rsidP="00E9578F">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Beberapa faktor yang dapat mempengaruhi perawat dalam pelaksanaan keselamatan pasien (</w:t>
      </w:r>
      <w:r w:rsidRPr="00E9578F">
        <w:rPr>
          <w:rFonts w:ascii="Arial" w:eastAsia="Times New Roman" w:hAnsi="Arial" w:cs="Arial"/>
          <w:i/>
          <w:lang w:val="id"/>
        </w:rPr>
        <w:t>patient safety)</w:t>
      </w:r>
      <w:r w:rsidRPr="00E9578F">
        <w:rPr>
          <w:rFonts w:ascii="Arial" w:eastAsia="Times New Roman" w:hAnsi="Arial" w:cs="Arial"/>
          <w:lang w:val="id"/>
        </w:rPr>
        <w:t xml:space="preserve"> antara lain: aspek individu (pengetahuan, latar belakang pendidikan, serta keterampilan), aspek psikologi (kepribadian, motivasi, presepsi, dan sikap), aspek organisasi kepemimpinan dan supervisi sumber daya</w:t>
      </w:r>
      <w:r w:rsidR="00E9578F">
        <w:rPr>
          <w:rFonts w:ascii="Arial" w:eastAsia="Times New Roman" w:hAnsi="Arial" w:cs="Arial"/>
        </w:rPr>
        <w:t xml:space="preserve"> (1)</w:t>
      </w:r>
      <w:r w:rsidRPr="00E9578F">
        <w:rPr>
          <w:rFonts w:ascii="Arial" w:eastAsia="Times New Roman" w:hAnsi="Arial" w:cs="Arial"/>
          <w:lang w:val="id"/>
        </w:rPr>
        <w:t>. Perilaku kesehatan seseorang ditentukan oleh pengetahuan, sikap, keyakinan dan tradisi</w:t>
      </w:r>
      <w:r w:rsidR="007A0794" w:rsidRPr="00E9578F">
        <w:rPr>
          <w:rFonts w:ascii="Arial" w:eastAsia="Times New Roman" w:hAnsi="Arial" w:cs="Arial"/>
        </w:rPr>
        <w:t>,</w:t>
      </w:r>
      <w:r w:rsidRPr="00E9578F">
        <w:rPr>
          <w:rFonts w:ascii="Arial" w:eastAsia="Times New Roman" w:hAnsi="Arial" w:cs="Arial"/>
          <w:lang w:val="id"/>
        </w:rPr>
        <w:t xml:space="preserve"> merupakan faktor pendoron</w:t>
      </w:r>
      <w:r w:rsidRPr="00E9578F">
        <w:rPr>
          <w:rFonts w:ascii="Arial" w:eastAsia="Times New Roman" w:hAnsi="Arial" w:cs="Arial"/>
        </w:rPr>
        <w:t>g</w:t>
      </w:r>
      <w:r w:rsidRPr="00E9578F">
        <w:rPr>
          <w:rFonts w:ascii="Arial" w:eastAsia="Times New Roman" w:hAnsi="Arial" w:cs="Arial"/>
          <w:lang w:val="id"/>
        </w:rPr>
        <w:t xml:space="preserve"> disamping faktor pendukung seperti lingkungan fisik, infrastruktur, dan determinannya yaitu sikap dan perilaku petugas kesehatan atau tenaga kesehatan lainnya</w:t>
      </w:r>
      <w:r w:rsidR="00E9578F">
        <w:rPr>
          <w:rFonts w:ascii="Arial" w:eastAsia="Times New Roman" w:hAnsi="Arial" w:cs="Arial"/>
        </w:rPr>
        <w:t xml:space="preserve"> (3</w:t>
      </w:r>
      <w:r w:rsidR="00B6678A">
        <w:rPr>
          <w:rFonts w:ascii="Arial" w:eastAsia="Times New Roman" w:hAnsi="Arial" w:cs="Arial"/>
        </w:rPr>
        <w:t>).</w:t>
      </w:r>
    </w:p>
    <w:p w14:paraId="134A0551" w14:textId="424FC0B0" w:rsidR="00F21025" w:rsidRDefault="00982F6B" w:rsidP="00F21025">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 xml:space="preserve">Berdasarkan dari data </w:t>
      </w:r>
      <w:r w:rsidRPr="00E9578F">
        <w:rPr>
          <w:rFonts w:ascii="Arial" w:eastAsia="Times New Roman" w:hAnsi="Arial" w:cs="Arial"/>
          <w:i/>
          <w:lang w:val="id"/>
        </w:rPr>
        <w:t xml:space="preserve">Word Health Organization </w:t>
      </w:r>
      <w:r w:rsidRPr="00E9578F">
        <w:rPr>
          <w:rFonts w:ascii="Arial" w:eastAsia="Times New Roman" w:hAnsi="Arial" w:cs="Arial"/>
          <w:lang w:val="id"/>
        </w:rPr>
        <w:t xml:space="preserve">(WHO) Dari tahun ke tahun sebanyak 134 juta pelaporan yang berhubungan dengan </w:t>
      </w:r>
      <w:r w:rsidRPr="00E9578F">
        <w:rPr>
          <w:rFonts w:ascii="Arial" w:eastAsia="Times New Roman" w:hAnsi="Arial" w:cs="Arial"/>
          <w:i/>
          <w:lang w:val="id"/>
        </w:rPr>
        <w:t xml:space="preserve">patient safety </w:t>
      </w:r>
      <w:r w:rsidRPr="00E9578F">
        <w:rPr>
          <w:rFonts w:ascii="Arial" w:eastAsia="Times New Roman" w:hAnsi="Arial" w:cs="Arial"/>
          <w:lang w:val="id"/>
        </w:rPr>
        <w:t xml:space="preserve">dan </w:t>
      </w:r>
      <w:r w:rsidRPr="00E9578F">
        <w:rPr>
          <w:rFonts w:ascii="Arial" w:eastAsia="Times New Roman" w:hAnsi="Arial" w:cs="Arial"/>
          <w:lang w:val="id"/>
        </w:rPr>
        <w:lastRenderedPageBreak/>
        <w:t xml:space="preserve">mengakibatkan 2,6 juta kematian pada pasien di rumah sakit </w:t>
      </w:r>
      <w:r w:rsidR="00E9578F">
        <w:rPr>
          <w:rFonts w:ascii="Arial" w:eastAsia="Times New Roman" w:hAnsi="Arial" w:cs="Arial"/>
        </w:rPr>
        <w:t>(4).</w:t>
      </w:r>
      <w:r w:rsidR="00B6678A">
        <w:rPr>
          <w:rFonts w:ascii="Arial" w:eastAsia="Times New Roman" w:hAnsi="Arial" w:cs="Arial"/>
        </w:rPr>
        <w:t xml:space="preserve"> </w:t>
      </w:r>
      <w:r w:rsidRPr="00E9578F">
        <w:rPr>
          <w:rFonts w:ascii="Arial" w:eastAsia="Times New Roman" w:hAnsi="Arial" w:cs="Arial"/>
          <w:lang w:val="id"/>
        </w:rPr>
        <w:t>Tahun 2020 di Amerika Serikat terdapat 98.00 kasus kematian yang diakibatkan oleh kesalahan medis</w:t>
      </w:r>
      <w:r w:rsidR="00E9578F">
        <w:rPr>
          <w:rFonts w:ascii="Arial" w:eastAsia="Times New Roman" w:hAnsi="Arial" w:cs="Arial"/>
        </w:rPr>
        <w:t xml:space="preserve"> (5).</w:t>
      </w:r>
      <w:r w:rsidR="00B6678A">
        <w:rPr>
          <w:rFonts w:ascii="Arial" w:eastAsia="Times New Roman" w:hAnsi="Arial" w:cs="Arial"/>
        </w:rPr>
        <w:t xml:space="preserve"> </w:t>
      </w:r>
      <w:r w:rsidRPr="00E9578F">
        <w:rPr>
          <w:rFonts w:ascii="Arial" w:eastAsia="Times New Roman" w:hAnsi="Arial" w:cs="Arial"/>
          <w:lang w:val="id"/>
        </w:rPr>
        <w:t xml:space="preserve">Tahun 2019 data pelaporan keselamatan pasien di Inggris mencapai 2.253.683 kasus, dan tahun 2020 tercatat 2.160.250 kasus pelaporan serta pada tahun 2021 tercatat 2.306.227 kasus laporan </w:t>
      </w:r>
      <w:r w:rsidR="00F21025">
        <w:rPr>
          <w:rFonts w:ascii="Arial" w:eastAsia="Times New Roman" w:hAnsi="Arial" w:cs="Arial"/>
        </w:rPr>
        <w:t>(6).</w:t>
      </w:r>
    </w:p>
    <w:p w14:paraId="090CE44B" w14:textId="0885CF38" w:rsidR="00D3630B"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Indonesia sendiri, total dari 2,877 rumah sakit yang terdiri dari fasilitas publik dan swasta terdapat 334 rumah sakit yang melaporkan insiden keselamatan pasien, dengan tingkat pelaporan keselamatan pasien (</w:t>
      </w:r>
      <w:r w:rsidRPr="00E9578F">
        <w:rPr>
          <w:rFonts w:ascii="Arial" w:eastAsia="Times New Roman" w:hAnsi="Arial" w:cs="Arial"/>
          <w:i/>
          <w:lang w:val="id"/>
        </w:rPr>
        <w:t>patient safety</w:t>
      </w:r>
      <w:r w:rsidRPr="00E9578F">
        <w:rPr>
          <w:rFonts w:ascii="Arial" w:eastAsia="Times New Roman" w:hAnsi="Arial" w:cs="Arial"/>
          <w:lang w:val="id"/>
        </w:rPr>
        <w:t>) 12%</w:t>
      </w:r>
      <w:r w:rsidR="00F21025">
        <w:rPr>
          <w:rFonts w:ascii="Arial" w:eastAsia="Times New Roman" w:hAnsi="Arial" w:cs="Arial"/>
        </w:rPr>
        <w:t xml:space="preserve"> (7).</w:t>
      </w:r>
      <w:r w:rsidR="00F21025">
        <w:rPr>
          <w:rFonts w:ascii="Arial" w:eastAsia="Times New Roman" w:hAnsi="Arial" w:cs="Arial"/>
          <w:color w:val="FF0000"/>
        </w:rPr>
        <w:t xml:space="preserve"> </w:t>
      </w:r>
      <w:r w:rsidR="00F21025">
        <w:rPr>
          <w:rFonts w:ascii="Arial" w:eastAsia="Times New Roman" w:hAnsi="Arial" w:cs="Arial"/>
        </w:rPr>
        <w:t>T</w:t>
      </w:r>
      <w:r w:rsidRPr="00E9578F">
        <w:rPr>
          <w:rFonts w:ascii="Arial" w:eastAsia="Times New Roman" w:hAnsi="Arial" w:cs="Arial"/>
          <w:lang w:val="id"/>
        </w:rPr>
        <w:t xml:space="preserve">ahun 2019 terdapat data pelaporan insiden keselamatan pasien sebanyak 7.465 kasus pelaporan, dan 4.367 kasus pelaporan </w:t>
      </w:r>
      <w:r w:rsidRPr="00E9578F">
        <w:rPr>
          <w:rFonts w:ascii="Arial" w:eastAsia="Times New Roman" w:hAnsi="Arial" w:cs="Arial"/>
          <w:i/>
          <w:lang w:val="id"/>
        </w:rPr>
        <w:t>patient safety</w:t>
      </w:r>
      <w:r w:rsidRPr="00E9578F">
        <w:rPr>
          <w:rFonts w:ascii="Arial" w:eastAsia="Times New Roman" w:hAnsi="Arial" w:cs="Arial"/>
          <w:lang w:val="id"/>
        </w:rPr>
        <w:t xml:space="preserve"> pada tahun 2020 </w:t>
      </w:r>
      <w:r w:rsidR="00F21025">
        <w:rPr>
          <w:rFonts w:ascii="Arial" w:eastAsia="Times New Roman" w:hAnsi="Arial" w:cs="Arial"/>
        </w:rPr>
        <w:t>(8).</w:t>
      </w:r>
      <w:r w:rsidRPr="00E9578F">
        <w:rPr>
          <w:rFonts w:ascii="Arial" w:eastAsia="Times New Roman" w:hAnsi="Arial" w:cs="Arial"/>
          <w:lang w:val="id"/>
        </w:rPr>
        <w:t xml:space="preserve"> </w:t>
      </w:r>
      <w:r w:rsidR="00F21025">
        <w:rPr>
          <w:rFonts w:ascii="Arial" w:eastAsia="Times New Roman" w:hAnsi="Arial" w:cs="Arial"/>
        </w:rPr>
        <w:t>K</w:t>
      </w:r>
      <w:r w:rsidRPr="00E9578F">
        <w:rPr>
          <w:rFonts w:ascii="Arial" w:eastAsia="Times New Roman" w:hAnsi="Arial" w:cs="Arial"/>
          <w:lang w:val="id"/>
        </w:rPr>
        <w:t>eselamatan pasien di Jawa Tengah sendiri sebersar 15,9%</w:t>
      </w:r>
      <w:r w:rsidR="00F21025">
        <w:rPr>
          <w:rFonts w:ascii="Arial" w:eastAsia="Times New Roman" w:hAnsi="Arial" w:cs="Arial"/>
        </w:rPr>
        <w:t xml:space="preserve"> </w:t>
      </w:r>
      <w:r w:rsidR="00B6678A">
        <w:rPr>
          <w:rFonts w:ascii="Arial" w:eastAsia="Times New Roman" w:hAnsi="Arial" w:cs="Arial"/>
        </w:rPr>
        <w:t xml:space="preserve">(9) </w:t>
      </w:r>
      <w:r w:rsidR="00F21025">
        <w:rPr>
          <w:rFonts w:ascii="Arial" w:eastAsia="Times New Roman" w:hAnsi="Arial" w:cs="Arial"/>
        </w:rPr>
        <w:t>(10).</w:t>
      </w:r>
    </w:p>
    <w:p w14:paraId="43DA15DA" w14:textId="3810D92F" w:rsidR="00D3630B" w:rsidRPr="00B6678A"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 xml:space="preserve">Penelitian </w:t>
      </w:r>
      <w:r w:rsidRPr="00B6678A">
        <w:rPr>
          <w:rFonts w:ascii="Arial" w:eastAsia="Times New Roman" w:hAnsi="Arial" w:cs="Arial"/>
          <w:lang w:val="id"/>
        </w:rPr>
        <w:t xml:space="preserve">Risqiea </w:t>
      </w:r>
      <w:r w:rsidRPr="00B6678A">
        <w:rPr>
          <w:rFonts w:ascii="Arial" w:eastAsia="Times New Roman" w:hAnsi="Arial" w:cs="Arial"/>
          <w:i/>
          <w:lang w:val="id"/>
        </w:rPr>
        <w:t xml:space="preserve">et.al. </w:t>
      </w:r>
      <w:r w:rsidRPr="00B6678A">
        <w:rPr>
          <w:rFonts w:ascii="Arial" w:eastAsia="Times New Roman" w:hAnsi="Arial" w:cs="Arial"/>
          <w:lang w:val="id"/>
        </w:rPr>
        <w:t xml:space="preserve">(2020) </w:t>
      </w:r>
      <w:r w:rsidRPr="00E9578F">
        <w:rPr>
          <w:rFonts w:ascii="Arial" w:eastAsia="Times New Roman" w:hAnsi="Arial" w:cs="Arial"/>
          <w:lang w:val="id"/>
        </w:rPr>
        <w:t>menyatakan bahwa terdapat beberapa kasus identifikasi pasien di ruang rawat inap rumah sakit Dr. Asmier Salatiga yaitu terdapat 2 kasus salah penamaan dalam peresepan obat</w:t>
      </w:r>
      <w:r w:rsidR="00B6678A">
        <w:rPr>
          <w:rFonts w:ascii="Arial" w:eastAsia="Times New Roman" w:hAnsi="Arial" w:cs="Arial"/>
        </w:rPr>
        <w:t xml:space="preserve"> (11)</w:t>
      </w:r>
      <w:r w:rsidRPr="00E9578F">
        <w:rPr>
          <w:rFonts w:ascii="Arial" w:eastAsia="Times New Roman" w:hAnsi="Arial" w:cs="Arial"/>
          <w:lang w:val="id"/>
        </w:rPr>
        <w:t>. Kemudian penelitian menurut</w:t>
      </w:r>
      <w:r w:rsidR="00B6678A">
        <w:rPr>
          <w:rFonts w:ascii="Arial" w:eastAsia="Times New Roman" w:hAnsi="Arial" w:cs="Arial"/>
        </w:rPr>
        <w:t xml:space="preserve"> </w:t>
      </w:r>
      <w:r w:rsidRPr="00B6678A">
        <w:rPr>
          <w:rFonts w:ascii="Arial" w:eastAsia="Times New Roman" w:hAnsi="Arial" w:cs="Arial"/>
          <w:lang w:val="id"/>
        </w:rPr>
        <w:t xml:space="preserve">Rofian (2019) </w:t>
      </w:r>
      <w:r w:rsidRPr="00E9578F">
        <w:rPr>
          <w:rFonts w:ascii="Arial" w:eastAsia="Times New Roman" w:hAnsi="Arial" w:cs="Arial"/>
          <w:lang w:val="id"/>
        </w:rPr>
        <w:t>menyatakan terdapat beberapa kasus identifikasi pasien sebesar 12% yang mana hal tersebut terdiri dari 7 laporan pasien tidak terpasang gelang, 3 laporan kesalahan pemasangan gelang yang disebabkan oleh kesamaan nama pasien, serta 2 laporan kesalahan perawat dalam pemberian obat</w:t>
      </w:r>
      <w:r w:rsidR="00B6678A">
        <w:rPr>
          <w:rFonts w:ascii="Arial" w:eastAsia="Times New Roman" w:hAnsi="Arial" w:cs="Arial"/>
        </w:rPr>
        <w:t xml:space="preserve"> (12).</w:t>
      </w:r>
    </w:p>
    <w:p w14:paraId="0078D151" w14:textId="1753B606" w:rsidR="00D3630B"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Penelitan</w:t>
      </w:r>
      <w:r w:rsidR="00D3630B">
        <w:rPr>
          <w:rFonts w:ascii="Arial" w:eastAsia="Times New Roman" w:hAnsi="Arial" w:cs="Arial"/>
        </w:rPr>
        <w:t xml:space="preserve"> </w:t>
      </w:r>
      <w:r w:rsidRPr="00B6678A">
        <w:rPr>
          <w:rFonts w:ascii="Arial" w:eastAsia="Times New Roman" w:hAnsi="Arial" w:cs="Arial"/>
          <w:lang w:val="id"/>
        </w:rPr>
        <w:t xml:space="preserve">Setyani </w:t>
      </w:r>
      <w:r w:rsidRPr="00B6678A">
        <w:rPr>
          <w:rFonts w:ascii="Arial" w:eastAsia="Times New Roman" w:hAnsi="Arial" w:cs="Arial"/>
          <w:i/>
          <w:lang w:val="id"/>
        </w:rPr>
        <w:t>et.al</w:t>
      </w:r>
      <w:r w:rsidRPr="00B6678A">
        <w:rPr>
          <w:rFonts w:ascii="Arial" w:eastAsia="Times New Roman" w:hAnsi="Arial" w:cs="Arial"/>
          <w:lang w:val="id"/>
        </w:rPr>
        <w:t xml:space="preserve">. (2016) </w:t>
      </w:r>
      <w:r w:rsidRPr="00E9578F">
        <w:rPr>
          <w:rFonts w:ascii="Arial" w:eastAsia="Times New Roman" w:hAnsi="Arial" w:cs="Arial"/>
          <w:lang w:val="id"/>
        </w:rPr>
        <w:t>menyatakan bahwa pelaksanaan ketepatan identifikasi terhadap pasien di implementasikan dengan baik, diperoleh hasil observasi yang didapatkan yaitu 75,8% penggunaan gelang identitas minimal sudah menggunakan 2 (dua) identitas dan 33 rekam medis (100%)</w:t>
      </w:r>
      <w:r w:rsidR="00B6678A">
        <w:rPr>
          <w:rFonts w:ascii="Arial" w:eastAsia="Times New Roman" w:hAnsi="Arial" w:cs="Arial"/>
        </w:rPr>
        <w:t xml:space="preserve"> (13)</w:t>
      </w:r>
      <w:r w:rsidRPr="00E9578F">
        <w:rPr>
          <w:rFonts w:ascii="Arial" w:eastAsia="Times New Roman" w:hAnsi="Arial" w:cs="Arial"/>
          <w:lang w:val="id"/>
        </w:rPr>
        <w:t>. Serta penelitian yang dilakukan oleh Panjaitan Ribkan menyatakan bahwa berdasarkan hasil survei serta wawancara terhadap staf Peningkatan Mutu dan Keselamatan Pasien (PMKP) menyatakan bahwa identifikasi pasien di intalasi rawat inap dinyatak</w:t>
      </w:r>
      <w:r w:rsidR="00C63F77" w:rsidRPr="00E9578F">
        <w:rPr>
          <w:rFonts w:ascii="Arial" w:eastAsia="Times New Roman" w:hAnsi="Arial" w:cs="Arial"/>
        </w:rPr>
        <w:t>a</w:t>
      </w:r>
      <w:r w:rsidRPr="00E9578F">
        <w:rPr>
          <w:rFonts w:ascii="Arial" w:eastAsia="Times New Roman" w:hAnsi="Arial" w:cs="Arial"/>
          <w:lang w:val="id"/>
        </w:rPr>
        <w:t>n nyaris sempurna hal tersebut terbukti sedikitnya terjadi kesalahan atau kelalain dalam masalah identifikasi pasien</w:t>
      </w:r>
      <w:r w:rsidR="007A0794" w:rsidRPr="00E9578F">
        <w:rPr>
          <w:rFonts w:ascii="Arial" w:eastAsia="Times New Roman" w:hAnsi="Arial" w:cs="Arial"/>
        </w:rPr>
        <w:t xml:space="preserve"> d</w:t>
      </w:r>
      <w:r w:rsidRPr="00E9578F">
        <w:rPr>
          <w:rFonts w:ascii="Arial" w:eastAsia="Times New Roman" w:hAnsi="Arial" w:cs="Arial"/>
          <w:lang w:val="id"/>
        </w:rPr>
        <w:t>ikarenakan stok gelang identitas di pendaftaran habis dan petugas lupa mengisi stok gelang tersebut</w:t>
      </w:r>
      <w:r w:rsidR="00D3630B">
        <w:rPr>
          <w:rFonts w:ascii="Arial" w:eastAsia="Times New Roman" w:hAnsi="Arial" w:cs="Arial"/>
        </w:rPr>
        <w:t xml:space="preserve"> (14).</w:t>
      </w:r>
    </w:p>
    <w:p w14:paraId="0668782C" w14:textId="77777777" w:rsidR="00D3630B"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Berdasarkan hasil studi pen</w:t>
      </w:r>
      <w:r w:rsidR="007A0794" w:rsidRPr="00E9578F">
        <w:rPr>
          <w:rFonts w:ascii="Arial" w:eastAsia="Times New Roman" w:hAnsi="Arial" w:cs="Arial"/>
        </w:rPr>
        <w:t>d</w:t>
      </w:r>
      <w:r w:rsidRPr="00E9578F">
        <w:rPr>
          <w:rFonts w:ascii="Arial" w:eastAsia="Times New Roman" w:hAnsi="Arial" w:cs="Arial"/>
          <w:lang w:val="id"/>
        </w:rPr>
        <w:t>ahuluan yang dilakukan kepada dua kepala ruang rawat inap RSUD Ibu Fatmawati Soekarno Kota Surakarta di dapatkan hasil bahwa pelaksanaan identifikasi pasien diruang  rawat inap nyaris sempurna dikarenakan hal tersebut diminimalisir dengan mengidentifikasi pasien dengan cara memodifikasi yaitu ta</w:t>
      </w:r>
      <w:r w:rsidR="007A0794" w:rsidRPr="00E9578F">
        <w:rPr>
          <w:rFonts w:ascii="Arial" w:eastAsia="Times New Roman" w:hAnsi="Arial" w:cs="Arial"/>
        </w:rPr>
        <w:t>nda</w:t>
      </w:r>
      <w:r w:rsidRPr="00E9578F">
        <w:rPr>
          <w:rFonts w:ascii="Arial" w:eastAsia="Times New Roman" w:hAnsi="Arial" w:cs="Arial"/>
          <w:lang w:val="id"/>
        </w:rPr>
        <w:t xml:space="preserve"> pengenal, dan apabila terdapat nama yang sama maka akan di identifikasi dengan hal lain seperti alamat pasien, nomor kamar tidur, nomor rekam medis, ataupun bed pasien.</w:t>
      </w:r>
    </w:p>
    <w:p w14:paraId="044D121B" w14:textId="77777777" w:rsidR="00D3630B"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 xml:space="preserve">Hal tersebut dibuktikan dengan hasil wawancara dengan salah satu kepala ruang. </w:t>
      </w:r>
      <w:r w:rsidR="007A0794" w:rsidRPr="00E9578F">
        <w:rPr>
          <w:rFonts w:ascii="Arial" w:eastAsia="Times New Roman" w:hAnsi="Arial" w:cs="Arial"/>
        </w:rPr>
        <w:t>S</w:t>
      </w:r>
      <w:r w:rsidRPr="00E9578F">
        <w:rPr>
          <w:rFonts w:ascii="Arial" w:eastAsia="Times New Roman" w:hAnsi="Arial" w:cs="Arial"/>
          <w:lang w:val="id"/>
        </w:rPr>
        <w:t xml:space="preserve">alah  satu dari kepala ruang tersebut baru yaitu dari periode Januari 2023 </w:t>
      </w:r>
      <w:r w:rsidRPr="00E9578F">
        <w:rPr>
          <w:rFonts w:ascii="Arial" w:eastAsia="Times New Roman" w:hAnsi="Arial" w:cs="Arial"/>
          <w:lang w:val="id"/>
        </w:rPr>
        <w:lastRenderedPageBreak/>
        <w:t>sampai saat ini beliau mengatakan  selama beliau menjabat menjadi kepala ruang dari bulan  Januari 2023 sampai dengan saat ini  pelaksanaan identifikasi pasien diruang rawat inap nyaris sempurnan yang mana belau mengatakan “...</w:t>
      </w:r>
      <w:r w:rsidRPr="00E9578F">
        <w:rPr>
          <w:rFonts w:ascii="Arial" w:eastAsia="Times New Roman" w:hAnsi="Arial" w:cs="Arial"/>
          <w:i/>
          <w:lang w:val="id"/>
        </w:rPr>
        <w:t xml:space="preserve">Selama saya menjabat menjadi kepala ruang disini dari bulan Januari 2023 sampai dengan saat ini insiden keselamatan pasien terkait identifikasi pasien belum ada di catatan keselamatan pasien yaitu identifikasi pasien” </w:t>
      </w:r>
      <w:r w:rsidRPr="00E9578F">
        <w:rPr>
          <w:rFonts w:ascii="Arial" w:eastAsia="Times New Roman" w:hAnsi="Arial" w:cs="Arial"/>
          <w:lang w:val="id"/>
        </w:rPr>
        <w:t xml:space="preserve">.  Maka dari itu peneliti tertarik untuk mengambil penelitian ini untuk membuktikan apakah benar ada hubungan antara pengetahuan perawat terhadap pelaksanaan identifikasi pasien di ruang rawat inap. </w:t>
      </w:r>
    </w:p>
    <w:p w14:paraId="74392BA9" w14:textId="77777777" w:rsidR="00D3630B"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 xml:space="preserve">Identifikasi yang salah dapat menyebabkan pasien menerima pelayanan kesehatan baik serta prosedur tidakan medis yang tidak sesuai. Kesalahan tersebut dapat mengakibatkan cidera pada pasien yang dapat berupa ketidaktepatan identifikasi pasien yang berakibat pada sesalahan atau keterlambatan diagnosis, kegagalan dalam bertindak, kesalahan pengobatan, dan kesalahan dalam dosis atau metode dalam pemberian obat </w:t>
      </w:r>
      <w:r w:rsidR="00D3630B">
        <w:rPr>
          <w:rFonts w:ascii="Arial" w:eastAsia="Times New Roman" w:hAnsi="Arial" w:cs="Arial"/>
        </w:rPr>
        <w:t>(15).</w:t>
      </w:r>
    </w:p>
    <w:p w14:paraId="34373B91" w14:textId="5AE03349" w:rsidR="00D3630B" w:rsidRDefault="00982F6B" w:rsidP="00D3630B">
      <w:pPr>
        <w:widowControl w:val="0"/>
        <w:autoSpaceDE w:val="0"/>
        <w:autoSpaceDN w:val="0"/>
        <w:spacing w:line="360" w:lineRule="auto"/>
        <w:ind w:left="0" w:right="0" w:firstLine="567"/>
        <w:contextualSpacing/>
        <w:jc w:val="both"/>
        <w:rPr>
          <w:rFonts w:ascii="Arial" w:eastAsia="Times New Roman" w:hAnsi="Arial" w:cs="Arial"/>
        </w:rPr>
      </w:pPr>
      <w:r w:rsidRPr="00E9578F">
        <w:rPr>
          <w:rFonts w:ascii="Arial" w:eastAsia="Times New Roman" w:hAnsi="Arial" w:cs="Arial"/>
          <w:lang w:val="id"/>
        </w:rPr>
        <w:t>Peristiwa insiden ketidaktepatan identifikasi pasien tidak akan terjadi apabila petugas melakukan identifikasi pasien sesuai dengan prosedur dan benar-benar sesuai dengan program sasaran keselamatan pasien di unit rawat inap yang salah satunya melakukan ketepatan identifikasi pasien yang merupakan perfom awal atau langkah awal dari program keselamatan pasien itu sendiri</w:t>
      </w:r>
      <w:r w:rsidR="00D3630B">
        <w:rPr>
          <w:rFonts w:ascii="Arial" w:eastAsia="Times New Roman" w:hAnsi="Arial" w:cs="Arial"/>
        </w:rPr>
        <w:t xml:space="preserve"> (2).</w:t>
      </w:r>
    </w:p>
    <w:p w14:paraId="661C5F12" w14:textId="77777777" w:rsidR="00D3630B" w:rsidRPr="00D3630B" w:rsidRDefault="00D3630B" w:rsidP="00D3630B">
      <w:pPr>
        <w:widowControl w:val="0"/>
        <w:autoSpaceDE w:val="0"/>
        <w:autoSpaceDN w:val="0"/>
        <w:spacing w:line="360" w:lineRule="auto"/>
        <w:ind w:left="0" w:right="0" w:firstLine="567"/>
        <w:contextualSpacing/>
        <w:jc w:val="both"/>
        <w:rPr>
          <w:rFonts w:ascii="Arial" w:eastAsia="Times New Roman" w:hAnsi="Arial" w:cs="Arial"/>
        </w:rPr>
      </w:pPr>
    </w:p>
    <w:p w14:paraId="3532F500" w14:textId="504CFA9D" w:rsidR="00D3630B" w:rsidRPr="00F43752" w:rsidRDefault="00D3630B" w:rsidP="00D3630B">
      <w:pPr>
        <w:spacing w:line="360" w:lineRule="auto"/>
        <w:ind w:left="0" w:right="49" w:firstLine="0"/>
        <w:jc w:val="both"/>
        <w:rPr>
          <w:rFonts w:ascii="Arial" w:hAnsi="Arial" w:cs="Arial"/>
          <w:b/>
          <w:bCs/>
        </w:rPr>
      </w:pPr>
      <w:r w:rsidRPr="00F43752">
        <w:rPr>
          <w:rFonts w:ascii="Arial" w:hAnsi="Arial" w:cs="Arial"/>
          <w:b/>
          <w:bCs/>
        </w:rPr>
        <w:t>BAHAN DAN METODE</w:t>
      </w:r>
    </w:p>
    <w:p w14:paraId="4598F62A" w14:textId="77777777" w:rsidR="00F43752" w:rsidRDefault="00F43752" w:rsidP="00F43752">
      <w:pPr>
        <w:spacing w:line="360" w:lineRule="auto"/>
        <w:ind w:left="0" w:right="-45" w:firstLine="720"/>
        <w:jc w:val="both"/>
        <w:rPr>
          <w:rFonts w:ascii="Arial" w:hAnsi="Arial" w:cs="Arial"/>
        </w:rPr>
      </w:pPr>
      <w:r w:rsidRPr="00F43752">
        <w:rPr>
          <w:rFonts w:ascii="Arial" w:hAnsi="Arial" w:cs="Arial"/>
        </w:rPr>
        <w:t xml:space="preserve">Jenis penelitian yang digunakan dalam penelitian ini adalah kuantitatif dengan desain pendekatan penelitian </w:t>
      </w:r>
      <w:r w:rsidRPr="00F43752">
        <w:rPr>
          <w:rFonts w:ascii="Arial" w:hAnsi="Arial" w:cs="Arial"/>
          <w:i/>
          <w:iCs/>
        </w:rPr>
        <w:t>cross sectional</w:t>
      </w:r>
      <w:r w:rsidRPr="00F43752">
        <w:rPr>
          <w:rFonts w:ascii="Arial" w:hAnsi="Arial" w:cs="Arial"/>
        </w:rPr>
        <w:t>. Penelitian kuantitatif</w:t>
      </w:r>
      <w:r>
        <w:rPr>
          <w:rFonts w:ascii="Arial" w:hAnsi="Arial" w:cs="Arial"/>
        </w:rPr>
        <w:t xml:space="preserve"> </w:t>
      </w:r>
      <w:r w:rsidRPr="00F43752">
        <w:rPr>
          <w:rFonts w:ascii="Arial" w:hAnsi="Arial" w:cs="Arial"/>
        </w:rPr>
        <w:t xml:space="preserve">adalah metode penelitian yang membumi dalam filsafat positivisme digunakan untuk meneliti suatu populasi atau sampel tertentu, pengumpulan data yang menggunakan instrument penelitian, sifat analisis data kuantitatif/aetistik, dengan tujuan untuk menguji hepotesis yang telah diatur/dipilih. Rancangan </w:t>
      </w:r>
      <w:r w:rsidRPr="00F43752">
        <w:rPr>
          <w:rFonts w:ascii="Arial" w:hAnsi="Arial" w:cs="Arial"/>
          <w:i/>
          <w:iCs/>
        </w:rPr>
        <w:t>cross sectional</w:t>
      </w:r>
      <w:r w:rsidRPr="00F43752">
        <w:rPr>
          <w:rFonts w:ascii="Arial" w:hAnsi="Arial" w:cs="Arial"/>
        </w:rPr>
        <w:t xml:space="preserve"> merupakan suatu penelitian yang digunakan untuk mempelajari dinamika korelasi (hubungan) antara variabel dependen dan independen dengan cara pendekatan, observasi, dan pengumpulan data</w:t>
      </w:r>
      <w:r>
        <w:rPr>
          <w:rFonts w:ascii="Arial" w:hAnsi="Arial" w:cs="Arial"/>
        </w:rPr>
        <w:t>.</w:t>
      </w:r>
    </w:p>
    <w:p w14:paraId="13C06494" w14:textId="18287C5B" w:rsidR="00EF2312" w:rsidRDefault="00F43752" w:rsidP="00F43752">
      <w:pPr>
        <w:spacing w:line="360" w:lineRule="auto"/>
        <w:ind w:left="0" w:right="-45" w:firstLine="720"/>
        <w:jc w:val="both"/>
        <w:rPr>
          <w:rFonts w:ascii="Arial" w:hAnsi="Arial" w:cs="Arial"/>
        </w:rPr>
      </w:pPr>
      <w:r w:rsidRPr="00F43752">
        <w:rPr>
          <w:rFonts w:ascii="Arial" w:hAnsi="Arial" w:cs="Arial"/>
        </w:rPr>
        <w:t xml:space="preserve">Populasi dalam penelitian ini adalah seluruh perawat ruang rawat inap Rumah Sakit Umum Daerah (RSUD) Ibu Fatmawati Sekarno Kota Surakarta, dengan jumlah perawat sebanyak 43 perawat yang terdiri dari rawat inap </w:t>
      </w:r>
      <w:r w:rsidRPr="00F43752">
        <w:rPr>
          <w:rFonts w:ascii="Arial" w:hAnsi="Arial" w:cs="Arial"/>
          <w:i/>
          <w:iCs/>
        </w:rPr>
        <w:t>pasca</w:t>
      </w:r>
      <w:r w:rsidRPr="00F43752">
        <w:rPr>
          <w:rFonts w:ascii="Arial" w:hAnsi="Arial" w:cs="Arial"/>
        </w:rPr>
        <w:t xml:space="preserve"> bedah terdiri dari 21 perawat (</w:t>
      </w:r>
      <w:r w:rsidRPr="00F43752">
        <w:rPr>
          <w:rFonts w:ascii="Arial" w:hAnsi="Arial" w:cs="Arial"/>
          <w:i/>
          <w:iCs/>
        </w:rPr>
        <w:t>Boegenvil</w:t>
      </w:r>
      <w:r w:rsidRPr="00F43752">
        <w:rPr>
          <w:rFonts w:ascii="Arial" w:hAnsi="Arial" w:cs="Arial"/>
        </w:rPr>
        <w:t xml:space="preserve"> 1) dan 22 perawat rawat inap biasa (</w:t>
      </w:r>
      <w:r w:rsidRPr="00F43752">
        <w:rPr>
          <w:rFonts w:ascii="Arial" w:hAnsi="Arial" w:cs="Arial"/>
          <w:i/>
          <w:iCs/>
        </w:rPr>
        <w:t>Boegenvil</w:t>
      </w:r>
      <w:r w:rsidRPr="00F43752">
        <w:rPr>
          <w:rFonts w:ascii="Arial" w:hAnsi="Arial" w:cs="Arial"/>
        </w:rPr>
        <w:t xml:space="preserve"> 2). </w:t>
      </w:r>
      <w:r w:rsidRPr="00F43752">
        <w:rPr>
          <w:rFonts w:ascii="Arial" w:hAnsi="Arial" w:cs="Arial"/>
          <w:i/>
          <w:iCs/>
        </w:rPr>
        <w:t>Sampling</w:t>
      </w:r>
      <w:r w:rsidRPr="00F43752">
        <w:rPr>
          <w:rFonts w:ascii="Arial" w:hAnsi="Arial" w:cs="Arial"/>
        </w:rPr>
        <w:t xml:space="preserve"> pada penelitian menggunakan </w:t>
      </w:r>
      <w:r w:rsidRPr="00F43752">
        <w:rPr>
          <w:rFonts w:ascii="Arial" w:hAnsi="Arial" w:cs="Arial"/>
          <w:i/>
          <w:iCs/>
        </w:rPr>
        <w:t>Total sampling</w:t>
      </w:r>
      <w:r>
        <w:rPr>
          <w:rFonts w:ascii="Arial" w:hAnsi="Arial" w:cs="Arial"/>
          <w:i/>
          <w:iCs/>
        </w:rPr>
        <w:t>.</w:t>
      </w:r>
    </w:p>
    <w:p w14:paraId="2DB4DC38" w14:textId="017AC1DA" w:rsidR="00F43752" w:rsidRDefault="00F43752" w:rsidP="00F43752">
      <w:pPr>
        <w:spacing w:line="360" w:lineRule="auto"/>
        <w:ind w:left="0" w:right="-45" w:firstLine="720"/>
        <w:jc w:val="both"/>
        <w:rPr>
          <w:rFonts w:ascii="Arial" w:hAnsi="Arial" w:cs="Arial"/>
        </w:rPr>
      </w:pPr>
    </w:p>
    <w:p w14:paraId="5D6B681D" w14:textId="77777777" w:rsidR="00B6678A" w:rsidRDefault="00B6678A" w:rsidP="00F43752">
      <w:pPr>
        <w:spacing w:line="360" w:lineRule="auto"/>
        <w:ind w:left="0" w:right="-45" w:firstLine="720"/>
        <w:jc w:val="both"/>
        <w:rPr>
          <w:rFonts w:ascii="Arial" w:hAnsi="Arial" w:cs="Arial"/>
        </w:rPr>
      </w:pPr>
      <w:bookmarkStart w:id="4" w:name="_GoBack"/>
      <w:bookmarkEnd w:id="4"/>
    </w:p>
    <w:p w14:paraId="2369C168" w14:textId="03C67694" w:rsidR="00F43752" w:rsidRPr="00F43752" w:rsidRDefault="00F43752" w:rsidP="00F43752">
      <w:pPr>
        <w:spacing w:line="360" w:lineRule="auto"/>
        <w:ind w:left="0" w:right="-45" w:firstLine="0"/>
        <w:jc w:val="both"/>
        <w:rPr>
          <w:rFonts w:ascii="Arial" w:hAnsi="Arial" w:cs="Arial"/>
          <w:b/>
          <w:bCs/>
        </w:rPr>
      </w:pPr>
      <w:r w:rsidRPr="00F43752">
        <w:rPr>
          <w:rFonts w:ascii="Arial" w:hAnsi="Arial" w:cs="Arial"/>
          <w:b/>
          <w:bCs/>
        </w:rPr>
        <w:lastRenderedPageBreak/>
        <w:t>HASIL DAN PEMBAHASAN</w:t>
      </w:r>
    </w:p>
    <w:p w14:paraId="6871FE90" w14:textId="5CE82584" w:rsidR="00A621BB" w:rsidRPr="00A621BB" w:rsidRDefault="00A621BB" w:rsidP="00A621BB">
      <w:pPr>
        <w:pStyle w:val="Caption"/>
        <w:spacing w:after="0"/>
        <w:ind w:left="715" w:right="0" w:hanging="6"/>
        <w:jc w:val="center"/>
        <w:rPr>
          <w:rFonts w:ascii="Arial" w:hAnsi="Arial" w:cs="Arial"/>
          <w:b/>
          <w:bCs/>
          <w:i w:val="0"/>
          <w:iCs w:val="0"/>
          <w:color w:val="0D0D0D" w:themeColor="text1" w:themeTint="F2"/>
          <w:sz w:val="22"/>
          <w:szCs w:val="22"/>
        </w:rPr>
      </w:pPr>
      <w:r w:rsidRPr="00A621BB">
        <w:rPr>
          <w:rFonts w:ascii="Arial" w:hAnsi="Arial" w:cs="Arial"/>
          <w:b/>
          <w:bCs/>
          <w:i w:val="0"/>
          <w:iCs w:val="0"/>
          <w:color w:val="0D0D0D" w:themeColor="text1" w:themeTint="F2"/>
          <w:sz w:val="22"/>
          <w:szCs w:val="22"/>
        </w:rPr>
        <w:t xml:space="preserve">Tabel </w:t>
      </w:r>
      <w:r>
        <w:rPr>
          <w:rFonts w:ascii="Arial" w:hAnsi="Arial" w:cs="Arial"/>
          <w:b/>
          <w:bCs/>
          <w:i w:val="0"/>
          <w:iCs w:val="0"/>
          <w:color w:val="0D0D0D" w:themeColor="text1" w:themeTint="F2"/>
          <w:sz w:val="22"/>
          <w:szCs w:val="22"/>
        </w:rPr>
        <w:t>1</w:t>
      </w:r>
      <w:r w:rsidRPr="00A621BB">
        <w:rPr>
          <w:rFonts w:ascii="Arial" w:hAnsi="Arial" w:cs="Arial"/>
          <w:b/>
          <w:bCs/>
          <w:i w:val="0"/>
          <w:iCs w:val="0"/>
          <w:color w:val="0D0D0D" w:themeColor="text1" w:themeTint="F2"/>
          <w:sz w:val="22"/>
          <w:szCs w:val="22"/>
        </w:rPr>
        <w:t xml:space="preserve"> </w:t>
      </w:r>
      <w:r w:rsidRPr="00A621BB">
        <w:rPr>
          <w:rFonts w:ascii="Arial" w:hAnsi="Arial" w:cs="Arial"/>
          <w:i w:val="0"/>
          <w:iCs w:val="0"/>
          <w:color w:val="0D0D0D" w:themeColor="text1" w:themeTint="F2"/>
          <w:sz w:val="22"/>
          <w:szCs w:val="22"/>
        </w:rPr>
        <w:t xml:space="preserve">Distribusi Data Berdasarkan Hubungan Pengetahuan Perawat dengan Pelaksanaan Identifikasi pasien dalam </w:t>
      </w:r>
      <w:r w:rsidRPr="00A621BB">
        <w:rPr>
          <w:rFonts w:ascii="Arial" w:hAnsi="Arial" w:cs="Arial"/>
          <w:color w:val="0D0D0D" w:themeColor="text1" w:themeTint="F2"/>
          <w:sz w:val="22"/>
          <w:szCs w:val="22"/>
        </w:rPr>
        <w:t>Patient Safety</w:t>
      </w:r>
      <w:r w:rsidRPr="00A621BB">
        <w:rPr>
          <w:rFonts w:ascii="Arial" w:hAnsi="Arial" w:cs="Arial"/>
          <w:i w:val="0"/>
          <w:iCs w:val="0"/>
          <w:color w:val="0D0D0D" w:themeColor="text1" w:themeTint="F2"/>
          <w:sz w:val="22"/>
          <w:szCs w:val="22"/>
        </w:rPr>
        <w:t xml:space="preserve"> di Instalasi Rawat Inap RSUD Ibu Fatmawati Soekarno Kota Surakarta</w:t>
      </w:r>
      <w:r w:rsidRPr="00A621BB">
        <w:rPr>
          <w:rFonts w:ascii="Arial" w:hAnsi="Arial" w:cs="Arial"/>
          <w:b/>
          <w:bCs/>
          <w:i w:val="0"/>
          <w:iCs w:val="0"/>
          <w:color w:val="0D0D0D" w:themeColor="text1" w:themeTint="F2"/>
          <w:sz w:val="22"/>
          <w:szCs w:val="22"/>
        </w:rPr>
        <w:t xml:space="preserve"> </w:t>
      </w:r>
    </w:p>
    <w:tbl>
      <w:tblPr>
        <w:tblStyle w:val="TableGrid10"/>
        <w:tblW w:w="7804" w:type="dxa"/>
        <w:jc w:val="center"/>
        <w:tblBorders>
          <w:left w:val="none" w:sz="0" w:space="0" w:color="auto"/>
          <w:right w:val="none" w:sz="0" w:space="0" w:color="auto"/>
        </w:tblBorders>
        <w:tblLayout w:type="fixed"/>
        <w:tblLook w:val="04A0" w:firstRow="1" w:lastRow="0" w:firstColumn="1" w:lastColumn="0" w:noHBand="0" w:noVBand="1"/>
      </w:tblPr>
      <w:tblGrid>
        <w:gridCol w:w="1560"/>
        <w:gridCol w:w="567"/>
        <w:gridCol w:w="708"/>
        <w:gridCol w:w="283"/>
        <w:gridCol w:w="710"/>
        <w:gridCol w:w="282"/>
        <w:gridCol w:w="567"/>
        <w:gridCol w:w="567"/>
        <w:gridCol w:w="567"/>
        <w:gridCol w:w="567"/>
        <w:gridCol w:w="710"/>
        <w:gridCol w:w="716"/>
      </w:tblGrid>
      <w:tr w:rsidR="00A621BB" w:rsidRPr="00A621BB" w14:paraId="0564519B" w14:textId="77777777" w:rsidTr="00A621BB">
        <w:trPr>
          <w:trHeight w:val="120"/>
          <w:jc w:val="center"/>
        </w:trPr>
        <w:tc>
          <w:tcPr>
            <w:tcW w:w="1560" w:type="dxa"/>
            <w:vMerge w:val="restart"/>
            <w:tcBorders>
              <w:right w:val="nil"/>
            </w:tcBorders>
            <w:vAlign w:val="center"/>
          </w:tcPr>
          <w:p w14:paraId="37A3FF5B" w14:textId="77777777" w:rsidR="00A621BB" w:rsidRPr="00A621BB" w:rsidRDefault="00A621BB" w:rsidP="00A621BB">
            <w:pPr>
              <w:ind w:left="-108" w:right="-108"/>
              <w:jc w:val="center"/>
              <w:rPr>
                <w:rFonts w:ascii="Arial" w:eastAsia="Calibri" w:hAnsi="Arial" w:cs="Arial"/>
                <w:b/>
                <w:color w:val="0D0D0D"/>
              </w:rPr>
            </w:pPr>
            <w:proofErr w:type="spellStart"/>
            <w:r w:rsidRPr="00A621BB">
              <w:rPr>
                <w:rFonts w:ascii="Arial" w:eastAsia="Calibri" w:hAnsi="Arial" w:cs="Arial"/>
                <w:b/>
                <w:color w:val="0D0D0D"/>
              </w:rPr>
              <w:t>Pengetahuan</w:t>
            </w:r>
            <w:proofErr w:type="spellEnd"/>
            <w:r w:rsidRPr="00A621BB">
              <w:rPr>
                <w:rFonts w:ascii="Arial" w:eastAsia="Calibri" w:hAnsi="Arial" w:cs="Arial"/>
                <w:b/>
                <w:color w:val="0D0D0D"/>
              </w:rPr>
              <w:t xml:space="preserve"> </w:t>
            </w:r>
            <w:proofErr w:type="spellStart"/>
            <w:r w:rsidRPr="00A621BB">
              <w:rPr>
                <w:rFonts w:ascii="Arial" w:eastAsia="Calibri" w:hAnsi="Arial" w:cs="Arial"/>
                <w:b/>
                <w:color w:val="0D0D0D"/>
              </w:rPr>
              <w:t>Perawat</w:t>
            </w:r>
            <w:proofErr w:type="spellEnd"/>
          </w:p>
        </w:tc>
        <w:tc>
          <w:tcPr>
            <w:tcW w:w="5528" w:type="dxa"/>
            <w:gridSpan w:val="10"/>
            <w:tcBorders>
              <w:left w:val="nil"/>
              <w:right w:val="nil"/>
            </w:tcBorders>
          </w:tcPr>
          <w:p w14:paraId="29880513" w14:textId="77777777" w:rsidR="00A621BB" w:rsidRPr="00A621BB" w:rsidRDefault="00A621BB" w:rsidP="00A621BB">
            <w:pPr>
              <w:jc w:val="center"/>
              <w:rPr>
                <w:rFonts w:ascii="Arial" w:eastAsia="Calibri" w:hAnsi="Arial" w:cs="Arial"/>
                <w:b/>
                <w:color w:val="0D0D0D"/>
              </w:rPr>
            </w:pPr>
            <w:proofErr w:type="spellStart"/>
            <w:r w:rsidRPr="00A621BB">
              <w:rPr>
                <w:rFonts w:ascii="Arial" w:eastAsia="Calibri" w:hAnsi="Arial" w:cs="Arial"/>
                <w:b/>
                <w:color w:val="0D0D0D"/>
              </w:rPr>
              <w:t>Pelaksanaan</w:t>
            </w:r>
            <w:proofErr w:type="spellEnd"/>
            <w:r w:rsidRPr="00A621BB">
              <w:rPr>
                <w:rFonts w:ascii="Arial" w:eastAsia="Calibri" w:hAnsi="Arial" w:cs="Arial"/>
                <w:b/>
                <w:color w:val="0D0D0D"/>
              </w:rPr>
              <w:t xml:space="preserve"> </w:t>
            </w:r>
            <w:proofErr w:type="spellStart"/>
            <w:r w:rsidRPr="00A621BB">
              <w:rPr>
                <w:rFonts w:ascii="Arial" w:eastAsia="Calibri" w:hAnsi="Arial" w:cs="Arial"/>
                <w:b/>
                <w:color w:val="0D0D0D"/>
              </w:rPr>
              <w:t>identifikasi</w:t>
            </w:r>
            <w:proofErr w:type="spellEnd"/>
            <w:r w:rsidRPr="00A621BB">
              <w:rPr>
                <w:rFonts w:ascii="Arial" w:eastAsia="Calibri" w:hAnsi="Arial" w:cs="Arial"/>
                <w:b/>
                <w:color w:val="0D0D0D"/>
              </w:rPr>
              <w:t xml:space="preserve"> </w:t>
            </w:r>
            <w:proofErr w:type="spellStart"/>
            <w:r w:rsidRPr="00A621BB">
              <w:rPr>
                <w:rFonts w:ascii="Arial" w:eastAsia="Calibri" w:hAnsi="Arial" w:cs="Arial"/>
                <w:b/>
                <w:color w:val="0D0D0D"/>
              </w:rPr>
              <w:t>pasien</w:t>
            </w:r>
            <w:proofErr w:type="spellEnd"/>
            <w:r w:rsidRPr="00A621BB">
              <w:rPr>
                <w:rFonts w:ascii="Arial" w:eastAsia="Calibri" w:hAnsi="Arial" w:cs="Arial"/>
                <w:b/>
                <w:color w:val="0D0D0D"/>
              </w:rPr>
              <w:t xml:space="preserve"> </w:t>
            </w:r>
            <w:proofErr w:type="spellStart"/>
            <w:r w:rsidRPr="00A621BB">
              <w:rPr>
                <w:rFonts w:ascii="Arial" w:eastAsia="Calibri" w:hAnsi="Arial" w:cs="Arial"/>
                <w:b/>
                <w:color w:val="0D0D0D"/>
              </w:rPr>
              <w:t>dalam</w:t>
            </w:r>
            <w:proofErr w:type="spellEnd"/>
            <w:r w:rsidRPr="00A621BB">
              <w:rPr>
                <w:rFonts w:ascii="Arial" w:eastAsia="Calibri" w:hAnsi="Arial" w:cs="Arial"/>
                <w:b/>
                <w:color w:val="0D0D0D"/>
              </w:rPr>
              <w:t xml:space="preserve"> </w:t>
            </w:r>
            <w:r w:rsidRPr="00A621BB">
              <w:rPr>
                <w:rFonts w:ascii="Arial" w:eastAsia="Calibri" w:hAnsi="Arial" w:cs="Arial"/>
                <w:b/>
                <w:i/>
                <w:color w:val="0D0D0D"/>
              </w:rPr>
              <w:t>Patient Safety</w:t>
            </w:r>
          </w:p>
        </w:tc>
        <w:tc>
          <w:tcPr>
            <w:tcW w:w="716" w:type="dxa"/>
            <w:vMerge w:val="restart"/>
            <w:tcBorders>
              <w:left w:val="nil"/>
            </w:tcBorders>
          </w:tcPr>
          <w:p w14:paraId="62377A86" w14:textId="77777777" w:rsidR="00A621BB" w:rsidRPr="00A621BB" w:rsidRDefault="00A621BB" w:rsidP="00A621BB">
            <w:pPr>
              <w:ind w:right="-108"/>
              <w:jc w:val="center"/>
              <w:rPr>
                <w:rFonts w:ascii="Arial" w:eastAsia="Calibri" w:hAnsi="Arial" w:cs="Arial"/>
                <w:b/>
                <w:color w:val="0D0D0D"/>
              </w:rPr>
            </w:pPr>
            <w:r w:rsidRPr="00A621BB">
              <w:rPr>
                <w:rFonts w:ascii="Arial" w:eastAsia="Calibri" w:hAnsi="Arial" w:cs="Arial"/>
                <w:b/>
                <w:color w:val="0D0D0D"/>
              </w:rPr>
              <w:t>p-Value</w:t>
            </w:r>
          </w:p>
        </w:tc>
      </w:tr>
      <w:tr w:rsidR="00A621BB" w:rsidRPr="00A621BB" w14:paraId="6CE793E1" w14:textId="77777777" w:rsidTr="00A621BB">
        <w:trPr>
          <w:trHeight w:val="135"/>
          <w:jc w:val="center"/>
        </w:trPr>
        <w:tc>
          <w:tcPr>
            <w:tcW w:w="1560" w:type="dxa"/>
            <w:vMerge/>
            <w:tcBorders>
              <w:right w:val="nil"/>
            </w:tcBorders>
          </w:tcPr>
          <w:p w14:paraId="749B6280" w14:textId="77777777" w:rsidR="00A621BB" w:rsidRPr="00A621BB" w:rsidRDefault="00A621BB" w:rsidP="00A621BB">
            <w:pPr>
              <w:jc w:val="center"/>
              <w:rPr>
                <w:rFonts w:ascii="Arial" w:eastAsia="Calibri" w:hAnsi="Arial" w:cs="Arial"/>
                <w:b/>
                <w:color w:val="0D0D0D"/>
              </w:rPr>
            </w:pPr>
          </w:p>
        </w:tc>
        <w:tc>
          <w:tcPr>
            <w:tcW w:w="1275" w:type="dxa"/>
            <w:gridSpan w:val="2"/>
            <w:tcBorders>
              <w:left w:val="nil"/>
              <w:right w:val="nil"/>
            </w:tcBorders>
          </w:tcPr>
          <w:p w14:paraId="081EB560" w14:textId="77777777" w:rsidR="00A621BB" w:rsidRPr="00A621BB" w:rsidRDefault="00A621BB" w:rsidP="00A621BB">
            <w:pPr>
              <w:jc w:val="center"/>
              <w:rPr>
                <w:rFonts w:ascii="Arial" w:eastAsia="Calibri" w:hAnsi="Arial" w:cs="Arial"/>
                <w:b/>
                <w:color w:val="0D0D0D"/>
              </w:rPr>
            </w:pPr>
            <w:proofErr w:type="spellStart"/>
            <w:r w:rsidRPr="00A621BB">
              <w:rPr>
                <w:rFonts w:ascii="Arial" w:eastAsia="Calibri" w:hAnsi="Arial" w:cs="Arial"/>
                <w:b/>
                <w:color w:val="0D0D0D"/>
              </w:rPr>
              <w:t>Sangat</w:t>
            </w:r>
            <w:proofErr w:type="spellEnd"/>
            <w:r w:rsidRPr="00A621BB">
              <w:rPr>
                <w:rFonts w:ascii="Arial" w:eastAsia="Calibri" w:hAnsi="Arial" w:cs="Arial"/>
                <w:b/>
                <w:color w:val="0D0D0D"/>
              </w:rPr>
              <w:t xml:space="preserve"> </w:t>
            </w:r>
            <w:proofErr w:type="spellStart"/>
            <w:r w:rsidRPr="00A621BB">
              <w:rPr>
                <w:rFonts w:ascii="Arial" w:eastAsia="Calibri" w:hAnsi="Arial" w:cs="Arial"/>
                <w:b/>
                <w:color w:val="0D0D0D"/>
              </w:rPr>
              <w:t>Baik</w:t>
            </w:r>
            <w:proofErr w:type="spellEnd"/>
          </w:p>
        </w:tc>
        <w:tc>
          <w:tcPr>
            <w:tcW w:w="993" w:type="dxa"/>
            <w:gridSpan w:val="2"/>
            <w:tcBorders>
              <w:left w:val="nil"/>
              <w:right w:val="nil"/>
            </w:tcBorders>
          </w:tcPr>
          <w:p w14:paraId="1D20D482" w14:textId="77777777" w:rsidR="00A621BB" w:rsidRPr="00A621BB" w:rsidRDefault="00A621BB" w:rsidP="00A621BB">
            <w:pPr>
              <w:jc w:val="center"/>
              <w:rPr>
                <w:rFonts w:ascii="Arial" w:eastAsia="Calibri" w:hAnsi="Arial" w:cs="Arial"/>
                <w:b/>
                <w:color w:val="0D0D0D"/>
              </w:rPr>
            </w:pPr>
            <w:proofErr w:type="spellStart"/>
            <w:r w:rsidRPr="00A621BB">
              <w:rPr>
                <w:rFonts w:ascii="Arial" w:eastAsia="Calibri" w:hAnsi="Arial" w:cs="Arial"/>
                <w:b/>
                <w:color w:val="0D0D0D"/>
              </w:rPr>
              <w:t>Baik</w:t>
            </w:r>
            <w:proofErr w:type="spellEnd"/>
          </w:p>
        </w:tc>
        <w:tc>
          <w:tcPr>
            <w:tcW w:w="849" w:type="dxa"/>
            <w:gridSpan w:val="2"/>
            <w:tcBorders>
              <w:left w:val="nil"/>
              <w:right w:val="nil"/>
            </w:tcBorders>
          </w:tcPr>
          <w:p w14:paraId="0F852E49" w14:textId="77777777" w:rsidR="00A621BB" w:rsidRPr="00A621BB" w:rsidRDefault="00A621BB" w:rsidP="00A621BB">
            <w:pPr>
              <w:jc w:val="center"/>
              <w:rPr>
                <w:rFonts w:ascii="Arial" w:eastAsia="Calibri" w:hAnsi="Arial" w:cs="Arial"/>
                <w:b/>
                <w:color w:val="0D0D0D"/>
              </w:rPr>
            </w:pPr>
            <w:proofErr w:type="spellStart"/>
            <w:r w:rsidRPr="00A621BB">
              <w:rPr>
                <w:rFonts w:ascii="Arial" w:eastAsia="Calibri" w:hAnsi="Arial" w:cs="Arial"/>
                <w:b/>
                <w:color w:val="0D0D0D"/>
              </w:rPr>
              <w:t>Cukup</w:t>
            </w:r>
            <w:proofErr w:type="spellEnd"/>
          </w:p>
        </w:tc>
        <w:tc>
          <w:tcPr>
            <w:tcW w:w="1134" w:type="dxa"/>
            <w:gridSpan w:val="2"/>
            <w:tcBorders>
              <w:left w:val="nil"/>
              <w:right w:val="nil"/>
            </w:tcBorders>
          </w:tcPr>
          <w:p w14:paraId="034D5CB2" w14:textId="77777777" w:rsidR="00A621BB" w:rsidRPr="00A621BB" w:rsidRDefault="00A621BB" w:rsidP="00A621BB">
            <w:pPr>
              <w:jc w:val="center"/>
              <w:rPr>
                <w:rFonts w:ascii="Arial" w:eastAsia="Calibri" w:hAnsi="Arial" w:cs="Arial"/>
                <w:b/>
                <w:color w:val="0D0D0D"/>
              </w:rPr>
            </w:pPr>
            <w:proofErr w:type="spellStart"/>
            <w:r w:rsidRPr="00A621BB">
              <w:rPr>
                <w:rFonts w:ascii="Arial" w:eastAsia="Calibri" w:hAnsi="Arial" w:cs="Arial"/>
                <w:b/>
                <w:color w:val="0D0D0D"/>
              </w:rPr>
              <w:t>Kurang</w:t>
            </w:r>
            <w:proofErr w:type="spellEnd"/>
          </w:p>
        </w:tc>
        <w:tc>
          <w:tcPr>
            <w:tcW w:w="1277" w:type="dxa"/>
            <w:gridSpan w:val="2"/>
            <w:tcBorders>
              <w:left w:val="nil"/>
              <w:bottom w:val="single" w:sz="4" w:space="0" w:color="auto"/>
              <w:right w:val="nil"/>
            </w:tcBorders>
          </w:tcPr>
          <w:p w14:paraId="49E9D8A7"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Total</w:t>
            </w:r>
          </w:p>
        </w:tc>
        <w:tc>
          <w:tcPr>
            <w:tcW w:w="716" w:type="dxa"/>
            <w:vMerge/>
            <w:tcBorders>
              <w:left w:val="nil"/>
              <w:bottom w:val="nil"/>
            </w:tcBorders>
          </w:tcPr>
          <w:p w14:paraId="2B295D28" w14:textId="77777777" w:rsidR="00A621BB" w:rsidRPr="00A621BB" w:rsidRDefault="00A621BB" w:rsidP="00A621BB">
            <w:pPr>
              <w:jc w:val="center"/>
              <w:rPr>
                <w:rFonts w:ascii="Arial" w:eastAsia="Calibri" w:hAnsi="Arial" w:cs="Arial"/>
                <w:b/>
                <w:color w:val="0D0D0D"/>
              </w:rPr>
            </w:pPr>
          </w:p>
        </w:tc>
      </w:tr>
      <w:tr w:rsidR="00A621BB" w:rsidRPr="00A621BB" w14:paraId="4F84EB55" w14:textId="77777777" w:rsidTr="00A621BB">
        <w:trPr>
          <w:trHeight w:val="103"/>
          <w:jc w:val="center"/>
        </w:trPr>
        <w:tc>
          <w:tcPr>
            <w:tcW w:w="1560" w:type="dxa"/>
            <w:vMerge/>
            <w:tcBorders>
              <w:bottom w:val="single" w:sz="4" w:space="0" w:color="auto"/>
              <w:right w:val="nil"/>
            </w:tcBorders>
          </w:tcPr>
          <w:p w14:paraId="0B212277" w14:textId="77777777" w:rsidR="00A621BB" w:rsidRPr="00A621BB" w:rsidRDefault="00A621BB" w:rsidP="00A621BB">
            <w:pPr>
              <w:jc w:val="center"/>
              <w:rPr>
                <w:rFonts w:ascii="Arial" w:eastAsia="Calibri" w:hAnsi="Arial" w:cs="Arial"/>
                <w:b/>
                <w:color w:val="0D0D0D"/>
              </w:rPr>
            </w:pPr>
          </w:p>
        </w:tc>
        <w:tc>
          <w:tcPr>
            <w:tcW w:w="567" w:type="dxa"/>
            <w:tcBorders>
              <w:left w:val="nil"/>
              <w:bottom w:val="single" w:sz="4" w:space="0" w:color="auto"/>
              <w:right w:val="nil"/>
            </w:tcBorders>
          </w:tcPr>
          <w:p w14:paraId="1133EF4C"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F</w:t>
            </w:r>
          </w:p>
        </w:tc>
        <w:tc>
          <w:tcPr>
            <w:tcW w:w="708" w:type="dxa"/>
            <w:tcBorders>
              <w:left w:val="nil"/>
              <w:bottom w:val="single" w:sz="4" w:space="0" w:color="auto"/>
              <w:right w:val="nil"/>
            </w:tcBorders>
          </w:tcPr>
          <w:p w14:paraId="106FF5B4"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w:t>
            </w:r>
          </w:p>
        </w:tc>
        <w:tc>
          <w:tcPr>
            <w:tcW w:w="283" w:type="dxa"/>
            <w:tcBorders>
              <w:left w:val="nil"/>
              <w:bottom w:val="single" w:sz="4" w:space="0" w:color="auto"/>
              <w:right w:val="nil"/>
            </w:tcBorders>
          </w:tcPr>
          <w:p w14:paraId="3231AB9F"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F</w:t>
            </w:r>
          </w:p>
        </w:tc>
        <w:tc>
          <w:tcPr>
            <w:tcW w:w="710" w:type="dxa"/>
            <w:tcBorders>
              <w:left w:val="nil"/>
              <w:bottom w:val="single" w:sz="4" w:space="0" w:color="auto"/>
              <w:right w:val="nil"/>
            </w:tcBorders>
          </w:tcPr>
          <w:p w14:paraId="3691B333"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w:t>
            </w:r>
          </w:p>
        </w:tc>
        <w:tc>
          <w:tcPr>
            <w:tcW w:w="282" w:type="dxa"/>
            <w:tcBorders>
              <w:left w:val="nil"/>
              <w:bottom w:val="single" w:sz="4" w:space="0" w:color="auto"/>
              <w:right w:val="nil"/>
            </w:tcBorders>
          </w:tcPr>
          <w:p w14:paraId="0E948D76"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F</w:t>
            </w:r>
          </w:p>
        </w:tc>
        <w:tc>
          <w:tcPr>
            <w:tcW w:w="567" w:type="dxa"/>
            <w:tcBorders>
              <w:left w:val="nil"/>
              <w:bottom w:val="single" w:sz="4" w:space="0" w:color="auto"/>
              <w:right w:val="nil"/>
            </w:tcBorders>
          </w:tcPr>
          <w:p w14:paraId="7403AADA"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w:t>
            </w:r>
          </w:p>
        </w:tc>
        <w:tc>
          <w:tcPr>
            <w:tcW w:w="567" w:type="dxa"/>
            <w:tcBorders>
              <w:left w:val="nil"/>
              <w:bottom w:val="single" w:sz="4" w:space="0" w:color="auto"/>
              <w:right w:val="nil"/>
            </w:tcBorders>
          </w:tcPr>
          <w:p w14:paraId="4BBE55DF" w14:textId="77777777" w:rsidR="00A621BB" w:rsidRPr="00A621BB" w:rsidRDefault="00A621BB" w:rsidP="00A621BB">
            <w:pPr>
              <w:jc w:val="center"/>
              <w:rPr>
                <w:rFonts w:ascii="Arial" w:eastAsia="Calibri" w:hAnsi="Arial" w:cs="Arial"/>
                <w:b/>
                <w:color w:val="0D0D0D"/>
                <w:lang w:val="id-ID"/>
              </w:rPr>
            </w:pPr>
            <w:r w:rsidRPr="00A621BB">
              <w:rPr>
                <w:rFonts w:ascii="Arial" w:eastAsia="Calibri" w:hAnsi="Arial" w:cs="Arial"/>
                <w:b/>
                <w:color w:val="0D0D0D"/>
                <w:lang w:val="id-ID"/>
              </w:rPr>
              <w:t>F</w:t>
            </w:r>
          </w:p>
        </w:tc>
        <w:tc>
          <w:tcPr>
            <w:tcW w:w="567" w:type="dxa"/>
            <w:tcBorders>
              <w:left w:val="nil"/>
              <w:bottom w:val="single" w:sz="4" w:space="0" w:color="auto"/>
              <w:right w:val="nil"/>
            </w:tcBorders>
          </w:tcPr>
          <w:p w14:paraId="5FF11C68"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w:t>
            </w:r>
          </w:p>
        </w:tc>
        <w:tc>
          <w:tcPr>
            <w:tcW w:w="567" w:type="dxa"/>
            <w:tcBorders>
              <w:left w:val="nil"/>
              <w:bottom w:val="single" w:sz="4" w:space="0" w:color="auto"/>
              <w:right w:val="nil"/>
            </w:tcBorders>
          </w:tcPr>
          <w:p w14:paraId="3FDBBE2A"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N</w:t>
            </w:r>
          </w:p>
        </w:tc>
        <w:tc>
          <w:tcPr>
            <w:tcW w:w="710" w:type="dxa"/>
            <w:tcBorders>
              <w:left w:val="nil"/>
              <w:bottom w:val="single" w:sz="4" w:space="0" w:color="auto"/>
              <w:right w:val="nil"/>
            </w:tcBorders>
          </w:tcPr>
          <w:p w14:paraId="6C1B18D0"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w:t>
            </w:r>
          </w:p>
        </w:tc>
        <w:tc>
          <w:tcPr>
            <w:tcW w:w="716" w:type="dxa"/>
            <w:tcBorders>
              <w:top w:val="nil"/>
              <w:left w:val="nil"/>
              <w:bottom w:val="nil"/>
            </w:tcBorders>
          </w:tcPr>
          <w:p w14:paraId="6693CF4F" w14:textId="77777777" w:rsidR="00A621BB" w:rsidRPr="00A621BB" w:rsidRDefault="00A621BB" w:rsidP="00A621BB">
            <w:pPr>
              <w:jc w:val="center"/>
              <w:rPr>
                <w:rFonts w:ascii="Arial" w:eastAsia="Calibri" w:hAnsi="Arial" w:cs="Arial"/>
                <w:b/>
                <w:color w:val="0D0D0D"/>
              </w:rPr>
            </w:pPr>
          </w:p>
        </w:tc>
      </w:tr>
      <w:tr w:rsidR="00A621BB" w:rsidRPr="00A621BB" w14:paraId="71330FD8" w14:textId="77777777" w:rsidTr="00A621BB">
        <w:trPr>
          <w:jc w:val="center"/>
        </w:trPr>
        <w:tc>
          <w:tcPr>
            <w:tcW w:w="1560" w:type="dxa"/>
            <w:tcBorders>
              <w:top w:val="single" w:sz="4" w:space="0" w:color="auto"/>
              <w:bottom w:val="nil"/>
              <w:right w:val="nil"/>
            </w:tcBorders>
          </w:tcPr>
          <w:p w14:paraId="3944E95B" w14:textId="77777777" w:rsidR="00A621BB" w:rsidRPr="00A621BB" w:rsidRDefault="00A621BB" w:rsidP="00A621BB">
            <w:pPr>
              <w:jc w:val="center"/>
              <w:rPr>
                <w:rFonts w:ascii="Arial" w:eastAsia="Calibri" w:hAnsi="Arial" w:cs="Arial"/>
                <w:b/>
                <w:bCs/>
                <w:color w:val="0D0D0D"/>
              </w:rPr>
            </w:pPr>
            <w:proofErr w:type="spellStart"/>
            <w:r w:rsidRPr="00A621BB">
              <w:rPr>
                <w:rFonts w:ascii="Arial" w:eastAsia="Calibri" w:hAnsi="Arial" w:cs="Arial"/>
                <w:b/>
                <w:bCs/>
                <w:color w:val="0D0D0D"/>
              </w:rPr>
              <w:t>Sangat</w:t>
            </w:r>
            <w:proofErr w:type="spellEnd"/>
            <w:r w:rsidRPr="00A621BB">
              <w:rPr>
                <w:rFonts w:ascii="Arial" w:eastAsia="Calibri" w:hAnsi="Arial" w:cs="Arial"/>
                <w:b/>
                <w:bCs/>
                <w:color w:val="0D0D0D"/>
              </w:rPr>
              <w:t xml:space="preserve"> </w:t>
            </w:r>
            <w:proofErr w:type="spellStart"/>
            <w:r w:rsidRPr="00A621BB">
              <w:rPr>
                <w:rFonts w:ascii="Arial" w:eastAsia="Calibri" w:hAnsi="Arial" w:cs="Arial"/>
                <w:b/>
                <w:bCs/>
                <w:color w:val="0D0D0D"/>
              </w:rPr>
              <w:t>Baik</w:t>
            </w:r>
            <w:proofErr w:type="spellEnd"/>
          </w:p>
        </w:tc>
        <w:tc>
          <w:tcPr>
            <w:tcW w:w="567" w:type="dxa"/>
            <w:tcBorders>
              <w:top w:val="single" w:sz="4" w:space="0" w:color="auto"/>
              <w:left w:val="nil"/>
              <w:bottom w:val="nil"/>
              <w:right w:val="nil"/>
            </w:tcBorders>
          </w:tcPr>
          <w:p w14:paraId="23B91ADB"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38</w:t>
            </w:r>
          </w:p>
        </w:tc>
        <w:tc>
          <w:tcPr>
            <w:tcW w:w="708" w:type="dxa"/>
            <w:tcBorders>
              <w:top w:val="single" w:sz="4" w:space="0" w:color="auto"/>
              <w:left w:val="nil"/>
              <w:bottom w:val="nil"/>
              <w:right w:val="nil"/>
            </w:tcBorders>
          </w:tcPr>
          <w:p w14:paraId="0F481263" w14:textId="77777777" w:rsidR="00A621BB" w:rsidRPr="00A621BB" w:rsidRDefault="00A621BB" w:rsidP="00A621BB">
            <w:pPr>
              <w:ind w:left="-87" w:firstLine="87"/>
              <w:jc w:val="center"/>
              <w:rPr>
                <w:rFonts w:ascii="Arial" w:eastAsia="Calibri" w:hAnsi="Arial" w:cs="Arial"/>
                <w:color w:val="0D0D0D"/>
              </w:rPr>
            </w:pPr>
            <w:r w:rsidRPr="00A621BB">
              <w:rPr>
                <w:rFonts w:ascii="Arial" w:eastAsia="Calibri" w:hAnsi="Arial" w:cs="Arial"/>
                <w:color w:val="0D0D0D"/>
              </w:rPr>
              <w:t>95,0</w:t>
            </w:r>
          </w:p>
        </w:tc>
        <w:tc>
          <w:tcPr>
            <w:tcW w:w="283" w:type="dxa"/>
            <w:tcBorders>
              <w:top w:val="single" w:sz="4" w:space="0" w:color="auto"/>
              <w:left w:val="nil"/>
              <w:bottom w:val="nil"/>
              <w:right w:val="nil"/>
            </w:tcBorders>
          </w:tcPr>
          <w:p w14:paraId="5AF616BC"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2</w:t>
            </w:r>
          </w:p>
        </w:tc>
        <w:tc>
          <w:tcPr>
            <w:tcW w:w="710" w:type="dxa"/>
            <w:tcBorders>
              <w:top w:val="single" w:sz="4" w:space="0" w:color="auto"/>
              <w:left w:val="nil"/>
              <w:bottom w:val="nil"/>
              <w:right w:val="nil"/>
            </w:tcBorders>
          </w:tcPr>
          <w:p w14:paraId="2DD32209"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5,0</w:t>
            </w:r>
          </w:p>
        </w:tc>
        <w:tc>
          <w:tcPr>
            <w:tcW w:w="282" w:type="dxa"/>
            <w:tcBorders>
              <w:top w:val="single" w:sz="4" w:space="0" w:color="auto"/>
              <w:left w:val="nil"/>
              <w:bottom w:val="nil"/>
              <w:right w:val="nil"/>
            </w:tcBorders>
          </w:tcPr>
          <w:p w14:paraId="17CD70CA"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single" w:sz="4" w:space="0" w:color="auto"/>
              <w:left w:val="nil"/>
              <w:bottom w:val="nil"/>
              <w:right w:val="nil"/>
            </w:tcBorders>
          </w:tcPr>
          <w:p w14:paraId="3F6CADBB"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single" w:sz="4" w:space="0" w:color="auto"/>
              <w:left w:val="nil"/>
              <w:bottom w:val="nil"/>
              <w:right w:val="nil"/>
            </w:tcBorders>
          </w:tcPr>
          <w:p w14:paraId="4751A930"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single" w:sz="4" w:space="0" w:color="auto"/>
              <w:left w:val="nil"/>
              <w:bottom w:val="nil"/>
              <w:right w:val="nil"/>
            </w:tcBorders>
          </w:tcPr>
          <w:p w14:paraId="22D47081"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single" w:sz="4" w:space="0" w:color="auto"/>
              <w:left w:val="nil"/>
              <w:bottom w:val="nil"/>
              <w:right w:val="nil"/>
            </w:tcBorders>
          </w:tcPr>
          <w:p w14:paraId="4AECC514"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40</w:t>
            </w:r>
          </w:p>
        </w:tc>
        <w:tc>
          <w:tcPr>
            <w:tcW w:w="710" w:type="dxa"/>
            <w:tcBorders>
              <w:top w:val="single" w:sz="4" w:space="0" w:color="auto"/>
              <w:left w:val="nil"/>
              <w:bottom w:val="nil"/>
              <w:right w:val="nil"/>
            </w:tcBorders>
          </w:tcPr>
          <w:p w14:paraId="78515D4A"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100</w:t>
            </w:r>
          </w:p>
        </w:tc>
        <w:tc>
          <w:tcPr>
            <w:tcW w:w="716" w:type="dxa"/>
            <w:tcBorders>
              <w:top w:val="nil"/>
              <w:left w:val="nil"/>
              <w:bottom w:val="nil"/>
            </w:tcBorders>
          </w:tcPr>
          <w:p w14:paraId="6474D598" w14:textId="77777777" w:rsidR="00A621BB" w:rsidRPr="00A621BB" w:rsidRDefault="00A621BB" w:rsidP="00A621BB">
            <w:pPr>
              <w:jc w:val="center"/>
              <w:rPr>
                <w:rFonts w:ascii="Arial" w:eastAsia="Calibri" w:hAnsi="Arial" w:cs="Arial"/>
                <w:color w:val="0D0D0D"/>
              </w:rPr>
            </w:pPr>
          </w:p>
        </w:tc>
      </w:tr>
      <w:tr w:rsidR="00A621BB" w:rsidRPr="00A621BB" w14:paraId="0F91F3E5" w14:textId="77777777" w:rsidTr="00A621BB">
        <w:trPr>
          <w:jc w:val="center"/>
        </w:trPr>
        <w:tc>
          <w:tcPr>
            <w:tcW w:w="1560" w:type="dxa"/>
            <w:tcBorders>
              <w:top w:val="nil"/>
              <w:bottom w:val="nil"/>
              <w:right w:val="nil"/>
            </w:tcBorders>
          </w:tcPr>
          <w:p w14:paraId="4EF3B353" w14:textId="5580FE89" w:rsidR="00A621BB" w:rsidRPr="00A621BB" w:rsidRDefault="00A621BB" w:rsidP="00A621BB">
            <w:pPr>
              <w:jc w:val="center"/>
              <w:rPr>
                <w:rFonts w:ascii="Arial" w:eastAsia="Calibri" w:hAnsi="Arial" w:cs="Arial"/>
                <w:b/>
                <w:bCs/>
                <w:color w:val="0D0D0D"/>
              </w:rPr>
            </w:pPr>
            <w:proofErr w:type="spellStart"/>
            <w:r w:rsidRPr="00A621BB">
              <w:rPr>
                <w:rFonts w:ascii="Arial" w:eastAsia="Calibri" w:hAnsi="Arial" w:cs="Arial"/>
                <w:b/>
                <w:bCs/>
                <w:color w:val="0D0D0D"/>
              </w:rPr>
              <w:t>Baik</w:t>
            </w:r>
            <w:proofErr w:type="spellEnd"/>
          </w:p>
        </w:tc>
        <w:tc>
          <w:tcPr>
            <w:tcW w:w="567" w:type="dxa"/>
            <w:tcBorders>
              <w:top w:val="nil"/>
              <w:left w:val="nil"/>
              <w:bottom w:val="nil"/>
              <w:right w:val="nil"/>
            </w:tcBorders>
          </w:tcPr>
          <w:p w14:paraId="763359AE"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08" w:type="dxa"/>
            <w:tcBorders>
              <w:top w:val="nil"/>
              <w:left w:val="nil"/>
              <w:bottom w:val="nil"/>
              <w:right w:val="nil"/>
            </w:tcBorders>
          </w:tcPr>
          <w:p w14:paraId="2B0462F2"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283" w:type="dxa"/>
            <w:tcBorders>
              <w:top w:val="nil"/>
              <w:left w:val="nil"/>
              <w:bottom w:val="nil"/>
              <w:right w:val="nil"/>
            </w:tcBorders>
          </w:tcPr>
          <w:p w14:paraId="6254A5C5"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2</w:t>
            </w:r>
          </w:p>
        </w:tc>
        <w:tc>
          <w:tcPr>
            <w:tcW w:w="710" w:type="dxa"/>
            <w:tcBorders>
              <w:top w:val="nil"/>
              <w:left w:val="nil"/>
              <w:bottom w:val="nil"/>
              <w:right w:val="nil"/>
            </w:tcBorders>
          </w:tcPr>
          <w:p w14:paraId="646857D2"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100</w:t>
            </w:r>
          </w:p>
        </w:tc>
        <w:tc>
          <w:tcPr>
            <w:tcW w:w="282" w:type="dxa"/>
            <w:tcBorders>
              <w:top w:val="nil"/>
              <w:left w:val="nil"/>
              <w:bottom w:val="nil"/>
              <w:right w:val="nil"/>
            </w:tcBorders>
          </w:tcPr>
          <w:p w14:paraId="11FE0AA7"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59EB69B4"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374311B5"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230B1523"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7B36A505"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2</w:t>
            </w:r>
          </w:p>
        </w:tc>
        <w:tc>
          <w:tcPr>
            <w:tcW w:w="710" w:type="dxa"/>
            <w:tcBorders>
              <w:top w:val="nil"/>
              <w:left w:val="nil"/>
              <w:bottom w:val="nil"/>
              <w:right w:val="nil"/>
            </w:tcBorders>
          </w:tcPr>
          <w:p w14:paraId="7A65B1B1"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100</w:t>
            </w:r>
          </w:p>
        </w:tc>
        <w:tc>
          <w:tcPr>
            <w:tcW w:w="716" w:type="dxa"/>
            <w:tcBorders>
              <w:top w:val="nil"/>
              <w:left w:val="nil"/>
              <w:bottom w:val="nil"/>
            </w:tcBorders>
          </w:tcPr>
          <w:p w14:paraId="2A5EBD53" w14:textId="77777777" w:rsidR="00A621BB" w:rsidRPr="00A621BB" w:rsidRDefault="00A621BB" w:rsidP="00A621BB">
            <w:pPr>
              <w:tabs>
                <w:tab w:val="left" w:pos="601"/>
              </w:tabs>
              <w:ind w:left="-108" w:right="-108"/>
              <w:jc w:val="center"/>
              <w:rPr>
                <w:rFonts w:ascii="Arial" w:eastAsia="Calibri" w:hAnsi="Arial" w:cs="Arial"/>
                <w:color w:val="0D0D0D"/>
              </w:rPr>
            </w:pPr>
            <w:r w:rsidRPr="00A621BB">
              <w:rPr>
                <w:rFonts w:ascii="Arial" w:eastAsia="Calibri" w:hAnsi="Arial" w:cs="Arial"/>
                <w:color w:val="0D0D0D"/>
              </w:rPr>
              <w:t>0,000</w:t>
            </w:r>
          </w:p>
        </w:tc>
      </w:tr>
      <w:tr w:rsidR="00A621BB" w:rsidRPr="00A621BB" w14:paraId="5943F2DF" w14:textId="77777777" w:rsidTr="00A621BB">
        <w:trPr>
          <w:jc w:val="center"/>
        </w:trPr>
        <w:tc>
          <w:tcPr>
            <w:tcW w:w="1560" w:type="dxa"/>
            <w:tcBorders>
              <w:top w:val="nil"/>
              <w:bottom w:val="nil"/>
              <w:right w:val="nil"/>
            </w:tcBorders>
          </w:tcPr>
          <w:p w14:paraId="6D464A64" w14:textId="77777777" w:rsidR="00A621BB" w:rsidRPr="00A621BB" w:rsidRDefault="00A621BB" w:rsidP="00A621BB">
            <w:pPr>
              <w:jc w:val="center"/>
              <w:rPr>
                <w:rFonts w:ascii="Arial" w:eastAsia="Calibri" w:hAnsi="Arial" w:cs="Arial"/>
                <w:b/>
                <w:bCs/>
                <w:color w:val="0D0D0D"/>
              </w:rPr>
            </w:pPr>
            <w:proofErr w:type="spellStart"/>
            <w:r w:rsidRPr="00A621BB">
              <w:rPr>
                <w:rFonts w:ascii="Arial" w:eastAsia="Calibri" w:hAnsi="Arial" w:cs="Arial"/>
                <w:b/>
                <w:bCs/>
                <w:color w:val="0D0D0D"/>
              </w:rPr>
              <w:t>Cukup</w:t>
            </w:r>
            <w:proofErr w:type="spellEnd"/>
            <w:r w:rsidRPr="00A621BB">
              <w:rPr>
                <w:rFonts w:ascii="Arial" w:eastAsia="Calibri" w:hAnsi="Arial" w:cs="Arial"/>
                <w:b/>
                <w:bCs/>
                <w:color w:val="0D0D0D"/>
              </w:rPr>
              <w:t xml:space="preserve"> </w:t>
            </w:r>
            <w:proofErr w:type="spellStart"/>
            <w:r w:rsidRPr="00A621BB">
              <w:rPr>
                <w:rFonts w:ascii="Arial" w:eastAsia="Calibri" w:hAnsi="Arial" w:cs="Arial"/>
                <w:b/>
                <w:bCs/>
                <w:color w:val="0D0D0D"/>
              </w:rPr>
              <w:t>Baik</w:t>
            </w:r>
            <w:proofErr w:type="spellEnd"/>
          </w:p>
        </w:tc>
        <w:tc>
          <w:tcPr>
            <w:tcW w:w="567" w:type="dxa"/>
            <w:tcBorders>
              <w:top w:val="nil"/>
              <w:left w:val="nil"/>
              <w:bottom w:val="nil"/>
              <w:right w:val="nil"/>
            </w:tcBorders>
          </w:tcPr>
          <w:p w14:paraId="3CA0D2FE"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08" w:type="dxa"/>
            <w:tcBorders>
              <w:top w:val="nil"/>
              <w:left w:val="nil"/>
              <w:bottom w:val="nil"/>
              <w:right w:val="nil"/>
            </w:tcBorders>
          </w:tcPr>
          <w:p w14:paraId="00CB2D13"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283" w:type="dxa"/>
            <w:tcBorders>
              <w:top w:val="nil"/>
              <w:left w:val="nil"/>
              <w:bottom w:val="nil"/>
              <w:right w:val="nil"/>
            </w:tcBorders>
          </w:tcPr>
          <w:p w14:paraId="0D8CDA5E"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10" w:type="dxa"/>
            <w:tcBorders>
              <w:top w:val="nil"/>
              <w:left w:val="nil"/>
              <w:bottom w:val="nil"/>
              <w:right w:val="nil"/>
            </w:tcBorders>
          </w:tcPr>
          <w:p w14:paraId="6FA1FEEB"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282" w:type="dxa"/>
            <w:tcBorders>
              <w:top w:val="nil"/>
              <w:left w:val="nil"/>
              <w:bottom w:val="nil"/>
              <w:right w:val="nil"/>
            </w:tcBorders>
          </w:tcPr>
          <w:p w14:paraId="34BD809C"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64FBACDF"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2623DCCD"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48DA6CA1"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bottom w:val="nil"/>
              <w:right w:val="nil"/>
            </w:tcBorders>
          </w:tcPr>
          <w:p w14:paraId="7E863340"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10" w:type="dxa"/>
            <w:tcBorders>
              <w:top w:val="nil"/>
              <w:left w:val="nil"/>
              <w:bottom w:val="nil"/>
              <w:right w:val="nil"/>
            </w:tcBorders>
          </w:tcPr>
          <w:p w14:paraId="7D692B7D"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16" w:type="dxa"/>
            <w:tcBorders>
              <w:top w:val="nil"/>
              <w:left w:val="nil"/>
              <w:bottom w:val="nil"/>
            </w:tcBorders>
          </w:tcPr>
          <w:p w14:paraId="46B64362" w14:textId="77777777" w:rsidR="00A621BB" w:rsidRPr="00A621BB" w:rsidRDefault="00A621BB" w:rsidP="00A621BB">
            <w:pPr>
              <w:jc w:val="center"/>
              <w:rPr>
                <w:rFonts w:ascii="Arial" w:eastAsia="Calibri" w:hAnsi="Arial" w:cs="Arial"/>
                <w:color w:val="0D0D0D"/>
              </w:rPr>
            </w:pPr>
          </w:p>
        </w:tc>
      </w:tr>
      <w:tr w:rsidR="00A621BB" w:rsidRPr="00A621BB" w14:paraId="49C8AC2A" w14:textId="77777777" w:rsidTr="00A621BB">
        <w:trPr>
          <w:jc w:val="center"/>
        </w:trPr>
        <w:tc>
          <w:tcPr>
            <w:tcW w:w="1560" w:type="dxa"/>
            <w:tcBorders>
              <w:top w:val="nil"/>
              <w:right w:val="nil"/>
            </w:tcBorders>
          </w:tcPr>
          <w:p w14:paraId="1EC940E9" w14:textId="77777777" w:rsidR="00A621BB" w:rsidRPr="00A621BB" w:rsidRDefault="00A621BB" w:rsidP="00A621BB">
            <w:pPr>
              <w:jc w:val="center"/>
              <w:rPr>
                <w:rFonts w:ascii="Arial" w:eastAsia="Calibri" w:hAnsi="Arial" w:cs="Arial"/>
                <w:b/>
                <w:bCs/>
                <w:color w:val="0D0D0D"/>
              </w:rPr>
            </w:pPr>
            <w:proofErr w:type="spellStart"/>
            <w:r w:rsidRPr="00A621BB">
              <w:rPr>
                <w:rFonts w:ascii="Arial" w:eastAsia="Calibri" w:hAnsi="Arial" w:cs="Arial"/>
                <w:b/>
                <w:bCs/>
                <w:color w:val="0D0D0D"/>
              </w:rPr>
              <w:t>Kurang</w:t>
            </w:r>
            <w:proofErr w:type="spellEnd"/>
          </w:p>
        </w:tc>
        <w:tc>
          <w:tcPr>
            <w:tcW w:w="567" w:type="dxa"/>
            <w:tcBorders>
              <w:top w:val="nil"/>
              <w:left w:val="nil"/>
              <w:right w:val="nil"/>
            </w:tcBorders>
          </w:tcPr>
          <w:p w14:paraId="29CBF3B4"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08" w:type="dxa"/>
            <w:tcBorders>
              <w:top w:val="nil"/>
              <w:left w:val="nil"/>
              <w:right w:val="nil"/>
            </w:tcBorders>
          </w:tcPr>
          <w:p w14:paraId="1050F7B1"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283" w:type="dxa"/>
            <w:tcBorders>
              <w:top w:val="nil"/>
              <w:left w:val="nil"/>
              <w:right w:val="nil"/>
            </w:tcBorders>
          </w:tcPr>
          <w:p w14:paraId="0D3AF6BA"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10" w:type="dxa"/>
            <w:tcBorders>
              <w:top w:val="nil"/>
              <w:left w:val="nil"/>
              <w:right w:val="nil"/>
            </w:tcBorders>
          </w:tcPr>
          <w:p w14:paraId="2A18049B"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282" w:type="dxa"/>
            <w:tcBorders>
              <w:top w:val="nil"/>
              <w:left w:val="nil"/>
              <w:right w:val="nil"/>
            </w:tcBorders>
          </w:tcPr>
          <w:p w14:paraId="76756946"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right w:val="nil"/>
            </w:tcBorders>
          </w:tcPr>
          <w:p w14:paraId="1154A0C3"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right w:val="nil"/>
            </w:tcBorders>
          </w:tcPr>
          <w:p w14:paraId="76A815E7"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right w:val="nil"/>
            </w:tcBorders>
          </w:tcPr>
          <w:p w14:paraId="295D408C"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567" w:type="dxa"/>
            <w:tcBorders>
              <w:top w:val="nil"/>
              <w:left w:val="nil"/>
              <w:right w:val="nil"/>
            </w:tcBorders>
          </w:tcPr>
          <w:p w14:paraId="7981F79F"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10" w:type="dxa"/>
            <w:tcBorders>
              <w:top w:val="nil"/>
              <w:left w:val="nil"/>
              <w:right w:val="nil"/>
            </w:tcBorders>
          </w:tcPr>
          <w:p w14:paraId="0A059AE2"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0</w:t>
            </w:r>
          </w:p>
        </w:tc>
        <w:tc>
          <w:tcPr>
            <w:tcW w:w="716" w:type="dxa"/>
            <w:tcBorders>
              <w:top w:val="nil"/>
              <w:left w:val="nil"/>
              <w:bottom w:val="nil"/>
            </w:tcBorders>
          </w:tcPr>
          <w:p w14:paraId="141376FE" w14:textId="77777777" w:rsidR="00A621BB" w:rsidRPr="00A621BB" w:rsidRDefault="00A621BB" w:rsidP="00A621BB">
            <w:pPr>
              <w:jc w:val="center"/>
              <w:rPr>
                <w:rFonts w:ascii="Arial" w:eastAsia="Calibri" w:hAnsi="Arial" w:cs="Arial"/>
                <w:color w:val="0D0D0D"/>
              </w:rPr>
            </w:pPr>
          </w:p>
        </w:tc>
      </w:tr>
      <w:tr w:rsidR="00A621BB" w:rsidRPr="00A621BB" w14:paraId="35465F39" w14:textId="77777777" w:rsidTr="00A621BB">
        <w:trPr>
          <w:jc w:val="center"/>
        </w:trPr>
        <w:tc>
          <w:tcPr>
            <w:tcW w:w="1560" w:type="dxa"/>
            <w:tcBorders>
              <w:right w:val="nil"/>
            </w:tcBorders>
          </w:tcPr>
          <w:p w14:paraId="3281A272" w14:textId="77777777" w:rsidR="00A621BB" w:rsidRPr="00A621BB" w:rsidRDefault="00A621BB" w:rsidP="00A621BB">
            <w:pPr>
              <w:jc w:val="center"/>
              <w:rPr>
                <w:rFonts w:ascii="Arial" w:eastAsia="Calibri" w:hAnsi="Arial" w:cs="Arial"/>
                <w:b/>
                <w:color w:val="0D0D0D"/>
              </w:rPr>
            </w:pPr>
            <w:r w:rsidRPr="00A621BB">
              <w:rPr>
                <w:rFonts w:ascii="Arial" w:eastAsia="Calibri" w:hAnsi="Arial" w:cs="Arial"/>
                <w:b/>
                <w:color w:val="0D0D0D"/>
              </w:rPr>
              <w:t>Total</w:t>
            </w:r>
          </w:p>
        </w:tc>
        <w:tc>
          <w:tcPr>
            <w:tcW w:w="567" w:type="dxa"/>
            <w:tcBorders>
              <w:left w:val="nil"/>
              <w:right w:val="nil"/>
            </w:tcBorders>
          </w:tcPr>
          <w:p w14:paraId="3241CB6D"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38</w:t>
            </w:r>
          </w:p>
        </w:tc>
        <w:tc>
          <w:tcPr>
            <w:tcW w:w="708" w:type="dxa"/>
            <w:tcBorders>
              <w:left w:val="nil"/>
              <w:right w:val="nil"/>
            </w:tcBorders>
          </w:tcPr>
          <w:p w14:paraId="2125F089"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90,5</w:t>
            </w:r>
          </w:p>
        </w:tc>
        <w:tc>
          <w:tcPr>
            <w:tcW w:w="283" w:type="dxa"/>
            <w:tcBorders>
              <w:left w:val="nil"/>
              <w:right w:val="nil"/>
            </w:tcBorders>
          </w:tcPr>
          <w:p w14:paraId="47898CBD"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4</w:t>
            </w:r>
          </w:p>
        </w:tc>
        <w:tc>
          <w:tcPr>
            <w:tcW w:w="710" w:type="dxa"/>
            <w:tcBorders>
              <w:left w:val="nil"/>
              <w:right w:val="nil"/>
            </w:tcBorders>
          </w:tcPr>
          <w:p w14:paraId="02E907C1"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9,5</w:t>
            </w:r>
          </w:p>
        </w:tc>
        <w:tc>
          <w:tcPr>
            <w:tcW w:w="282" w:type="dxa"/>
            <w:tcBorders>
              <w:left w:val="nil"/>
              <w:right w:val="nil"/>
            </w:tcBorders>
          </w:tcPr>
          <w:p w14:paraId="40DB2977"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0</w:t>
            </w:r>
          </w:p>
        </w:tc>
        <w:tc>
          <w:tcPr>
            <w:tcW w:w="567" w:type="dxa"/>
            <w:tcBorders>
              <w:left w:val="nil"/>
              <w:right w:val="nil"/>
            </w:tcBorders>
          </w:tcPr>
          <w:p w14:paraId="32D29678"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0</w:t>
            </w:r>
          </w:p>
        </w:tc>
        <w:tc>
          <w:tcPr>
            <w:tcW w:w="567" w:type="dxa"/>
            <w:tcBorders>
              <w:left w:val="nil"/>
              <w:right w:val="nil"/>
            </w:tcBorders>
          </w:tcPr>
          <w:p w14:paraId="53E35B13"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0</w:t>
            </w:r>
          </w:p>
        </w:tc>
        <w:tc>
          <w:tcPr>
            <w:tcW w:w="567" w:type="dxa"/>
            <w:tcBorders>
              <w:left w:val="nil"/>
              <w:right w:val="nil"/>
            </w:tcBorders>
          </w:tcPr>
          <w:p w14:paraId="5429CDCE"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0</w:t>
            </w:r>
          </w:p>
        </w:tc>
        <w:tc>
          <w:tcPr>
            <w:tcW w:w="567" w:type="dxa"/>
            <w:tcBorders>
              <w:left w:val="nil"/>
              <w:right w:val="nil"/>
            </w:tcBorders>
          </w:tcPr>
          <w:p w14:paraId="62C932DF"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42</w:t>
            </w:r>
          </w:p>
        </w:tc>
        <w:tc>
          <w:tcPr>
            <w:tcW w:w="710" w:type="dxa"/>
            <w:tcBorders>
              <w:left w:val="nil"/>
              <w:right w:val="nil"/>
            </w:tcBorders>
          </w:tcPr>
          <w:p w14:paraId="5BB18973" w14:textId="77777777" w:rsidR="00A621BB" w:rsidRPr="00A621BB" w:rsidRDefault="00A621BB" w:rsidP="00A621BB">
            <w:pPr>
              <w:jc w:val="center"/>
              <w:rPr>
                <w:rFonts w:ascii="Arial" w:eastAsia="Calibri" w:hAnsi="Arial" w:cs="Arial"/>
                <w:b/>
                <w:bCs/>
                <w:color w:val="0D0D0D"/>
              </w:rPr>
            </w:pPr>
            <w:r w:rsidRPr="00A621BB">
              <w:rPr>
                <w:rFonts w:ascii="Arial" w:eastAsia="Calibri" w:hAnsi="Arial" w:cs="Arial"/>
                <w:b/>
                <w:bCs/>
                <w:color w:val="0D0D0D"/>
              </w:rPr>
              <w:t>100</w:t>
            </w:r>
          </w:p>
        </w:tc>
        <w:tc>
          <w:tcPr>
            <w:tcW w:w="716" w:type="dxa"/>
            <w:tcBorders>
              <w:top w:val="nil"/>
              <w:left w:val="nil"/>
              <w:bottom w:val="nil"/>
            </w:tcBorders>
          </w:tcPr>
          <w:p w14:paraId="44F2E4F5" w14:textId="77777777" w:rsidR="00A621BB" w:rsidRPr="00A621BB" w:rsidRDefault="00A621BB" w:rsidP="00A621BB">
            <w:pPr>
              <w:jc w:val="center"/>
              <w:rPr>
                <w:rFonts w:ascii="Arial" w:eastAsia="Calibri" w:hAnsi="Arial" w:cs="Arial"/>
                <w:color w:val="0D0D0D"/>
              </w:rPr>
            </w:pPr>
          </w:p>
        </w:tc>
      </w:tr>
      <w:tr w:rsidR="00A621BB" w:rsidRPr="00A621BB" w14:paraId="2602749D" w14:textId="77777777" w:rsidTr="00A621BB">
        <w:trPr>
          <w:jc w:val="center"/>
        </w:trPr>
        <w:tc>
          <w:tcPr>
            <w:tcW w:w="7088" w:type="dxa"/>
            <w:gridSpan w:val="11"/>
            <w:tcBorders>
              <w:right w:val="nil"/>
            </w:tcBorders>
          </w:tcPr>
          <w:p w14:paraId="67BFEDD7" w14:textId="77777777" w:rsidR="00A621BB" w:rsidRPr="00A621BB" w:rsidRDefault="00A621BB" w:rsidP="00A621BB">
            <w:pPr>
              <w:jc w:val="center"/>
              <w:rPr>
                <w:rFonts w:ascii="Arial" w:eastAsia="Calibri" w:hAnsi="Arial" w:cs="Arial"/>
                <w:color w:val="0D0D0D"/>
              </w:rPr>
            </w:pPr>
            <w:r w:rsidRPr="00A621BB">
              <w:rPr>
                <w:rFonts w:ascii="Arial" w:eastAsia="Calibri" w:hAnsi="Arial" w:cs="Arial"/>
                <w:color w:val="0D0D0D"/>
              </w:rPr>
              <w:t xml:space="preserve">Nilai Uji </w:t>
            </w:r>
            <w:proofErr w:type="spellStart"/>
            <w:r w:rsidRPr="00A621BB">
              <w:rPr>
                <w:rFonts w:ascii="Arial" w:eastAsia="Calibri" w:hAnsi="Arial" w:cs="Arial"/>
                <w:color w:val="0D0D0D"/>
              </w:rPr>
              <w:t>Statistik</w:t>
            </w:r>
            <w:proofErr w:type="spellEnd"/>
            <w:r w:rsidRPr="00A621BB">
              <w:rPr>
                <w:rFonts w:ascii="Arial" w:eastAsia="Calibri" w:hAnsi="Arial" w:cs="Arial"/>
                <w:color w:val="0D0D0D"/>
              </w:rPr>
              <w:t xml:space="preserve"> </w:t>
            </w:r>
            <w:r w:rsidRPr="00A621BB">
              <w:rPr>
                <w:rFonts w:ascii="Arial" w:eastAsia="Calibri" w:hAnsi="Arial" w:cs="Arial"/>
                <w:i/>
                <w:color w:val="0D0D0D"/>
              </w:rPr>
              <w:t>Spearman rho</w:t>
            </w:r>
            <w:r w:rsidRPr="00A621BB">
              <w:rPr>
                <w:rFonts w:ascii="Arial" w:eastAsia="Calibri" w:hAnsi="Arial" w:cs="Arial"/>
                <w:color w:val="0D0D0D"/>
              </w:rPr>
              <w:t xml:space="preserve"> 0,001(p=0,5)</w:t>
            </w:r>
          </w:p>
        </w:tc>
        <w:tc>
          <w:tcPr>
            <w:tcW w:w="716" w:type="dxa"/>
            <w:tcBorders>
              <w:top w:val="nil"/>
              <w:left w:val="nil"/>
            </w:tcBorders>
          </w:tcPr>
          <w:p w14:paraId="49142CAB" w14:textId="77777777" w:rsidR="00A621BB" w:rsidRPr="00A621BB" w:rsidRDefault="00A621BB" w:rsidP="00A621BB">
            <w:pPr>
              <w:jc w:val="center"/>
              <w:rPr>
                <w:rFonts w:ascii="Arial" w:eastAsia="Calibri" w:hAnsi="Arial" w:cs="Arial"/>
                <w:color w:val="0D0D0D"/>
              </w:rPr>
            </w:pPr>
          </w:p>
        </w:tc>
      </w:tr>
    </w:tbl>
    <w:p w14:paraId="65EBA950" w14:textId="77777777" w:rsidR="000F409C" w:rsidRDefault="000F409C" w:rsidP="000F409C">
      <w:pPr>
        <w:spacing w:line="360" w:lineRule="auto"/>
        <w:ind w:left="0" w:right="0" w:firstLine="0"/>
        <w:jc w:val="both"/>
        <w:rPr>
          <w:rFonts w:ascii="Times New Roman" w:hAnsi="Times New Roman" w:cs="Times New Roman"/>
          <w:b/>
          <w:bCs/>
          <w:sz w:val="24"/>
          <w:szCs w:val="24"/>
        </w:rPr>
      </w:pPr>
    </w:p>
    <w:p w14:paraId="1AA91E8C" w14:textId="3EA1F2C8" w:rsidR="000F409C" w:rsidRPr="000F409C" w:rsidRDefault="000F409C" w:rsidP="000F409C">
      <w:pPr>
        <w:spacing w:line="360" w:lineRule="auto"/>
        <w:ind w:left="0" w:right="0" w:firstLine="720"/>
        <w:jc w:val="both"/>
        <w:rPr>
          <w:rFonts w:ascii="Arial" w:hAnsi="Arial" w:cs="Arial"/>
          <w:color w:val="0D0D0D" w:themeColor="text1" w:themeTint="F2"/>
        </w:rPr>
      </w:pPr>
      <w:r w:rsidRPr="000F409C">
        <w:rPr>
          <w:rFonts w:ascii="Arial" w:hAnsi="Arial" w:cs="Arial"/>
          <w:color w:val="0D0D0D" w:themeColor="text1" w:themeTint="F2"/>
        </w:rPr>
        <w:t xml:space="preserve">Hasil penelitian yang dilakukan terhadap 42 responden menunjukan bahwa hampir seluruhnya perawat memiliki pengetahuan yang sangat baik sebanyak 40 responden dengan presntase 100% dari total jumlah responden dengan rincian pengetahuan sangat baik dan pelaksanaan identifikasi pasien sangat baik sebanyak 38 responden (95,0%), pengetahuan sangat baik dan pelaksanaan identifikasi </w:t>
      </w:r>
      <w:r w:rsidRPr="000F409C">
        <w:rPr>
          <w:rFonts w:ascii="Arial" w:hAnsi="Arial" w:cs="Arial"/>
          <w:i/>
          <w:color w:val="0D0D0D" w:themeColor="text1" w:themeTint="F2"/>
        </w:rPr>
        <w:t xml:space="preserve">patient safety </w:t>
      </w:r>
      <w:r w:rsidRPr="000F409C">
        <w:rPr>
          <w:rFonts w:ascii="Arial" w:hAnsi="Arial" w:cs="Arial"/>
          <w:color w:val="0D0D0D" w:themeColor="text1" w:themeTint="F2"/>
        </w:rPr>
        <w:t xml:space="preserve">baik sebanyak 2 responden (5,0%). Sebagian kecil perawat memiliki tingkat pengetahuan baik sebanyak 2 responden dengan rincian tingkat pengetahuan baik dan pelaksanaan baik sebanyak 2 responden (100%). Hasil uji statistik </w:t>
      </w:r>
      <w:r w:rsidRPr="000F409C">
        <w:rPr>
          <w:rFonts w:ascii="Arial" w:hAnsi="Arial" w:cs="Arial"/>
          <w:i/>
          <w:color w:val="0D0D0D" w:themeColor="text1" w:themeTint="F2"/>
        </w:rPr>
        <w:t>spearman rho</w:t>
      </w:r>
      <w:r w:rsidRPr="000F409C">
        <w:rPr>
          <w:rFonts w:ascii="Arial" w:hAnsi="Arial" w:cs="Arial"/>
          <w:color w:val="0D0D0D" w:themeColor="text1" w:themeTint="F2"/>
        </w:rPr>
        <w:t xml:space="preserve"> nilai signifikan pada variabel pengetahuan perawat dan pelaksanan identifikasi dalam </w:t>
      </w:r>
      <w:r w:rsidRPr="000F409C">
        <w:rPr>
          <w:rFonts w:ascii="Arial" w:hAnsi="Arial" w:cs="Arial"/>
          <w:i/>
          <w:color w:val="0D0D0D" w:themeColor="text1" w:themeTint="F2"/>
        </w:rPr>
        <w:t>patient safety</w:t>
      </w:r>
      <w:r w:rsidRPr="000F409C">
        <w:rPr>
          <w:rFonts w:ascii="Arial" w:hAnsi="Arial" w:cs="Arial"/>
          <w:color w:val="0D0D0D" w:themeColor="text1" w:themeTint="F2"/>
        </w:rPr>
        <w:t xml:space="preserve"> di dapatkan korelasi sebesar 0,000 dengan p &lt; 0,05 (0,000 &lt; 0,05) yang artinya H0 ditolak dan H1 diterima. Sehingga dapat disimpulkan bahwa terdapat hubungan bermakna antara pengetahuan perawat dengan pelaksanaan identifikasi.  </w:t>
      </w:r>
    </w:p>
    <w:p w14:paraId="650590BD" w14:textId="46A0A6DF" w:rsidR="000F409C" w:rsidRPr="000F409C" w:rsidRDefault="000F409C" w:rsidP="000F409C">
      <w:pPr>
        <w:spacing w:line="360" w:lineRule="auto"/>
        <w:ind w:left="0" w:right="0" w:firstLine="720"/>
        <w:jc w:val="both"/>
        <w:rPr>
          <w:rFonts w:ascii="Arial" w:hAnsi="Arial" w:cs="Arial"/>
          <w:color w:val="0D0D0D" w:themeColor="text1" w:themeTint="F2"/>
        </w:rPr>
      </w:pPr>
      <w:r w:rsidRPr="000F409C">
        <w:rPr>
          <w:rFonts w:ascii="Arial" w:hAnsi="Arial" w:cs="Arial"/>
          <w:color w:val="0D0D0D" w:themeColor="text1" w:themeTint="F2"/>
        </w:rPr>
        <w:t>Hal ini sejalan dengan penelitian Marianna</w:t>
      </w:r>
      <w:r>
        <w:rPr>
          <w:rFonts w:ascii="Arial" w:hAnsi="Arial" w:cs="Arial"/>
          <w:color w:val="0D0D0D" w:themeColor="text1" w:themeTint="F2"/>
        </w:rPr>
        <w:t xml:space="preserve"> T.A and Pratiwi </w:t>
      </w:r>
      <w:r w:rsidRPr="000F409C">
        <w:rPr>
          <w:rFonts w:ascii="Arial" w:hAnsi="Arial" w:cs="Arial"/>
          <w:color w:val="0D0D0D" w:themeColor="text1" w:themeTint="F2"/>
        </w:rPr>
        <w:t>mengatakan pengetahuan adalah akar sikap yang kemudian menuju tindakan individu. Hal ini sejalan pula dengan Lombogia yang menyimpulkan terdapat korelasi pengetahuan perawat dengan kemampuan penerapan patient safety (p= 0,043)</w:t>
      </w:r>
      <w:r>
        <w:rPr>
          <w:rFonts w:ascii="Arial" w:hAnsi="Arial" w:cs="Arial"/>
          <w:color w:val="0D0D0D" w:themeColor="text1" w:themeTint="F2"/>
        </w:rPr>
        <w:t xml:space="preserve"> (17).</w:t>
      </w:r>
    </w:p>
    <w:p w14:paraId="218E7F20" w14:textId="18C25F42" w:rsidR="000F409C" w:rsidRPr="000F409C" w:rsidRDefault="000F409C" w:rsidP="000F409C">
      <w:pPr>
        <w:pStyle w:val="ListParagraph"/>
        <w:spacing w:line="360" w:lineRule="auto"/>
        <w:ind w:left="0" w:right="0" w:firstLine="567"/>
        <w:jc w:val="both"/>
        <w:rPr>
          <w:rFonts w:ascii="Arial" w:hAnsi="Arial" w:cs="Arial"/>
          <w:color w:val="0D0D0D" w:themeColor="text1" w:themeTint="F2"/>
        </w:rPr>
      </w:pPr>
      <w:r w:rsidRPr="000F409C">
        <w:rPr>
          <w:rFonts w:ascii="Arial" w:hAnsi="Arial" w:cs="Arial"/>
          <w:color w:val="0D0D0D" w:themeColor="text1" w:themeTint="F2"/>
        </w:rPr>
        <w:t xml:space="preserve">Hubungan pengetahuan dan penerapan </w:t>
      </w:r>
      <w:r w:rsidRPr="000F409C">
        <w:rPr>
          <w:rFonts w:ascii="Arial" w:hAnsi="Arial" w:cs="Arial"/>
          <w:i/>
          <w:color w:val="0D0D0D" w:themeColor="text1" w:themeTint="F2"/>
        </w:rPr>
        <w:t>patient safety</w:t>
      </w:r>
      <w:r w:rsidRPr="000F409C">
        <w:rPr>
          <w:rFonts w:ascii="Arial" w:hAnsi="Arial" w:cs="Arial"/>
          <w:color w:val="0D0D0D" w:themeColor="text1" w:themeTint="F2"/>
        </w:rPr>
        <w:t xml:space="preserve"> juga dapat dilihat dalam penelitian Yasir yang memperoleh hasil bahwa terdapt hubungan antara pengetahuan dengan upaya penerapan keselamatan pasien (p = 0,036 &lt; 0.05). Adapun hasil dari penelitian Darliana  yang mengatakan ada hubungan bermakna antara pengetahuan dengan upaya penerapan keselamatan pasien.</w:t>
      </w:r>
    </w:p>
    <w:p w14:paraId="72AFA7A5" w14:textId="30B4105C" w:rsidR="000F409C" w:rsidRPr="000F409C" w:rsidRDefault="000F409C" w:rsidP="000F409C">
      <w:pPr>
        <w:pStyle w:val="ListParagraph"/>
        <w:spacing w:line="360" w:lineRule="auto"/>
        <w:ind w:left="0" w:right="0" w:firstLine="567"/>
        <w:jc w:val="both"/>
        <w:rPr>
          <w:rFonts w:ascii="Arial" w:hAnsi="Arial" w:cs="Arial"/>
          <w:color w:val="0D0D0D" w:themeColor="text1" w:themeTint="F2"/>
        </w:rPr>
      </w:pPr>
      <w:r w:rsidRPr="000F409C">
        <w:rPr>
          <w:rFonts w:ascii="Arial" w:hAnsi="Arial" w:cs="Arial"/>
          <w:color w:val="0D0D0D" w:themeColor="text1" w:themeTint="F2"/>
        </w:rPr>
        <w:t xml:space="preserve">Sejalan dengan penelitan Asri mengatakan sebuah teori pengetahuan adalah aset yang paling penting untuk memperoleh keterampilan serta sikap yang baik. Memiliki tingkat pengetahuan yang baik memungkinkan seseorang untuk </w:t>
      </w:r>
      <w:r w:rsidRPr="000F409C">
        <w:rPr>
          <w:rFonts w:ascii="Arial" w:hAnsi="Arial" w:cs="Arial"/>
          <w:color w:val="0D0D0D" w:themeColor="text1" w:themeTint="F2"/>
        </w:rPr>
        <w:lastRenderedPageBreak/>
        <w:t>meningkatkan perilaku kesehatan dan menerapkan standar keselamatan pasien yang baik. Pada penelitian Asri didapatkan hasil p value sebesar 0,003 (p &lt;0,05) yang menginterpretasikan bahwa terdapat hubungan antara pengetahuan petugas kesehatan Puskesmas Balerejo Kabupaten Madiun dengan penerapan keselamatan pasien.</w:t>
      </w:r>
    </w:p>
    <w:p w14:paraId="2690BD19" w14:textId="77777777" w:rsidR="000F409C" w:rsidRDefault="000F409C" w:rsidP="000F409C">
      <w:pPr>
        <w:pStyle w:val="ListParagraph"/>
        <w:spacing w:line="360" w:lineRule="auto"/>
        <w:ind w:left="0" w:right="0" w:firstLine="567"/>
        <w:jc w:val="both"/>
        <w:rPr>
          <w:rFonts w:ascii="Arial" w:hAnsi="Arial" w:cs="Arial"/>
          <w:color w:val="0D0D0D" w:themeColor="text1" w:themeTint="F2"/>
        </w:rPr>
      </w:pPr>
      <w:r w:rsidRPr="000F409C">
        <w:rPr>
          <w:rFonts w:ascii="Arial" w:hAnsi="Arial" w:cs="Arial"/>
          <w:color w:val="0D0D0D" w:themeColor="text1" w:themeTint="F2"/>
        </w:rPr>
        <w:t xml:space="preserve">Tingkat pengetahuan yang cukup pada staf keperawatan berpengaruh positif terhadap implementasi identifikasi dalam keselamatan pasien. Implementasi yang tepat dipengaruhi oleh pengetahuan atau pemahaman perawat tentang SOP atau alur kerja yang terkait dengan memastikan keselamatan pasien. Pelayanan </w:t>
      </w:r>
      <w:r w:rsidRPr="000F409C">
        <w:rPr>
          <w:rFonts w:ascii="Arial" w:hAnsi="Arial" w:cs="Arial"/>
          <w:i/>
          <w:iCs/>
          <w:color w:val="0D0D0D" w:themeColor="text1" w:themeTint="F2"/>
        </w:rPr>
        <w:t>Safe Care</w:t>
      </w:r>
      <w:r w:rsidRPr="000F409C">
        <w:rPr>
          <w:rFonts w:ascii="Arial" w:hAnsi="Arial" w:cs="Arial"/>
          <w:color w:val="0D0D0D" w:themeColor="text1" w:themeTint="F2"/>
        </w:rPr>
        <w:t xml:space="preserve"> memiliki peran yang sangat krusial mencapai peningkatan kualitas pelayanan.</w:t>
      </w:r>
    </w:p>
    <w:p w14:paraId="11BCE51E" w14:textId="1011DEB5" w:rsidR="000F409C" w:rsidRPr="000F409C" w:rsidRDefault="000F409C" w:rsidP="000F409C">
      <w:pPr>
        <w:pStyle w:val="ListParagraph"/>
        <w:spacing w:line="360" w:lineRule="auto"/>
        <w:ind w:left="0" w:right="0" w:firstLine="567"/>
        <w:jc w:val="both"/>
        <w:rPr>
          <w:rFonts w:ascii="Arial" w:hAnsi="Arial" w:cs="Arial"/>
          <w:color w:val="0D0D0D" w:themeColor="text1" w:themeTint="F2"/>
        </w:rPr>
      </w:pPr>
      <w:r w:rsidRPr="000F409C">
        <w:rPr>
          <w:rFonts w:ascii="Arial" w:hAnsi="Arial" w:cs="Arial"/>
          <w:color w:val="0D0D0D" w:themeColor="text1" w:themeTint="F2"/>
        </w:rPr>
        <w:t>Berdasarkan hubungan antara kedua variabel yaitu pengetahuan perawat dengan pelaksaan identifikasi pasien adalah kuat, hal ini dibuktikan dengan jumlah responden (N) yang digunakan sebanyak 42 responden.</w:t>
      </w:r>
      <w:r>
        <w:rPr>
          <w:rFonts w:ascii="Arial" w:hAnsi="Arial" w:cs="Arial"/>
          <w:color w:val="0D0D0D" w:themeColor="text1" w:themeTint="F2"/>
        </w:rPr>
        <w:t xml:space="preserve"> K</w:t>
      </w:r>
      <w:r w:rsidRPr="000F409C">
        <w:rPr>
          <w:rFonts w:ascii="Arial" w:hAnsi="Arial" w:cs="Arial"/>
          <w:color w:val="0D0D0D" w:themeColor="text1" w:themeTint="F2"/>
        </w:rPr>
        <w:t>edua vari</w:t>
      </w:r>
      <w:r>
        <w:rPr>
          <w:rFonts w:ascii="Arial" w:hAnsi="Arial" w:cs="Arial"/>
          <w:color w:val="0D0D0D" w:themeColor="text1" w:themeTint="F2"/>
        </w:rPr>
        <w:t>a</w:t>
      </w:r>
      <w:r w:rsidRPr="000F409C">
        <w:rPr>
          <w:rFonts w:ascii="Arial" w:hAnsi="Arial" w:cs="Arial"/>
          <w:color w:val="0D0D0D" w:themeColor="text1" w:themeTint="F2"/>
        </w:rPr>
        <w:t xml:space="preserve">bel yaitu arah korelasi diperoleh angka 0,689 yang atinya kedua variabel tersebut bersifat searah atau bebanding lurus memiliki nilai positif.  </w:t>
      </w:r>
    </w:p>
    <w:p w14:paraId="47D32FF4" w14:textId="77777777" w:rsidR="000F409C" w:rsidRPr="000F409C" w:rsidRDefault="000F409C" w:rsidP="000F409C">
      <w:pPr>
        <w:spacing w:line="360" w:lineRule="auto"/>
        <w:ind w:left="0" w:right="0" w:firstLine="720"/>
        <w:jc w:val="both"/>
        <w:rPr>
          <w:rFonts w:ascii="Arial" w:hAnsi="Arial" w:cs="Arial"/>
          <w:color w:val="0D0D0D" w:themeColor="text1" w:themeTint="F2"/>
        </w:rPr>
      </w:pPr>
      <w:r w:rsidRPr="000F409C">
        <w:rPr>
          <w:rFonts w:ascii="Arial" w:hAnsi="Arial" w:cs="Arial"/>
          <w:color w:val="0D0D0D" w:themeColor="text1" w:themeTint="F2"/>
        </w:rPr>
        <w:t xml:space="preserve">Melihat dari arah korelasi antar kedua varibel yaitu diperoleh angka 0,689 maka hal tersebut dapat diklasifikasikan atau dapat dikatakan bahwa hubungan pengetahuan perawat dengan pelaksanaan identifikasi pasien di </w:t>
      </w:r>
      <w:r w:rsidRPr="000F409C">
        <w:rPr>
          <w:rFonts w:ascii="Arial" w:hAnsi="Arial" w:cs="Arial"/>
        </w:rPr>
        <w:t>ruang rawat Inap RSUD Ibu Fatmawati Soekarno</w:t>
      </w:r>
      <w:r w:rsidRPr="000F409C">
        <w:rPr>
          <w:rFonts w:ascii="Arial" w:hAnsi="Arial" w:cs="Arial"/>
          <w:color w:val="0D0D0D" w:themeColor="text1" w:themeTint="F2"/>
        </w:rPr>
        <w:t xml:space="preserve">, derajat hubungan antara kedua variabel ini berkorelasi “kuat” atau memiliki hubungan yang kuat dan bentuk antara kedua variabel ini adalah posisif yang berarti semakin tinggi pengetahuan maka semakin tinggi pula pelaksanaan identifikasi </w:t>
      </w:r>
      <w:r w:rsidRPr="000F409C">
        <w:rPr>
          <w:rFonts w:ascii="Arial" w:hAnsi="Arial" w:cs="Arial"/>
          <w:i/>
          <w:color w:val="0D0D0D" w:themeColor="text1" w:themeTint="F2"/>
        </w:rPr>
        <w:t>patient safety</w:t>
      </w:r>
      <w:r w:rsidRPr="000F409C">
        <w:rPr>
          <w:rFonts w:ascii="Arial" w:hAnsi="Arial" w:cs="Arial"/>
          <w:color w:val="0D0D0D" w:themeColor="text1" w:themeTint="F2"/>
        </w:rPr>
        <w:t xml:space="preserve">. </w:t>
      </w:r>
    </w:p>
    <w:p w14:paraId="0BE39097" w14:textId="20AD106E" w:rsidR="000F409C" w:rsidRDefault="000F409C" w:rsidP="000F409C">
      <w:pPr>
        <w:pStyle w:val="ListParagraph"/>
        <w:spacing w:line="360" w:lineRule="auto"/>
        <w:ind w:left="0" w:right="0" w:firstLine="567"/>
        <w:jc w:val="both"/>
        <w:rPr>
          <w:rFonts w:ascii="Arial" w:hAnsi="Arial" w:cs="Arial"/>
          <w:color w:val="0D0D0D" w:themeColor="text1" w:themeTint="F2"/>
        </w:rPr>
      </w:pPr>
      <w:r w:rsidRPr="000F409C">
        <w:rPr>
          <w:rFonts w:ascii="Arial" w:hAnsi="Arial" w:cs="Arial"/>
          <w:color w:val="0D0D0D" w:themeColor="text1" w:themeTint="F2"/>
        </w:rPr>
        <w:t xml:space="preserve">Hasil penelitian yang sama dilakukan oleh </w:t>
      </w:r>
      <w:r w:rsidRPr="000F409C">
        <w:rPr>
          <w:rFonts w:ascii="Arial" w:hAnsi="Arial" w:cs="Arial"/>
          <w:color w:val="0D0D0D" w:themeColor="text1" w:themeTint="F2"/>
        </w:rPr>
        <w:fldChar w:fldCharType="begin" w:fldLock="1"/>
      </w:r>
      <w:r w:rsidRPr="000F409C">
        <w:rPr>
          <w:rFonts w:ascii="Arial" w:hAnsi="Arial" w:cs="Arial"/>
          <w:color w:val="0D0D0D" w:themeColor="text1" w:themeTint="F2"/>
        </w:rPr>
        <w:instrText>ADDIN CSL_CITATION {"citationItems":[{"id":"ITEM-1","itemData":{"DOI":"10.32584/jkmk.v5i1.1371","abstract":"Upaya yang dilakukan untuk menurunkan insiden keselamatan pasien yaitu dengan pelaksanaan patient safety. Salah satu faktor yang memengaruhi pelaksanaan patient safety yaitu pengetahuan dimana pengetahuan merupakan sesuatu yang diperoleh berdasarkan proses pembelajaran. Penelitian ini bertujuan untuk menganalisis hubungan pengetahuan perawat dengan pelaksanaan patient safety di Instalasi Rawat Inap RSD Idaman Kota Banjarbaru. Jenis penelitian ini merupakan penelitian kuantitatif dengan desain kolerasi menggunakan pendekatan cross sectional. Sampel berjumlah 79 perawat pelaksana yang dipilih menggunakan teknik stratified random sampling. Instrumen penelitian menggunakan kuisioner. Analisis data menggunakan uji Spearman’s rho dengan nilai (p-value=0,00, r=0,655**). Hasil penelitian menunjukkan bahwa terdapat hubungan kuat antara pengetahuan perawat dengan pelaksanaan patient safety. Pihak rumah sakit diharapkan dapat mengevaluasi secara langsung pemahaman perawat mengenai patient safety untuk meningkatkan pelaksanaan patient safety sesuai kebijakan rumah sakit.","author":[{"dropping-particle":"","family":"Sari","given":"Ajrina Nurwidya","non-dropping-particle":"","parse-names":false,"suffix":""},{"dropping-particle":"","family":"Setiawan","given":"Herry","non-dropping-particle":"","parse-names":false,"suffix":""},{"dropping-particle":"","family":"Rizany","given":"Ichsan","non-dropping-particle":"","parse-names":false,"suffix":""}],"container-title":"Jurnal Kepemimpinan dan Manajemen Keperawatan","id":"ITEM-1","issue":"1","issued":{"date-parts":[["2022"]]},"page":"8-15","title":"Hubungan Pengetahuan Perawat dengan Pelaksanaan Patient Safety di RSD Idaman Kota Banjarbaru","type":"article-journal","volume":"5"},"uris":["http://www.mendeley.com/documents/?uuid=da1d73fb-5856-40ec-baa4-749784f65a2b"]}],"mendeley":{"formattedCitation":"(Sari, Setiawan and Rizany, 2022)","manualFormatting":"Sari et.al., (2022)","plainTextFormattedCitation":"(Sari, Setiawan and Rizany, 2022)","previouslyFormattedCitation":"(Sari, Setiawan and Rizany, 2022)"},"properties":{"noteIndex":0},"schema":"https://github.com/citation-style-language/schema/raw/master/csl-citation.json"}</w:instrText>
      </w:r>
      <w:r w:rsidRPr="000F409C">
        <w:rPr>
          <w:rFonts w:ascii="Arial" w:hAnsi="Arial" w:cs="Arial"/>
          <w:color w:val="0D0D0D" w:themeColor="text1" w:themeTint="F2"/>
        </w:rPr>
        <w:fldChar w:fldCharType="separate"/>
      </w:r>
      <w:r w:rsidRPr="000F409C">
        <w:rPr>
          <w:rFonts w:ascii="Arial" w:hAnsi="Arial" w:cs="Arial"/>
          <w:noProof/>
          <w:color w:val="0D0D0D" w:themeColor="text1" w:themeTint="F2"/>
        </w:rPr>
        <w:t xml:space="preserve">Sari </w:t>
      </w:r>
      <w:r w:rsidRPr="000F409C">
        <w:rPr>
          <w:rFonts w:ascii="Arial" w:hAnsi="Arial" w:cs="Arial"/>
          <w:i/>
          <w:noProof/>
          <w:color w:val="0D0D0D" w:themeColor="text1" w:themeTint="F2"/>
        </w:rPr>
        <w:t>et.al.,</w:t>
      </w:r>
      <w:r w:rsidRPr="000F409C">
        <w:rPr>
          <w:rFonts w:ascii="Arial" w:hAnsi="Arial" w:cs="Arial"/>
          <w:noProof/>
          <w:color w:val="0D0D0D" w:themeColor="text1" w:themeTint="F2"/>
        </w:rPr>
        <w:t xml:space="preserve"> (2022)</w:t>
      </w:r>
      <w:r w:rsidRPr="000F409C">
        <w:rPr>
          <w:rFonts w:ascii="Arial" w:hAnsi="Arial" w:cs="Arial"/>
          <w:color w:val="0D0D0D" w:themeColor="text1" w:themeTint="F2"/>
        </w:rPr>
        <w:fldChar w:fldCharType="end"/>
      </w:r>
      <w:r w:rsidRPr="000F409C">
        <w:rPr>
          <w:rFonts w:ascii="Arial" w:hAnsi="Arial" w:cs="Arial"/>
          <w:color w:val="0D0D0D" w:themeColor="text1" w:themeTint="F2"/>
        </w:rPr>
        <w:t xml:space="preserve"> bahwa analisis data menggunakan uji </w:t>
      </w:r>
      <w:r w:rsidRPr="000F409C">
        <w:rPr>
          <w:rFonts w:ascii="Arial" w:hAnsi="Arial" w:cs="Arial"/>
          <w:i/>
          <w:color w:val="0D0D0D" w:themeColor="text1" w:themeTint="F2"/>
        </w:rPr>
        <w:t>Spearman’s rho</w:t>
      </w:r>
      <w:r w:rsidRPr="000F409C">
        <w:rPr>
          <w:rFonts w:ascii="Arial" w:hAnsi="Arial" w:cs="Arial"/>
          <w:color w:val="0D0D0D" w:themeColor="text1" w:themeTint="F2"/>
        </w:rPr>
        <w:t xml:space="preserve"> dengan nilai (p-value=0,00, r=0,655**). Hasil penelitian menunjukkan bahwa terdapat hubungan “kuat” antara pengetahuan perawat dengan pelaksanaan </w:t>
      </w:r>
      <w:r w:rsidRPr="00603C97">
        <w:rPr>
          <w:rFonts w:ascii="Arial" w:hAnsi="Arial" w:cs="Arial"/>
          <w:i/>
          <w:iCs/>
          <w:color w:val="0D0D0D" w:themeColor="text1" w:themeTint="F2"/>
        </w:rPr>
        <w:t>patient safety</w:t>
      </w:r>
      <w:r w:rsidR="00603C97">
        <w:rPr>
          <w:rFonts w:ascii="Arial" w:hAnsi="Arial" w:cs="Arial"/>
          <w:color w:val="0D0D0D" w:themeColor="text1" w:themeTint="F2"/>
        </w:rPr>
        <w:t>.</w:t>
      </w:r>
    </w:p>
    <w:p w14:paraId="2A5C0BA7" w14:textId="2837C848" w:rsidR="00603C97" w:rsidRDefault="00603C97" w:rsidP="000F409C">
      <w:pPr>
        <w:pStyle w:val="ListParagraph"/>
        <w:spacing w:line="360" w:lineRule="auto"/>
        <w:ind w:left="0" w:right="0" w:firstLine="567"/>
        <w:jc w:val="both"/>
        <w:rPr>
          <w:rFonts w:ascii="Arial" w:hAnsi="Arial" w:cs="Arial"/>
          <w:color w:val="0D0D0D" w:themeColor="text1" w:themeTint="F2"/>
        </w:rPr>
      </w:pPr>
    </w:p>
    <w:p w14:paraId="7F0B37FC" w14:textId="16837A5E" w:rsidR="00603C97" w:rsidRDefault="00603C97" w:rsidP="00603C97">
      <w:pPr>
        <w:pStyle w:val="ListParagraph"/>
        <w:spacing w:line="360" w:lineRule="auto"/>
        <w:ind w:left="0" w:right="0" w:firstLine="0"/>
        <w:jc w:val="both"/>
        <w:rPr>
          <w:rFonts w:ascii="Arial" w:hAnsi="Arial" w:cs="Arial"/>
          <w:b/>
          <w:bCs/>
          <w:color w:val="0D0D0D" w:themeColor="text1" w:themeTint="F2"/>
        </w:rPr>
      </w:pPr>
      <w:r w:rsidRPr="00603C97">
        <w:rPr>
          <w:rFonts w:ascii="Arial" w:hAnsi="Arial" w:cs="Arial"/>
          <w:b/>
          <w:bCs/>
          <w:color w:val="0D0D0D" w:themeColor="text1" w:themeTint="F2"/>
        </w:rPr>
        <w:t>SIMPULAN DAN SARAN</w:t>
      </w:r>
    </w:p>
    <w:p w14:paraId="4CFA35EC" w14:textId="62277161" w:rsidR="00603C97" w:rsidRDefault="00603C97" w:rsidP="00603C97">
      <w:pPr>
        <w:pStyle w:val="ListParagraph"/>
        <w:spacing w:line="360" w:lineRule="auto"/>
        <w:ind w:left="0" w:right="0" w:firstLine="0"/>
        <w:jc w:val="both"/>
        <w:rPr>
          <w:rFonts w:ascii="Arial" w:hAnsi="Arial" w:cs="Arial"/>
          <w:b/>
          <w:bCs/>
          <w:color w:val="0D0D0D" w:themeColor="text1" w:themeTint="F2"/>
        </w:rPr>
      </w:pPr>
      <w:bookmarkStart w:id="5" w:name="_Hlk171602884"/>
      <w:r>
        <w:rPr>
          <w:rFonts w:ascii="Arial" w:hAnsi="Arial" w:cs="Arial"/>
          <w:b/>
          <w:bCs/>
          <w:color w:val="0D0D0D" w:themeColor="text1" w:themeTint="F2"/>
        </w:rPr>
        <w:t>SIMPULAN</w:t>
      </w:r>
    </w:p>
    <w:bookmarkEnd w:id="5"/>
    <w:p w14:paraId="308538F8" w14:textId="77777777" w:rsidR="00603C97" w:rsidRPr="00603C97" w:rsidRDefault="00603C97" w:rsidP="00603C97">
      <w:pPr>
        <w:spacing w:line="360" w:lineRule="auto"/>
        <w:ind w:left="0" w:right="0" w:firstLine="567"/>
        <w:jc w:val="both"/>
        <w:rPr>
          <w:rFonts w:ascii="Arial" w:hAnsi="Arial" w:cs="Arial"/>
          <w:color w:val="0D0D0D" w:themeColor="text1" w:themeTint="F2"/>
        </w:rPr>
      </w:pPr>
      <w:r w:rsidRPr="00603C97">
        <w:rPr>
          <w:rFonts w:ascii="Arial" w:hAnsi="Arial" w:cs="Arial"/>
          <w:color w:val="0D0D0D" w:themeColor="text1" w:themeTint="F2"/>
        </w:rPr>
        <w:t>Berdasarkan hasil penelitian yang telah dilakukan di RSUD Ibu Fatmawati Soekarno Kota Surakrta dapat diabil kesimpulan sebagai berikut:</w:t>
      </w:r>
    </w:p>
    <w:p w14:paraId="01E744C9" w14:textId="77777777" w:rsidR="00603C97" w:rsidRPr="00603C97" w:rsidRDefault="00603C97" w:rsidP="00603C97">
      <w:pPr>
        <w:pStyle w:val="ListParagraph"/>
        <w:numPr>
          <w:ilvl w:val="0"/>
          <w:numId w:val="67"/>
        </w:numPr>
        <w:spacing w:line="360" w:lineRule="auto"/>
        <w:ind w:left="426" w:right="0"/>
        <w:jc w:val="both"/>
        <w:rPr>
          <w:rFonts w:ascii="Arial" w:hAnsi="Arial" w:cs="Arial"/>
          <w:color w:val="0D0D0D" w:themeColor="text1" w:themeTint="F2"/>
        </w:rPr>
      </w:pPr>
      <w:r w:rsidRPr="00603C97">
        <w:rPr>
          <w:rFonts w:ascii="Arial" w:hAnsi="Arial" w:cs="Arial"/>
          <w:color w:val="0D0D0D" w:themeColor="text1" w:themeTint="F2"/>
        </w:rPr>
        <w:t xml:space="preserve">Hampir seluruhnya pengetahuan perawat tentang identifikasi dalam </w:t>
      </w:r>
      <w:r w:rsidRPr="00603C97">
        <w:rPr>
          <w:rFonts w:ascii="Arial" w:hAnsi="Arial" w:cs="Arial"/>
          <w:i/>
          <w:color w:val="0D0D0D" w:themeColor="text1" w:themeTint="F2"/>
        </w:rPr>
        <w:t>patient safety</w:t>
      </w:r>
      <w:r w:rsidRPr="00603C97">
        <w:rPr>
          <w:rFonts w:ascii="Arial" w:hAnsi="Arial" w:cs="Arial"/>
          <w:color w:val="0D0D0D" w:themeColor="text1" w:themeTint="F2"/>
        </w:rPr>
        <w:t xml:space="preserve"> di Ruang Rawat Inap RSUD Ibu Fatmawati Soekarno Kota Surakarta dalam kategori sangat baik.</w:t>
      </w:r>
    </w:p>
    <w:p w14:paraId="20467976" w14:textId="77777777" w:rsidR="00603C97" w:rsidRPr="00603C97" w:rsidRDefault="00603C97" w:rsidP="00603C97">
      <w:pPr>
        <w:pStyle w:val="ListParagraph"/>
        <w:numPr>
          <w:ilvl w:val="0"/>
          <w:numId w:val="67"/>
        </w:numPr>
        <w:spacing w:line="360" w:lineRule="auto"/>
        <w:ind w:left="426" w:right="0"/>
        <w:jc w:val="both"/>
        <w:rPr>
          <w:rFonts w:ascii="Arial" w:hAnsi="Arial" w:cs="Arial"/>
          <w:color w:val="0D0D0D" w:themeColor="text1" w:themeTint="F2"/>
        </w:rPr>
      </w:pPr>
      <w:r w:rsidRPr="00603C97">
        <w:rPr>
          <w:rFonts w:ascii="Arial" w:hAnsi="Arial" w:cs="Arial"/>
          <w:color w:val="0D0D0D" w:themeColor="text1" w:themeTint="F2"/>
        </w:rPr>
        <w:t xml:space="preserve"> Hampir seluruhnya pelaksanaan identifikasi dalam </w:t>
      </w:r>
      <w:r w:rsidRPr="00603C97">
        <w:rPr>
          <w:rFonts w:ascii="Arial" w:hAnsi="Arial" w:cs="Arial"/>
          <w:i/>
          <w:color w:val="0D0D0D" w:themeColor="text1" w:themeTint="F2"/>
        </w:rPr>
        <w:t>patient safety</w:t>
      </w:r>
      <w:r w:rsidRPr="00603C97">
        <w:rPr>
          <w:rFonts w:ascii="Arial" w:hAnsi="Arial" w:cs="Arial"/>
          <w:color w:val="0D0D0D" w:themeColor="text1" w:themeTint="F2"/>
        </w:rPr>
        <w:t xml:space="preserve"> di Ruang Rawat Inap RSUD Ibu Fatmawati Soekarno Kota Surakarta dalam kategori sangat baik.</w:t>
      </w:r>
    </w:p>
    <w:p w14:paraId="4AAE5E50" w14:textId="1591505E" w:rsidR="00603C97" w:rsidRDefault="00603C97" w:rsidP="00603C97">
      <w:pPr>
        <w:pStyle w:val="ListParagraph"/>
        <w:numPr>
          <w:ilvl w:val="0"/>
          <w:numId w:val="67"/>
        </w:numPr>
        <w:spacing w:line="360" w:lineRule="auto"/>
        <w:ind w:left="426" w:right="0"/>
        <w:jc w:val="both"/>
        <w:rPr>
          <w:rFonts w:ascii="Arial" w:hAnsi="Arial" w:cs="Arial"/>
          <w:color w:val="0D0D0D" w:themeColor="text1" w:themeTint="F2"/>
        </w:rPr>
      </w:pPr>
      <w:r w:rsidRPr="00603C97">
        <w:rPr>
          <w:rFonts w:ascii="Arial" w:hAnsi="Arial" w:cs="Arial"/>
          <w:color w:val="0D0D0D" w:themeColor="text1" w:themeTint="F2"/>
        </w:rPr>
        <w:lastRenderedPageBreak/>
        <w:t xml:space="preserve">Terdapat hubungan yang signifikan antara pengetahuan perawat tentang identifikasi dalam </w:t>
      </w:r>
      <w:r w:rsidRPr="00603C97">
        <w:rPr>
          <w:rFonts w:ascii="Arial" w:hAnsi="Arial" w:cs="Arial"/>
          <w:i/>
          <w:color w:val="0D0D0D" w:themeColor="text1" w:themeTint="F2"/>
        </w:rPr>
        <w:t>patient safety</w:t>
      </w:r>
      <w:r w:rsidRPr="00603C97">
        <w:rPr>
          <w:rFonts w:ascii="Arial" w:hAnsi="Arial" w:cs="Arial"/>
          <w:color w:val="0D0D0D" w:themeColor="text1" w:themeTint="F2"/>
        </w:rPr>
        <w:t xml:space="preserve"> dengan pelaksanaannya di Ruang Rawat Inap RSUD Ibu Fatmawati Soekarno Kota Surakarta. Hasil penelitian juga menunjukkan bahwa terdapat hubungan kuat antara pengetahuan perawat dengan pelaksanaan identifikasi pasien dalam </w:t>
      </w:r>
      <w:r w:rsidRPr="00603C97">
        <w:rPr>
          <w:rFonts w:ascii="Arial" w:hAnsi="Arial" w:cs="Arial"/>
          <w:i/>
          <w:color w:val="0D0D0D" w:themeColor="text1" w:themeTint="F2"/>
        </w:rPr>
        <w:t xml:space="preserve">patient safety </w:t>
      </w:r>
      <w:r w:rsidRPr="00603C97">
        <w:rPr>
          <w:rFonts w:ascii="Arial" w:hAnsi="Arial" w:cs="Arial"/>
          <w:color w:val="0D0D0D" w:themeColor="text1" w:themeTint="F2"/>
        </w:rPr>
        <w:t>serta memiliki arah hubungan positif.</w:t>
      </w:r>
    </w:p>
    <w:p w14:paraId="02C4D0F0" w14:textId="77777777" w:rsidR="00603C97" w:rsidRPr="00603C97" w:rsidRDefault="00603C97" w:rsidP="00603C97">
      <w:pPr>
        <w:pStyle w:val="ListParagraph"/>
        <w:spacing w:line="360" w:lineRule="auto"/>
        <w:ind w:left="426" w:right="0" w:firstLine="0"/>
        <w:jc w:val="both"/>
        <w:rPr>
          <w:rFonts w:ascii="Arial" w:hAnsi="Arial" w:cs="Arial"/>
          <w:color w:val="0D0D0D" w:themeColor="text1" w:themeTint="F2"/>
        </w:rPr>
      </w:pPr>
    </w:p>
    <w:p w14:paraId="3B137D0E" w14:textId="4ED24CBA" w:rsidR="00CE4040" w:rsidRPr="00603C97" w:rsidRDefault="00603C97" w:rsidP="00603C97">
      <w:pPr>
        <w:pStyle w:val="ListParagraph"/>
        <w:spacing w:line="360" w:lineRule="auto"/>
        <w:ind w:left="0" w:right="0" w:firstLine="0"/>
        <w:jc w:val="both"/>
        <w:rPr>
          <w:rFonts w:ascii="Arial" w:hAnsi="Arial" w:cs="Arial"/>
          <w:b/>
          <w:bCs/>
          <w:color w:val="0D0D0D" w:themeColor="text1" w:themeTint="F2"/>
        </w:rPr>
      </w:pPr>
      <w:r w:rsidRPr="00603C97">
        <w:rPr>
          <w:rFonts w:ascii="Arial" w:hAnsi="Arial" w:cs="Arial"/>
          <w:b/>
          <w:bCs/>
          <w:color w:val="0D0D0D" w:themeColor="text1" w:themeTint="F2"/>
        </w:rPr>
        <w:t>S</w:t>
      </w:r>
      <w:r>
        <w:rPr>
          <w:rFonts w:ascii="Arial" w:hAnsi="Arial" w:cs="Arial"/>
          <w:b/>
          <w:bCs/>
          <w:color w:val="0D0D0D" w:themeColor="text1" w:themeTint="F2"/>
        </w:rPr>
        <w:t>ARAN</w:t>
      </w:r>
    </w:p>
    <w:p w14:paraId="03D1508C" w14:textId="419F0D4B" w:rsidR="00CE4040" w:rsidRPr="00603C97" w:rsidRDefault="00951A10" w:rsidP="00603C97">
      <w:pPr>
        <w:pStyle w:val="ListParagraph"/>
        <w:spacing w:line="360" w:lineRule="auto"/>
        <w:ind w:left="142" w:firstLine="567"/>
        <w:jc w:val="both"/>
        <w:rPr>
          <w:rFonts w:ascii="Arial" w:hAnsi="Arial" w:cs="Arial"/>
          <w:color w:val="0D0D0D" w:themeColor="text1" w:themeTint="F2"/>
        </w:rPr>
      </w:pPr>
      <w:r w:rsidRPr="00603C97">
        <w:rPr>
          <w:rFonts w:ascii="Arial" w:hAnsi="Arial" w:cs="Arial"/>
          <w:color w:val="0D0D0D" w:themeColor="text1" w:themeTint="F2"/>
        </w:rPr>
        <w:t>Berdasarkan hasil penelitian yang telah dilakukan oleh peneliti, peneliti menyadari adanya kekurangan dalam penulisan baik keterbatasan dalam referensi, waktu serta pengetahuan yang dimiliki oleh peneliti, maka terdapat beberapa saran yang dapat direkomendasikan oleh peneliti yaitu sebagai berikut:</w:t>
      </w:r>
    </w:p>
    <w:p w14:paraId="3B739BA2" w14:textId="77777777" w:rsidR="00951A10" w:rsidRPr="00603C97" w:rsidRDefault="00951A10" w:rsidP="00603C97">
      <w:pPr>
        <w:pStyle w:val="ListParagraph"/>
        <w:numPr>
          <w:ilvl w:val="0"/>
          <w:numId w:val="64"/>
        </w:numPr>
        <w:spacing w:line="360" w:lineRule="auto"/>
        <w:ind w:left="567" w:right="0"/>
        <w:jc w:val="both"/>
        <w:rPr>
          <w:rFonts w:ascii="Arial" w:hAnsi="Arial" w:cs="Arial"/>
          <w:color w:val="0D0D0D" w:themeColor="text1" w:themeTint="F2"/>
        </w:rPr>
      </w:pPr>
      <w:r w:rsidRPr="00603C97">
        <w:rPr>
          <w:rFonts w:ascii="Arial" w:hAnsi="Arial" w:cs="Arial"/>
          <w:color w:val="0D0D0D" w:themeColor="text1" w:themeTint="F2"/>
        </w:rPr>
        <w:t>Pihak Rumah Sakit</w:t>
      </w:r>
    </w:p>
    <w:p w14:paraId="5D2674B6" w14:textId="77777777" w:rsidR="00951A10" w:rsidRPr="00603C97" w:rsidRDefault="00951A10" w:rsidP="00603C97">
      <w:pPr>
        <w:pStyle w:val="ListParagraph"/>
        <w:numPr>
          <w:ilvl w:val="0"/>
          <w:numId w:val="65"/>
        </w:numPr>
        <w:spacing w:line="360" w:lineRule="auto"/>
        <w:ind w:left="993" w:right="0"/>
        <w:jc w:val="both"/>
        <w:rPr>
          <w:rFonts w:ascii="Arial" w:hAnsi="Arial" w:cs="Arial"/>
          <w:color w:val="0D0D0D" w:themeColor="text1" w:themeTint="F2"/>
        </w:rPr>
      </w:pPr>
      <w:r w:rsidRPr="00603C97">
        <w:rPr>
          <w:rFonts w:ascii="Arial" w:hAnsi="Arial" w:cs="Arial"/>
          <w:color w:val="0D0D0D" w:themeColor="text1" w:themeTint="F2"/>
        </w:rPr>
        <w:t>Rumah sakit diharapkan dapat memberikan pelatihan dan juga pengetahuan tambahan baik dari sosialisasi dan seminar ataupun pelatihan mengenai keselamatan</w:t>
      </w:r>
      <w:r w:rsidRPr="00603C97">
        <w:rPr>
          <w:rFonts w:ascii="Arial" w:hAnsi="Arial" w:cs="Arial"/>
          <w:i/>
          <w:color w:val="0D0D0D" w:themeColor="text1" w:themeTint="F2"/>
        </w:rPr>
        <w:t xml:space="preserve"> </w:t>
      </w:r>
      <w:r w:rsidRPr="00603C97">
        <w:rPr>
          <w:rFonts w:ascii="Arial" w:hAnsi="Arial" w:cs="Arial"/>
          <w:color w:val="0D0D0D" w:themeColor="text1" w:themeTint="F2"/>
        </w:rPr>
        <w:t>pasien</w:t>
      </w:r>
      <w:r w:rsidRPr="00603C97">
        <w:rPr>
          <w:rFonts w:ascii="Arial" w:hAnsi="Arial" w:cs="Arial"/>
          <w:i/>
          <w:color w:val="0D0D0D" w:themeColor="text1" w:themeTint="F2"/>
        </w:rPr>
        <w:t xml:space="preserve"> / patient safety </w:t>
      </w:r>
      <w:r w:rsidRPr="00603C97">
        <w:rPr>
          <w:rFonts w:ascii="Arial" w:hAnsi="Arial" w:cs="Arial"/>
          <w:color w:val="0D0D0D" w:themeColor="text1" w:themeTint="F2"/>
        </w:rPr>
        <w:t xml:space="preserve"> terutama pada identifikasi pasien secara berkelanjutan dan terjadwal bagi perawat agar pengetahuan perawat dan pelaksanaan identifikasi yang dilakukan oleh perawat yang sudah masuk dalam kategori sangat baik terus bertahan dan tidak menurun kualitas mutunya serta  yang masih di kategori baik agar dapat meningkatkan baik pengetahuan ataupun pelaksanaan dalam identifikasi pasien.</w:t>
      </w:r>
    </w:p>
    <w:p w14:paraId="2758424F" w14:textId="77777777" w:rsidR="00951A10" w:rsidRPr="00603C97" w:rsidRDefault="00951A10" w:rsidP="00603C97">
      <w:pPr>
        <w:pStyle w:val="ListParagraph"/>
        <w:numPr>
          <w:ilvl w:val="0"/>
          <w:numId w:val="65"/>
        </w:numPr>
        <w:spacing w:line="360" w:lineRule="auto"/>
        <w:ind w:left="993" w:right="0"/>
        <w:jc w:val="both"/>
        <w:rPr>
          <w:rFonts w:ascii="Arial" w:hAnsi="Arial" w:cs="Arial"/>
          <w:color w:val="0D0D0D" w:themeColor="text1" w:themeTint="F2"/>
        </w:rPr>
      </w:pPr>
      <w:r w:rsidRPr="00603C97">
        <w:rPr>
          <w:rFonts w:ascii="Arial" w:hAnsi="Arial" w:cs="Arial"/>
          <w:color w:val="0D0D0D" w:themeColor="text1" w:themeTint="F2"/>
        </w:rPr>
        <w:t xml:space="preserve">Rumah sakit diharapkan dapat melakukan evaluasi agar terus dapat meningkatkan hasil capaian terkait pelaksanaan identifikasi dalam keselamatan pasien / </w:t>
      </w:r>
      <w:r w:rsidRPr="00603C97">
        <w:rPr>
          <w:rFonts w:ascii="Arial" w:hAnsi="Arial" w:cs="Arial"/>
          <w:i/>
          <w:color w:val="0D0D0D" w:themeColor="text1" w:themeTint="F2"/>
        </w:rPr>
        <w:t xml:space="preserve">patient safety </w:t>
      </w:r>
      <w:r w:rsidRPr="00603C97">
        <w:rPr>
          <w:rFonts w:ascii="Arial" w:hAnsi="Arial" w:cs="Arial"/>
          <w:color w:val="0D0D0D" w:themeColor="text1" w:themeTint="F2"/>
        </w:rPr>
        <w:t xml:space="preserve">sesuai dengan standar ataupun target yang telah ditetapkan, meskipun pelaksanaan identifikasi pada keselamatan pasien / </w:t>
      </w:r>
      <w:r w:rsidRPr="00603C97">
        <w:rPr>
          <w:rFonts w:ascii="Arial" w:hAnsi="Arial" w:cs="Arial"/>
          <w:i/>
          <w:color w:val="0D0D0D" w:themeColor="text1" w:themeTint="F2"/>
        </w:rPr>
        <w:t xml:space="preserve">patient safety </w:t>
      </w:r>
      <w:r w:rsidRPr="00603C97">
        <w:rPr>
          <w:rFonts w:ascii="Arial" w:hAnsi="Arial" w:cs="Arial"/>
          <w:color w:val="0D0D0D" w:themeColor="text1" w:themeTint="F2"/>
        </w:rPr>
        <w:t>mayoritas sudah mendapatkan hasil capaian yang sangat baik namun rumah sakit perlu monitoring secara berkala agar nantinya keselamatan pasien tetap optimal dan tidak menimbulkan kejadian salah identifikasi pada pasien.</w:t>
      </w:r>
    </w:p>
    <w:p w14:paraId="7FF4A284" w14:textId="77777777" w:rsidR="00951A10" w:rsidRPr="00603C97" w:rsidRDefault="00951A10" w:rsidP="00603C97">
      <w:pPr>
        <w:pStyle w:val="ListParagraph"/>
        <w:numPr>
          <w:ilvl w:val="0"/>
          <w:numId w:val="64"/>
        </w:numPr>
        <w:spacing w:line="360" w:lineRule="auto"/>
        <w:ind w:left="567" w:right="0"/>
        <w:jc w:val="both"/>
        <w:rPr>
          <w:rFonts w:ascii="Arial" w:hAnsi="Arial" w:cs="Arial"/>
          <w:color w:val="0D0D0D" w:themeColor="text1" w:themeTint="F2"/>
        </w:rPr>
      </w:pPr>
      <w:r w:rsidRPr="00603C97">
        <w:rPr>
          <w:rFonts w:ascii="Arial" w:hAnsi="Arial" w:cs="Arial"/>
          <w:color w:val="0D0D0D" w:themeColor="text1" w:themeTint="F2"/>
        </w:rPr>
        <w:t>Pihak perawat</w:t>
      </w:r>
    </w:p>
    <w:p w14:paraId="670BAFA4" w14:textId="77777777" w:rsidR="00951A10" w:rsidRPr="00603C97" w:rsidRDefault="00951A10" w:rsidP="00603C97">
      <w:pPr>
        <w:pStyle w:val="ListParagraph"/>
        <w:numPr>
          <w:ilvl w:val="0"/>
          <w:numId w:val="66"/>
        </w:numPr>
        <w:spacing w:line="360" w:lineRule="auto"/>
        <w:ind w:left="993" w:right="0"/>
        <w:jc w:val="both"/>
        <w:rPr>
          <w:rFonts w:ascii="Arial" w:hAnsi="Arial" w:cs="Arial"/>
          <w:color w:val="0D0D0D" w:themeColor="text1" w:themeTint="F2"/>
        </w:rPr>
      </w:pPr>
      <w:r w:rsidRPr="00603C97">
        <w:rPr>
          <w:rFonts w:ascii="Arial" w:hAnsi="Arial" w:cs="Arial"/>
          <w:color w:val="0D0D0D" w:themeColor="text1" w:themeTint="F2"/>
        </w:rPr>
        <w:t>Perawat diharapkan dapat mempertahankan dan meningkatkan terkait pengetahuan dan pemahaman diri mengenai pelaksanaan identifikasi pasien dalam keselamatan pasien dimana perawat berperan penting dalam pemberian baik tindakan atau pelayanan kesehatan secara langsung atau tidak langsung kepada pasien.</w:t>
      </w:r>
    </w:p>
    <w:p w14:paraId="465E1300" w14:textId="77777777" w:rsidR="00951A10" w:rsidRPr="00603C97" w:rsidRDefault="00951A10" w:rsidP="00603C97">
      <w:pPr>
        <w:pStyle w:val="ListParagraph"/>
        <w:numPr>
          <w:ilvl w:val="0"/>
          <w:numId w:val="66"/>
        </w:numPr>
        <w:spacing w:line="360" w:lineRule="auto"/>
        <w:ind w:left="993" w:right="0"/>
        <w:jc w:val="both"/>
        <w:rPr>
          <w:rFonts w:ascii="Arial" w:hAnsi="Arial" w:cs="Arial"/>
          <w:color w:val="0D0D0D" w:themeColor="text1" w:themeTint="F2"/>
        </w:rPr>
      </w:pPr>
      <w:r w:rsidRPr="00603C97">
        <w:rPr>
          <w:rFonts w:ascii="Arial" w:hAnsi="Arial" w:cs="Arial"/>
          <w:color w:val="0D0D0D" w:themeColor="text1" w:themeTint="F2"/>
        </w:rPr>
        <w:lastRenderedPageBreak/>
        <w:t>Perawat diharapkan lebih patuh kembali saat melakukan identifikasi kepada pasien, dimana dengan adanya kepatuhan tersebut akan dapat meningkatkan keberhasilan dalam pelaksaaan identifikasi dalam keselamatan pasien</w:t>
      </w:r>
      <w:r w:rsidRPr="00603C97">
        <w:rPr>
          <w:rFonts w:ascii="Arial" w:hAnsi="Arial" w:cs="Arial"/>
          <w:i/>
          <w:color w:val="0D0D0D" w:themeColor="text1" w:themeTint="F2"/>
        </w:rPr>
        <w:t xml:space="preserve"> / patient safety </w:t>
      </w:r>
      <w:r w:rsidRPr="00603C97">
        <w:rPr>
          <w:rFonts w:ascii="Arial" w:hAnsi="Arial" w:cs="Arial"/>
          <w:color w:val="0D0D0D" w:themeColor="text1" w:themeTint="F2"/>
        </w:rPr>
        <w:t>.</w:t>
      </w:r>
    </w:p>
    <w:p w14:paraId="220BBA79" w14:textId="77777777" w:rsidR="00951A10" w:rsidRPr="00603C97" w:rsidRDefault="00951A10" w:rsidP="00603C97">
      <w:pPr>
        <w:pStyle w:val="ListParagraph"/>
        <w:numPr>
          <w:ilvl w:val="0"/>
          <w:numId w:val="64"/>
        </w:numPr>
        <w:spacing w:line="360" w:lineRule="auto"/>
        <w:ind w:left="567" w:right="0"/>
        <w:jc w:val="both"/>
        <w:rPr>
          <w:rFonts w:ascii="Arial" w:hAnsi="Arial" w:cs="Arial"/>
        </w:rPr>
      </w:pPr>
      <w:r w:rsidRPr="00603C97">
        <w:rPr>
          <w:rFonts w:ascii="Arial" w:hAnsi="Arial" w:cs="Arial"/>
        </w:rPr>
        <w:t xml:space="preserve">Bagi Peneliti Selanjutnya </w:t>
      </w:r>
    </w:p>
    <w:p w14:paraId="36FD74C5" w14:textId="77777777" w:rsidR="00951A10" w:rsidRPr="00603C97" w:rsidRDefault="00951A10" w:rsidP="00603C97">
      <w:pPr>
        <w:pStyle w:val="ListParagraph"/>
        <w:spacing w:line="360" w:lineRule="auto"/>
        <w:ind w:left="567" w:right="0" w:firstLine="567"/>
        <w:jc w:val="both"/>
        <w:rPr>
          <w:rFonts w:ascii="Arial" w:hAnsi="Arial" w:cs="Arial"/>
          <w:color w:val="0D0D0D" w:themeColor="text1" w:themeTint="F2"/>
        </w:rPr>
      </w:pPr>
      <w:r w:rsidRPr="00603C97">
        <w:rPr>
          <w:rFonts w:ascii="Arial" w:hAnsi="Arial" w:cs="Arial"/>
          <w:color w:val="0D0D0D" w:themeColor="text1" w:themeTint="F2"/>
        </w:rPr>
        <w:t>Hasil penelitian ini hanya menunjukkan domain pengetahuan perawat dalam pelaksanaan identifikasi pasien. Maka diharapkan peneliti selanjutnya tidak hanya meneliti tentang pengetahuan dengan pelaksananaannya tetapi juga pengaruh beban kerja dan kepatuhan perawat dalam keselamatan pasien serta dapat melakukan penelitian dengan metode lain dan dapat mengembangkan lagi terkait penelitian ini sehingga akan dihasilkan penelitian yang lebih kompleks dan lebih baik dari penelitian sebelumnya.</w:t>
      </w:r>
    </w:p>
    <w:p w14:paraId="7AA78D4A" w14:textId="4E64F2B1" w:rsidR="00951A10" w:rsidRDefault="00951A10" w:rsidP="00951A10">
      <w:pPr>
        <w:pStyle w:val="ListParagraph"/>
        <w:spacing w:line="360" w:lineRule="auto"/>
        <w:ind w:left="284" w:right="-45" w:firstLine="0"/>
        <w:jc w:val="both"/>
        <w:rPr>
          <w:rFonts w:ascii="Times New Roman" w:hAnsi="Times New Roman" w:cs="Times New Roman"/>
          <w:b/>
          <w:bCs/>
          <w:sz w:val="24"/>
          <w:szCs w:val="24"/>
        </w:rPr>
      </w:pPr>
    </w:p>
    <w:p w14:paraId="11BF4D37" w14:textId="6B8ABC54" w:rsidR="00E214EB" w:rsidRPr="00603C97" w:rsidRDefault="00603C97" w:rsidP="00603C97">
      <w:pPr>
        <w:pStyle w:val="ListParagraph"/>
        <w:spacing w:line="360" w:lineRule="auto"/>
        <w:ind w:left="0" w:right="-45" w:firstLine="0"/>
        <w:jc w:val="both"/>
        <w:rPr>
          <w:rFonts w:ascii="Arial" w:hAnsi="Arial" w:cs="Arial"/>
          <w:b/>
          <w:bCs/>
        </w:rPr>
      </w:pPr>
      <w:r w:rsidRPr="00603C97">
        <w:rPr>
          <w:rFonts w:ascii="Arial" w:hAnsi="Arial" w:cs="Arial"/>
          <w:b/>
          <w:bCs/>
        </w:rPr>
        <w:t>DAFTAR PUSTAKA</w:t>
      </w:r>
    </w:p>
    <w:p w14:paraId="58DCFD7D" w14:textId="77777777" w:rsidR="003A40CA" w:rsidRPr="00F20194" w:rsidRDefault="003A40CA" w:rsidP="003A40CA">
      <w:pPr>
        <w:pStyle w:val="ListParagraph"/>
        <w:widowControl w:val="0"/>
        <w:numPr>
          <w:ilvl w:val="0"/>
          <w:numId w:val="73"/>
        </w:numPr>
        <w:autoSpaceDE w:val="0"/>
        <w:autoSpaceDN w:val="0"/>
        <w:adjustRightInd w:val="0"/>
        <w:spacing w:line="360" w:lineRule="auto"/>
        <w:ind w:left="426" w:right="0"/>
        <w:jc w:val="both"/>
        <w:rPr>
          <w:rFonts w:ascii="Arial" w:eastAsia="Times New Roman" w:hAnsi="Arial" w:cs="Arial"/>
          <w:noProof/>
          <w:lang w:val="id"/>
        </w:rPr>
      </w:pPr>
      <w:r w:rsidRPr="00F20194">
        <w:rPr>
          <w:rFonts w:ascii="Arial" w:eastAsia="Times New Roman" w:hAnsi="Arial" w:cs="Arial"/>
          <w:noProof/>
          <w:lang w:val="id"/>
        </w:rPr>
        <w:t xml:space="preserve">Sari (2022) ‘Hubungan Pengetahuan Perawat dengan Pelaksanaan Patient Safety di RSD Idaman Kota Banjarbaru’, </w:t>
      </w:r>
      <w:r w:rsidRPr="00F20194">
        <w:rPr>
          <w:rFonts w:ascii="Arial" w:eastAsia="Times New Roman" w:hAnsi="Arial" w:cs="Arial"/>
          <w:i/>
          <w:iCs/>
          <w:noProof/>
          <w:lang w:val="id"/>
        </w:rPr>
        <w:t>Jurnal Kepemimpinan dan Manajemen Keperawatan</w:t>
      </w:r>
      <w:r w:rsidRPr="00F20194">
        <w:rPr>
          <w:rFonts w:ascii="Arial" w:eastAsia="Times New Roman" w:hAnsi="Arial" w:cs="Arial"/>
          <w:noProof/>
          <w:lang w:val="id"/>
        </w:rPr>
        <w:t>, 5(1): 8–15. doi: 10.32584/jkmk.v5i1.1371.</w:t>
      </w:r>
    </w:p>
    <w:p w14:paraId="2CE54CA8" w14:textId="182A4375" w:rsidR="00E214EB" w:rsidRPr="003A40CA" w:rsidRDefault="003A40CA" w:rsidP="003A40CA">
      <w:pPr>
        <w:pStyle w:val="ListParagraph"/>
        <w:numPr>
          <w:ilvl w:val="0"/>
          <w:numId w:val="73"/>
        </w:numPr>
        <w:spacing w:line="360" w:lineRule="auto"/>
        <w:ind w:left="426" w:right="-45"/>
        <w:jc w:val="both"/>
        <w:rPr>
          <w:rFonts w:ascii="Times New Roman" w:hAnsi="Times New Roman" w:cs="Times New Roman"/>
          <w:b/>
          <w:bCs/>
          <w:sz w:val="24"/>
          <w:szCs w:val="24"/>
        </w:rPr>
      </w:pPr>
      <w:r w:rsidRPr="003A40CA">
        <w:rPr>
          <w:rFonts w:ascii="Arial" w:eastAsia="Times New Roman" w:hAnsi="Arial" w:cs="Arial"/>
          <w:noProof/>
          <w:lang w:val="id"/>
        </w:rPr>
        <w:t xml:space="preserve">Parmasih dan Rosya, E. (2020). Pelaksanaan Ketepatan Identifikasi Pasien Oleh Petugas Kesehatan Di Rumah Sakit: Case Study Parmasih. </w:t>
      </w:r>
      <w:r w:rsidRPr="003A40CA">
        <w:rPr>
          <w:rFonts w:ascii="Arial" w:eastAsia="Times New Roman" w:hAnsi="Arial" w:cs="Arial"/>
          <w:i/>
          <w:iCs/>
          <w:noProof/>
          <w:lang w:val="id"/>
        </w:rPr>
        <w:t>Indonesian Journal of Nursing Health Science ISSN</w:t>
      </w:r>
      <w:r w:rsidRPr="003A40CA">
        <w:rPr>
          <w:rFonts w:ascii="Arial" w:eastAsia="Times New Roman" w:hAnsi="Arial" w:cs="Arial"/>
          <w:noProof/>
          <w:lang w:val="id"/>
        </w:rPr>
        <w:t>, 5(2), pp. 176–183.</w:t>
      </w:r>
    </w:p>
    <w:p w14:paraId="3D006719" w14:textId="5533C30A" w:rsidR="003A40CA" w:rsidRDefault="003A40CA" w:rsidP="003A40CA">
      <w:pPr>
        <w:pStyle w:val="ListParagraph"/>
        <w:widowControl w:val="0"/>
        <w:numPr>
          <w:ilvl w:val="0"/>
          <w:numId w:val="72"/>
        </w:numPr>
        <w:autoSpaceDE w:val="0"/>
        <w:autoSpaceDN w:val="0"/>
        <w:adjustRightInd w:val="0"/>
        <w:spacing w:line="360" w:lineRule="auto"/>
        <w:ind w:left="425" w:right="0" w:hanging="357"/>
        <w:jc w:val="both"/>
        <w:rPr>
          <w:rFonts w:ascii="Arial" w:eastAsia="Times New Roman" w:hAnsi="Arial" w:cs="Arial"/>
          <w:noProof/>
          <w:lang w:val="id"/>
        </w:rPr>
      </w:pPr>
      <w:r w:rsidRPr="00F20194">
        <w:rPr>
          <w:rFonts w:ascii="Arial" w:eastAsia="Times New Roman" w:hAnsi="Arial" w:cs="Arial"/>
          <w:noProof/>
          <w:lang w:val="id"/>
        </w:rPr>
        <w:t xml:space="preserve">E.S, F., Kusnanto dan H., M. (2020) ‘Pengetahuan Dan Sikap Perawat Berhubungan Dengan Pelaksanaan Patient Safety’, </w:t>
      </w:r>
      <w:r w:rsidRPr="00F20194">
        <w:rPr>
          <w:rFonts w:ascii="Arial" w:eastAsia="Times New Roman" w:hAnsi="Arial" w:cs="Arial"/>
          <w:i/>
          <w:iCs/>
          <w:noProof/>
          <w:lang w:val="id"/>
        </w:rPr>
        <w:t>Jurnal Keperawatan Terpadu</w:t>
      </w:r>
      <w:r w:rsidRPr="00F20194">
        <w:rPr>
          <w:rFonts w:ascii="Arial" w:eastAsia="Times New Roman" w:hAnsi="Arial" w:cs="Arial"/>
          <w:noProof/>
          <w:lang w:val="id"/>
        </w:rPr>
        <w:t>, 2(1), pp. 22–28.</w:t>
      </w:r>
    </w:p>
    <w:p w14:paraId="3DCE472D" w14:textId="30F4AE5C" w:rsidR="003A40CA" w:rsidRDefault="003A40CA" w:rsidP="003A40CA">
      <w:pPr>
        <w:pStyle w:val="ListParagraph"/>
        <w:widowControl w:val="0"/>
        <w:numPr>
          <w:ilvl w:val="0"/>
          <w:numId w:val="72"/>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t>Anggraini, A. N., Nurul, S. dan Krisdianto, M. A. (2021) ‘Analisis Budaya Keselamatan Pasien Berbasis HSOPSC (Hospital Survey on Patient Safety Culture) sebagai Upaya Peningkatan Mutu dan Keselamatan Pasien Rumah Sakit di Kabupaten Karanganyar’. Assosiasi Dosen Muhammadiyah Magister Administrasi Rumah Sakit. 6(2): 35–49.</w:t>
      </w:r>
    </w:p>
    <w:p w14:paraId="35D1C9E7" w14:textId="79DF7CA4" w:rsidR="003A40CA" w:rsidRDefault="003A40CA" w:rsidP="003A40CA">
      <w:pPr>
        <w:pStyle w:val="ListParagraph"/>
        <w:widowControl w:val="0"/>
        <w:numPr>
          <w:ilvl w:val="0"/>
          <w:numId w:val="72"/>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t>Nur, S. A. dan Dhamanti, I. (2023) ‘Factors Affecting Nurses in Implementing Patien Safety in Hospital: A Literatur Reviw'.  Jurnal Ilmiah Kesehatan ( Journal of Health Seience) 16(1691).</w:t>
      </w:r>
    </w:p>
    <w:p w14:paraId="0DBD943F" w14:textId="3C4FFDEB" w:rsidR="003A40CA" w:rsidRPr="00F20194" w:rsidRDefault="003A40CA" w:rsidP="003A40CA">
      <w:pPr>
        <w:pStyle w:val="ListParagraph"/>
        <w:widowControl w:val="0"/>
        <w:numPr>
          <w:ilvl w:val="0"/>
          <w:numId w:val="72"/>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t>Salawati, L. (2020) ‘Penerapan keselamatan pasien rumah sakit’. Jurnal Averrous 6(1): 98–107.</w:t>
      </w:r>
    </w:p>
    <w:p w14:paraId="274BEBFA" w14:textId="05D7EE09" w:rsidR="003A40CA" w:rsidRPr="003A40CA" w:rsidRDefault="003A40CA" w:rsidP="003A40CA">
      <w:pPr>
        <w:pStyle w:val="ListParagraph"/>
        <w:widowControl w:val="0"/>
        <w:numPr>
          <w:ilvl w:val="0"/>
          <w:numId w:val="74"/>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t xml:space="preserve">Darsini, Fahrurrozi dan Cahyono, E. A. (2019) ‘Pengetahuan ; Artikel Review’, </w:t>
      </w:r>
      <w:r w:rsidRPr="003A40CA">
        <w:rPr>
          <w:rFonts w:ascii="Arial" w:eastAsia="Times New Roman" w:hAnsi="Arial" w:cs="Arial"/>
          <w:i/>
          <w:iCs/>
          <w:noProof/>
          <w:lang w:val="id"/>
        </w:rPr>
        <w:t>Jurnal Keperawatan</w:t>
      </w:r>
      <w:r w:rsidRPr="003A40CA">
        <w:rPr>
          <w:rFonts w:ascii="Arial" w:eastAsia="Times New Roman" w:hAnsi="Arial" w:cs="Arial"/>
          <w:noProof/>
          <w:lang w:val="id"/>
        </w:rPr>
        <w:t>, 12(1): 97.</w:t>
      </w:r>
    </w:p>
    <w:p w14:paraId="5B71CEFD" w14:textId="61681E15" w:rsidR="003A40CA" w:rsidRPr="003A40CA" w:rsidRDefault="003A40CA" w:rsidP="003A40CA">
      <w:pPr>
        <w:pStyle w:val="ListParagraph"/>
        <w:widowControl w:val="0"/>
        <w:numPr>
          <w:ilvl w:val="0"/>
          <w:numId w:val="74"/>
        </w:numPr>
        <w:autoSpaceDE w:val="0"/>
        <w:autoSpaceDN w:val="0"/>
        <w:adjustRightInd w:val="0"/>
        <w:spacing w:line="360" w:lineRule="auto"/>
        <w:ind w:left="425" w:right="0" w:hanging="357"/>
        <w:jc w:val="both"/>
        <w:rPr>
          <w:rFonts w:ascii="Arial" w:eastAsia="Times New Roman" w:hAnsi="Arial" w:cs="Arial"/>
          <w:noProof/>
          <w:u w:val="single"/>
          <w:lang w:val="id"/>
        </w:rPr>
      </w:pPr>
      <w:r w:rsidRPr="003A40CA">
        <w:rPr>
          <w:rFonts w:ascii="Arial" w:eastAsia="Times New Roman" w:hAnsi="Arial" w:cs="Arial"/>
          <w:shd w:val="clear" w:color="auto" w:fill="FFFFFF"/>
          <w:lang w:val="id"/>
        </w:rPr>
        <w:t>Peraturan Ment</w:t>
      </w:r>
      <w:r w:rsidR="00B6678A">
        <w:rPr>
          <w:rFonts w:ascii="Arial" w:eastAsia="Times New Roman" w:hAnsi="Arial" w:cs="Arial"/>
          <w:shd w:val="clear" w:color="auto" w:fill="FFFFFF"/>
        </w:rPr>
        <w:t>e</w:t>
      </w:r>
      <w:r w:rsidRPr="003A40CA">
        <w:rPr>
          <w:rFonts w:ascii="Arial" w:eastAsia="Times New Roman" w:hAnsi="Arial" w:cs="Arial"/>
          <w:shd w:val="clear" w:color="auto" w:fill="FFFFFF"/>
          <w:lang w:val="id"/>
        </w:rPr>
        <w:t xml:space="preserve">ri Kesehatan Republik Indonesia Nomor 11 Tahun 2017 </w:t>
      </w:r>
      <w:r w:rsidRPr="003A40CA">
        <w:rPr>
          <w:rFonts w:ascii="Arial" w:eastAsia="Times New Roman" w:hAnsi="Arial" w:cs="Arial"/>
          <w:i/>
          <w:shd w:val="clear" w:color="auto" w:fill="FFFFFF"/>
          <w:lang w:val="id"/>
        </w:rPr>
        <w:t>Keselamatan</w:t>
      </w:r>
      <w:r w:rsidRPr="003A40CA">
        <w:rPr>
          <w:rFonts w:ascii="Arial" w:eastAsia="Times New Roman" w:hAnsi="Arial" w:cs="Arial"/>
          <w:shd w:val="clear" w:color="auto" w:fill="FFFFFF"/>
          <w:lang w:val="id"/>
        </w:rPr>
        <w:t xml:space="preserve"> </w:t>
      </w:r>
      <w:r w:rsidRPr="003A40CA">
        <w:rPr>
          <w:rFonts w:ascii="Arial" w:eastAsia="Times New Roman" w:hAnsi="Arial" w:cs="Arial"/>
          <w:i/>
          <w:shd w:val="clear" w:color="auto" w:fill="FFFFFF"/>
          <w:lang w:val="id"/>
        </w:rPr>
        <w:t>Pasien.</w:t>
      </w:r>
    </w:p>
    <w:p w14:paraId="3D6EDFD6" w14:textId="05E3E972" w:rsidR="003A40CA" w:rsidRDefault="003A40CA" w:rsidP="003A40CA">
      <w:pPr>
        <w:pStyle w:val="ListParagraph"/>
        <w:widowControl w:val="0"/>
        <w:numPr>
          <w:ilvl w:val="0"/>
          <w:numId w:val="74"/>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lastRenderedPageBreak/>
        <w:t xml:space="preserve">Yulia, Maryana dan KGS.M, F. (2023). Faktor Faktor Yang Berhubungan Dengan Rendahnya Pelaporan Insiden Keselamatan Pasien Di Ruang Rawat Inap Yulia, </w:t>
      </w:r>
      <w:r w:rsidRPr="003A40CA">
        <w:rPr>
          <w:rFonts w:ascii="Arial" w:eastAsia="Times New Roman" w:hAnsi="Arial" w:cs="Arial"/>
          <w:i/>
          <w:iCs/>
          <w:noProof/>
          <w:lang w:val="id"/>
        </w:rPr>
        <w:t>Jurnal Penelitian Perawat Profesional</w:t>
      </w:r>
      <w:r w:rsidRPr="003A40CA">
        <w:rPr>
          <w:rFonts w:ascii="Arial" w:eastAsia="Times New Roman" w:hAnsi="Arial" w:cs="Arial"/>
          <w:noProof/>
          <w:lang w:val="id"/>
        </w:rPr>
        <w:t>, 5(November), pp. 1577–1588.</w:t>
      </w:r>
    </w:p>
    <w:p w14:paraId="137F6CB2" w14:textId="07B4E9F1" w:rsidR="003A40CA" w:rsidRPr="003A40CA" w:rsidRDefault="003A40CA" w:rsidP="003A40CA">
      <w:pPr>
        <w:pStyle w:val="ListParagraph"/>
        <w:widowControl w:val="0"/>
        <w:numPr>
          <w:ilvl w:val="0"/>
          <w:numId w:val="74"/>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t>Luthfi Fauzi Baihaqi dan Etlidawati (2020) ‘Hubungan Pengetahuan Perawat Dengan Pelaksanaan Keselamatan Pasien (Patient Safe_ty) Di Ruang Rawat Inap Rsud Kardinah’, Jurnal Keperawatan Muhammadiyah, (September), pp. 318–325.</w:t>
      </w:r>
    </w:p>
    <w:p w14:paraId="04CA0E4A" w14:textId="14DC0108" w:rsidR="00DD5254" w:rsidRPr="003A40CA" w:rsidRDefault="003A40CA" w:rsidP="003A40CA">
      <w:pPr>
        <w:pStyle w:val="ListParagraph"/>
        <w:numPr>
          <w:ilvl w:val="0"/>
          <w:numId w:val="75"/>
        </w:numPr>
        <w:spacing w:line="360" w:lineRule="auto"/>
        <w:ind w:left="425" w:right="-45" w:hanging="357"/>
        <w:jc w:val="both"/>
        <w:rPr>
          <w:rFonts w:ascii="Times New Roman" w:hAnsi="Times New Roman" w:cs="Times New Roman"/>
          <w:b/>
          <w:bCs/>
          <w:sz w:val="24"/>
          <w:szCs w:val="24"/>
        </w:rPr>
      </w:pPr>
      <w:r w:rsidRPr="00F20194">
        <w:rPr>
          <w:rFonts w:ascii="Arial" w:eastAsia="Times New Roman" w:hAnsi="Arial" w:cs="Arial"/>
          <w:noProof/>
          <w:lang w:val="id"/>
        </w:rPr>
        <w:t xml:space="preserve">Fitria, D., Tarigan, A. M. dan Panjaitan, R. (2023) ‘Implementasi Pemakaian Gelang Identitas Terhadap Keselamatan Pasien Di Rumah Sakit Umum Mitra Medika Tanjung Mulia’, </w:t>
      </w:r>
      <w:r w:rsidRPr="00F20194">
        <w:rPr>
          <w:rFonts w:ascii="Arial" w:eastAsia="Times New Roman" w:hAnsi="Arial" w:cs="Arial"/>
          <w:i/>
          <w:iCs/>
          <w:noProof/>
          <w:lang w:val="id"/>
        </w:rPr>
        <w:t>Zahra: Journal of Health and Medical Research</w:t>
      </w:r>
      <w:r w:rsidRPr="00F20194">
        <w:rPr>
          <w:rFonts w:ascii="Arial" w:eastAsia="Times New Roman" w:hAnsi="Arial" w:cs="Arial"/>
          <w:noProof/>
          <w:lang w:val="id"/>
        </w:rPr>
        <w:t>, 3(Januari), pp. 44–72.</w:t>
      </w:r>
      <w:bookmarkStart w:id="6" w:name="_Hlk163041215"/>
    </w:p>
    <w:p w14:paraId="346E157C" w14:textId="570B8D06" w:rsidR="00DD5254" w:rsidRDefault="00DD5254" w:rsidP="003A40CA">
      <w:pPr>
        <w:pStyle w:val="ListParagraph"/>
        <w:widowControl w:val="0"/>
        <w:numPr>
          <w:ilvl w:val="0"/>
          <w:numId w:val="75"/>
        </w:numPr>
        <w:autoSpaceDE w:val="0"/>
        <w:autoSpaceDN w:val="0"/>
        <w:adjustRightInd w:val="0"/>
        <w:spacing w:line="360" w:lineRule="auto"/>
        <w:ind w:left="425" w:right="0" w:hanging="357"/>
        <w:jc w:val="both"/>
        <w:rPr>
          <w:rFonts w:ascii="Arial" w:eastAsia="Times New Roman" w:hAnsi="Arial" w:cs="Arial"/>
          <w:noProof/>
          <w:lang w:val="id"/>
        </w:rPr>
      </w:pPr>
      <w:r w:rsidRPr="003A40CA">
        <w:rPr>
          <w:rFonts w:ascii="Arial" w:eastAsia="Times New Roman" w:hAnsi="Arial" w:cs="Arial"/>
          <w:noProof/>
          <w:lang w:val="id"/>
        </w:rPr>
        <w:t xml:space="preserve">Nurhasanah, Purwaningsih E., Mardahlia D., dan  Yunus R. (2021) ‘The Effectiveness of Colek Inttervention in the improvement of Patieen Safety Behavior'. </w:t>
      </w:r>
      <w:r w:rsidRPr="003A40CA">
        <w:rPr>
          <w:rFonts w:ascii="Arial" w:eastAsia="Times New Roman" w:hAnsi="Arial" w:cs="Arial"/>
          <w:i/>
          <w:noProof/>
          <w:lang w:val="id"/>
        </w:rPr>
        <w:t>Jurnal Kesehatan Indonesia (The Indonesian Journal of Health)</w:t>
      </w:r>
      <w:r w:rsidRPr="003A40CA">
        <w:rPr>
          <w:rFonts w:ascii="Arial" w:eastAsia="Times New Roman" w:hAnsi="Arial" w:cs="Arial"/>
          <w:noProof/>
          <w:lang w:val="id"/>
        </w:rPr>
        <w:t>, Vol. XI, No. 3, Juli 2021’, XI(3), pp. 153–159.</w:t>
      </w:r>
    </w:p>
    <w:p w14:paraId="712E0095" w14:textId="77456B65" w:rsidR="00BA7AE2" w:rsidRDefault="00BA7AE2" w:rsidP="003A40CA">
      <w:pPr>
        <w:pStyle w:val="ListParagraph"/>
        <w:widowControl w:val="0"/>
        <w:numPr>
          <w:ilvl w:val="0"/>
          <w:numId w:val="75"/>
        </w:numPr>
        <w:autoSpaceDE w:val="0"/>
        <w:autoSpaceDN w:val="0"/>
        <w:adjustRightInd w:val="0"/>
        <w:spacing w:line="360" w:lineRule="auto"/>
        <w:ind w:left="425" w:right="0" w:hanging="357"/>
        <w:jc w:val="both"/>
        <w:rPr>
          <w:rFonts w:ascii="Arial" w:eastAsia="Times New Roman" w:hAnsi="Arial" w:cs="Arial"/>
          <w:noProof/>
          <w:lang w:val="id"/>
        </w:rPr>
      </w:pPr>
      <w:r w:rsidRPr="00BA7AE2">
        <w:rPr>
          <w:rFonts w:ascii="Arial" w:eastAsia="Times New Roman" w:hAnsi="Arial" w:cs="Arial"/>
          <w:noProof/>
          <w:lang w:val="id"/>
        </w:rPr>
        <w:t>Sholikhah M, Widiharti, Sri D.J.E, dan Zuhroh D.F.(2022) ‘Hubungan pengetahuan dan sikap perawat dengan pelaksanaan keselamatan pasien di rawat inap rumah sakit pku muhammadiyah sekapuk’. Jurnal Keperawatan Suaka Insan (JKSI) 7(2): 206–212.</w:t>
      </w:r>
    </w:p>
    <w:p w14:paraId="3D360484" w14:textId="0C406C2A" w:rsidR="00BA7AE2" w:rsidRDefault="00BA7AE2" w:rsidP="003A40CA">
      <w:pPr>
        <w:pStyle w:val="ListParagraph"/>
        <w:widowControl w:val="0"/>
        <w:numPr>
          <w:ilvl w:val="0"/>
          <w:numId w:val="75"/>
        </w:numPr>
        <w:autoSpaceDE w:val="0"/>
        <w:autoSpaceDN w:val="0"/>
        <w:adjustRightInd w:val="0"/>
        <w:spacing w:line="360" w:lineRule="auto"/>
        <w:ind w:left="425" w:right="0" w:hanging="357"/>
        <w:jc w:val="both"/>
        <w:rPr>
          <w:rFonts w:ascii="Arial" w:eastAsia="Times New Roman" w:hAnsi="Arial" w:cs="Arial"/>
          <w:noProof/>
          <w:lang w:val="id"/>
        </w:rPr>
      </w:pPr>
      <w:r w:rsidRPr="00BA7AE2">
        <w:rPr>
          <w:rFonts w:ascii="Arial" w:eastAsia="Times New Roman" w:hAnsi="Arial" w:cs="Arial"/>
          <w:noProof/>
          <w:lang w:val="id"/>
        </w:rPr>
        <w:t>Stella S., Rizal A. dan Sarwili I. (2023) ‘Analisis Penerapan Identifikasi Pasien’. Jurnal Of Education Innovation and Public Health 1(1): 85-95.</w:t>
      </w:r>
    </w:p>
    <w:p w14:paraId="1E8238F0" w14:textId="790D7722" w:rsidR="00B6678A" w:rsidRDefault="00B6678A" w:rsidP="003A40CA">
      <w:pPr>
        <w:pStyle w:val="ListParagraph"/>
        <w:widowControl w:val="0"/>
        <w:numPr>
          <w:ilvl w:val="0"/>
          <w:numId w:val="75"/>
        </w:numPr>
        <w:autoSpaceDE w:val="0"/>
        <w:autoSpaceDN w:val="0"/>
        <w:adjustRightInd w:val="0"/>
        <w:spacing w:line="360" w:lineRule="auto"/>
        <w:ind w:left="425" w:right="0" w:hanging="357"/>
        <w:jc w:val="both"/>
        <w:rPr>
          <w:rFonts w:ascii="Arial" w:eastAsia="Times New Roman" w:hAnsi="Arial" w:cs="Arial"/>
          <w:noProof/>
          <w:lang w:val="id"/>
        </w:rPr>
      </w:pPr>
      <w:r w:rsidRPr="00B6678A">
        <w:rPr>
          <w:rFonts w:ascii="Arial" w:eastAsia="Times New Roman" w:hAnsi="Arial" w:cs="Arial"/>
          <w:noProof/>
          <w:lang w:val="id"/>
        </w:rPr>
        <w:t>Payumi dan Bayu, I. (2021). Hubungan Penerapan Sistem Informasi Terhadap Keberhasilan Program Perilaku Hidup Bersih Dan Sehat Di Wilayah Kerja Puskesmas Sepatan Tahun 2020’, 2(1), pp. 102–111.</w:t>
      </w:r>
    </w:p>
    <w:p w14:paraId="14A05DAC" w14:textId="6224826C" w:rsidR="00B6678A" w:rsidRDefault="00B6678A" w:rsidP="003A40CA">
      <w:pPr>
        <w:pStyle w:val="ListParagraph"/>
        <w:widowControl w:val="0"/>
        <w:numPr>
          <w:ilvl w:val="0"/>
          <w:numId w:val="75"/>
        </w:numPr>
        <w:autoSpaceDE w:val="0"/>
        <w:autoSpaceDN w:val="0"/>
        <w:adjustRightInd w:val="0"/>
        <w:spacing w:line="360" w:lineRule="auto"/>
        <w:ind w:left="425" w:right="0" w:hanging="357"/>
        <w:jc w:val="both"/>
        <w:rPr>
          <w:rFonts w:ascii="Arial" w:eastAsia="Times New Roman" w:hAnsi="Arial" w:cs="Arial"/>
          <w:noProof/>
          <w:lang w:val="id"/>
        </w:rPr>
      </w:pPr>
      <w:r w:rsidRPr="00B6678A">
        <w:rPr>
          <w:rFonts w:ascii="Arial" w:eastAsia="Times New Roman" w:hAnsi="Arial" w:cs="Arial"/>
          <w:noProof/>
        </w:rPr>
        <w:t>Saputra, R. A., &amp; Rizky, W. (2023). Gambaran Pelaksanaan Sasaran Keselamatan Pasien oleh Perawat Berdasarkan Standar Akreditasi Rumah Sakit di Instalasi Rawat Inap RSUD Kabupaten Karanganyar. </w:t>
      </w:r>
      <w:r w:rsidRPr="00B6678A">
        <w:rPr>
          <w:rFonts w:ascii="Arial" w:eastAsia="Times New Roman" w:hAnsi="Arial" w:cs="Arial"/>
          <w:i/>
          <w:iCs/>
          <w:noProof/>
        </w:rPr>
        <w:t>Indonesian Journal of Hospital Administration</w:t>
      </w:r>
      <w:r w:rsidRPr="00B6678A">
        <w:rPr>
          <w:rFonts w:ascii="Arial" w:eastAsia="Times New Roman" w:hAnsi="Arial" w:cs="Arial"/>
          <w:noProof/>
        </w:rPr>
        <w:t>, </w:t>
      </w:r>
      <w:r w:rsidRPr="00B6678A">
        <w:rPr>
          <w:rFonts w:ascii="Arial" w:eastAsia="Times New Roman" w:hAnsi="Arial" w:cs="Arial"/>
          <w:i/>
          <w:iCs/>
          <w:noProof/>
        </w:rPr>
        <w:t>6</w:t>
      </w:r>
      <w:r w:rsidRPr="00B6678A">
        <w:rPr>
          <w:rFonts w:ascii="Arial" w:eastAsia="Times New Roman" w:hAnsi="Arial" w:cs="Arial"/>
          <w:noProof/>
        </w:rPr>
        <w:t>(2), 53-62.</w:t>
      </w:r>
    </w:p>
    <w:p w14:paraId="3D3671D6" w14:textId="6AD33500" w:rsidR="00BA7AE2" w:rsidRDefault="00BA7AE2" w:rsidP="00BA7AE2">
      <w:pPr>
        <w:pStyle w:val="ListParagraph"/>
        <w:widowControl w:val="0"/>
        <w:numPr>
          <w:ilvl w:val="0"/>
          <w:numId w:val="76"/>
        </w:numPr>
        <w:autoSpaceDE w:val="0"/>
        <w:autoSpaceDN w:val="0"/>
        <w:adjustRightInd w:val="0"/>
        <w:spacing w:line="360" w:lineRule="auto"/>
        <w:ind w:right="0"/>
        <w:jc w:val="both"/>
        <w:rPr>
          <w:rFonts w:ascii="Arial" w:eastAsia="Times New Roman" w:hAnsi="Arial" w:cs="Arial"/>
          <w:noProof/>
          <w:lang w:val="id"/>
        </w:rPr>
      </w:pPr>
      <w:r w:rsidRPr="00BA7AE2">
        <w:rPr>
          <w:rFonts w:ascii="Arial" w:eastAsia="Times New Roman" w:hAnsi="Arial" w:cs="Arial"/>
          <w:noProof/>
          <w:lang w:val="id"/>
        </w:rPr>
        <w:t>T.A, T. D. dan Pratiwi, A. P. (2023) ‘Hubungan Pengetahuan Perawat dengan Penerapan Patient Safety’, 12(April 2022), pp. 50–56.</w:t>
      </w:r>
    </w:p>
    <w:p w14:paraId="43A52F12" w14:textId="77777777" w:rsidR="00BA7AE2" w:rsidRPr="00BA7AE2" w:rsidRDefault="00BA7AE2" w:rsidP="00BA7AE2">
      <w:pPr>
        <w:widowControl w:val="0"/>
        <w:autoSpaceDE w:val="0"/>
        <w:autoSpaceDN w:val="0"/>
        <w:adjustRightInd w:val="0"/>
        <w:spacing w:line="360" w:lineRule="auto"/>
        <w:ind w:right="0"/>
        <w:jc w:val="both"/>
        <w:rPr>
          <w:rFonts w:ascii="Arial" w:eastAsia="Times New Roman" w:hAnsi="Arial" w:cs="Arial"/>
          <w:noProof/>
          <w:lang w:val="id"/>
        </w:rPr>
      </w:pPr>
    </w:p>
    <w:bookmarkEnd w:id="6"/>
    <w:p w14:paraId="0C88FF3C" w14:textId="77777777" w:rsidR="00253D3A" w:rsidRPr="00253D3A" w:rsidRDefault="00253D3A" w:rsidP="001B54A4">
      <w:pPr>
        <w:ind w:left="0" w:firstLine="0"/>
        <w:rPr>
          <w:rFonts w:ascii="Times New Roman" w:hAnsi="Times New Roman" w:cs="Times New Roman"/>
          <w:sz w:val="24"/>
          <w:szCs w:val="24"/>
        </w:rPr>
      </w:pPr>
    </w:p>
    <w:sectPr w:rsidR="00253D3A" w:rsidRPr="00253D3A" w:rsidSect="00DE382F">
      <w:footerReference w:type="default" r:id="rId9"/>
      <w:pgSz w:w="11906" w:h="16838" w:code="9"/>
      <w:pgMar w:top="1440" w:right="1558"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FA25" w14:textId="77777777" w:rsidR="00376D6E" w:rsidRDefault="00376D6E" w:rsidP="00F25C7E">
      <w:r>
        <w:separator/>
      </w:r>
    </w:p>
  </w:endnote>
  <w:endnote w:type="continuationSeparator" w:id="0">
    <w:p w14:paraId="02670BDB" w14:textId="77777777" w:rsidR="00376D6E" w:rsidRDefault="00376D6E" w:rsidP="00F2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C7EC" w14:textId="473D2755" w:rsidR="00D3630B" w:rsidRPr="008F6CC9" w:rsidRDefault="00D3630B" w:rsidP="005C2994">
    <w:pPr>
      <w:pStyle w:val="Footer"/>
      <w:rPr>
        <w:rFonts w:ascii="Times New Roman" w:hAnsi="Times New Roman" w:cs="Times New Roman"/>
      </w:rPr>
    </w:pPr>
  </w:p>
  <w:p w14:paraId="44EE6ABF" w14:textId="77777777" w:rsidR="00D3630B" w:rsidRDefault="00D36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EDA4" w14:textId="77777777" w:rsidR="00376D6E" w:rsidRDefault="00376D6E" w:rsidP="00F25C7E">
      <w:r>
        <w:separator/>
      </w:r>
    </w:p>
  </w:footnote>
  <w:footnote w:type="continuationSeparator" w:id="0">
    <w:p w14:paraId="42CA58D7" w14:textId="77777777" w:rsidR="00376D6E" w:rsidRDefault="00376D6E" w:rsidP="00F2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6B7"/>
    <w:multiLevelType w:val="hybridMultilevel"/>
    <w:tmpl w:val="4900D9CC"/>
    <w:lvl w:ilvl="0" w:tplc="84BCBE5C">
      <w:start w:val="17"/>
      <w:numFmt w:val="decimal"/>
      <w:lvlText w:val="%1."/>
      <w:lvlJc w:val="left"/>
      <w:pPr>
        <w:ind w:left="428" w:hanging="360"/>
      </w:pPr>
      <w:rPr>
        <w:rFonts w:hint="default"/>
      </w:rPr>
    </w:lvl>
    <w:lvl w:ilvl="1" w:tplc="04210019" w:tentative="1">
      <w:start w:val="1"/>
      <w:numFmt w:val="lowerLetter"/>
      <w:lvlText w:val="%2."/>
      <w:lvlJc w:val="left"/>
      <w:pPr>
        <w:ind w:left="1148" w:hanging="360"/>
      </w:pPr>
    </w:lvl>
    <w:lvl w:ilvl="2" w:tplc="0421001B" w:tentative="1">
      <w:start w:val="1"/>
      <w:numFmt w:val="lowerRoman"/>
      <w:lvlText w:val="%3."/>
      <w:lvlJc w:val="right"/>
      <w:pPr>
        <w:ind w:left="1868" w:hanging="180"/>
      </w:pPr>
    </w:lvl>
    <w:lvl w:ilvl="3" w:tplc="0421000F" w:tentative="1">
      <w:start w:val="1"/>
      <w:numFmt w:val="decimal"/>
      <w:lvlText w:val="%4."/>
      <w:lvlJc w:val="left"/>
      <w:pPr>
        <w:ind w:left="2588" w:hanging="360"/>
      </w:pPr>
    </w:lvl>
    <w:lvl w:ilvl="4" w:tplc="04210019" w:tentative="1">
      <w:start w:val="1"/>
      <w:numFmt w:val="lowerLetter"/>
      <w:lvlText w:val="%5."/>
      <w:lvlJc w:val="left"/>
      <w:pPr>
        <w:ind w:left="3308" w:hanging="360"/>
      </w:pPr>
    </w:lvl>
    <w:lvl w:ilvl="5" w:tplc="0421001B" w:tentative="1">
      <w:start w:val="1"/>
      <w:numFmt w:val="lowerRoman"/>
      <w:lvlText w:val="%6."/>
      <w:lvlJc w:val="right"/>
      <w:pPr>
        <w:ind w:left="4028" w:hanging="180"/>
      </w:pPr>
    </w:lvl>
    <w:lvl w:ilvl="6" w:tplc="0421000F" w:tentative="1">
      <w:start w:val="1"/>
      <w:numFmt w:val="decimal"/>
      <w:lvlText w:val="%7."/>
      <w:lvlJc w:val="left"/>
      <w:pPr>
        <w:ind w:left="4748" w:hanging="360"/>
      </w:pPr>
    </w:lvl>
    <w:lvl w:ilvl="7" w:tplc="04210019" w:tentative="1">
      <w:start w:val="1"/>
      <w:numFmt w:val="lowerLetter"/>
      <w:lvlText w:val="%8."/>
      <w:lvlJc w:val="left"/>
      <w:pPr>
        <w:ind w:left="5468" w:hanging="360"/>
      </w:pPr>
    </w:lvl>
    <w:lvl w:ilvl="8" w:tplc="0421001B" w:tentative="1">
      <w:start w:val="1"/>
      <w:numFmt w:val="lowerRoman"/>
      <w:lvlText w:val="%9."/>
      <w:lvlJc w:val="right"/>
      <w:pPr>
        <w:ind w:left="6188" w:hanging="180"/>
      </w:pPr>
    </w:lvl>
  </w:abstractNum>
  <w:abstractNum w:abstractNumId="1" w15:restartNumberingAfterBreak="0">
    <w:nsid w:val="00F855EC"/>
    <w:multiLevelType w:val="hybridMultilevel"/>
    <w:tmpl w:val="9EE2EA74"/>
    <w:lvl w:ilvl="0" w:tplc="8654EE46">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03D23012"/>
    <w:multiLevelType w:val="hybridMultilevel"/>
    <w:tmpl w:val="6F66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22F0A"/>
    <w:multiLevelType w:val="hybridMultilevel"/>
    <w:tmpl w:val="B460657E"/>
    <w:lvl w:ilvl="0" w:tplc="0421000F">
      <w:start w:val="1"/>
      <w:numFmt w:val="decimal"/>
      <w:lvlText w:val="%1."/>
      <w:lvlJc w:val="left"/>
      <w:pPr>
        <w:ind w:left="720" w:hanging="360"/>
      </w:pPr>
      <w:rPr>
        <w:rFonts w:hint="default"/>
        <w:sz w:val="24"/>
      </w:rPr>
    </w:lvl>
    <w:lvl w:ilvl="1" w:tplc="B3289BE6">
      <w:start w:val="2"/>
      <w:numFmt w:val="lowerLetter"/>
      <w:lvlText w:val="%2"/>
      <w:lvlJc w:val="right"/>
      <w:pPr>
        <w:ind w:left="1440" w:hanging="360"/>
      </w:pPr>
      <w:rPr>
        <w:rFonts w:hint="default"/>
        <w:sz w:val="24"/>
      </w:rPr>
    </w:lvl>
    <w:lvl w:ilvl="2" w:tplc="0409001B">
      <w:start w:val="1"/>
      <w:numFmt w:val="lowerRoman"/>
      <w:lvlText w:val="%3."/>
      <w:lvlJc w:val="right"/>
      <w:pPr>
        <w:ind w:left="2160" w:hanging="180"/>
      </w:pPr>
    </w:lvl>
    <w:lvl w:ilvl="3" w:tplc="BB0C70D8">
      <w:start w:val="1"/>
      <w:numFmt w:val="decimal"/>
      <w:lvlText w:val="%4."/>
      <w:lvlJc w:val="left"/>
      <w:pPr>
        <w:ind w:left="2880" w:hanging="360"/>
      </w:pPr>
      <w:rPr>
        <w:b w:val="0"/>
        <w:bCs/>
      </w:rPr>
    </w:lvl>
    <w:lvl w:ilvl="4" w:tplc="04090019">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25C37"/>
    <w:multiLevelType w:val="hybridMultilevel"/>
    <w:tmpl w:val="EAEC209E"/>
    <w:lvl w:ilvl="0" w:tplc="97B4705A">
      <w:start w:val="1"/>
      <w:numFmt w:val="decimal"/>
      <w:lvlText w:val="%1."/>
      <w:lvlJc w:val="left"/>
      <w:pPr>
        <w:ind w:left="6883" w:hanging="360"/>
      </w:pPr>
      <w:rPr>
        <w:b w:val="0"/>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F16647"/>
    <w:multiLevelType w:val="hybridMultilevel"/>
    <w:tmpl w:val="06AAEA4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1AD222F6"/>
    <w:multiLevelType w:val="hybridMultilevel"/>
    <w:tmpl w:val="3A9A7F46"/>
    <w:lvl w:ilvl="0" w:tplc="063ECD6E">
      <w:start w:val="1"/>
      <w:numFmt w:val="decimal"/>
      <w:lvlText w:val="%1."/>
      <w:lvlJc w:val="left"/>
      <w:pPr>
        <w:ind w:left="717" w:hanging="360"/>
      </w:pPr>
      <w:rPr>
        <w:rFonts w:hint="default"/>
        <w:b w:val="0"/>
        <w:bCs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15:restartNumberingAfterBreak="0">
    <w:nsid w:val="1CE06E7F"/>
    <w:multiLevelType w:val="hybridMultilevel"/>
    <w:tmpl w:val="B9208038"/>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8" w15:restartNumberingAfterBreak="0">
    <w:nsid w:val="1F5948F3"/>
    <w:multiLevelType w:val="hybridMultilevel"/>
    <w:tmpl w:val="12A83CA2"/>
    <w:lvl w:ilvl="0" w:tplc="3516DAC4">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5B2986"/>
    <w:multiLevelType w:val="hybridMultilevel"/>
    <w:tmpl w:val="706E9B1E"/>
    <w:lvl w:ilvl="0" w:tplc="0421000F">
      <w:start w:val="1"/>
      <w:numFmt w:val="decimal"/>
      <w:lvlText w:val="%1."/>
      <w:lvlJc w:val="left"/>
      <w:pPr>
        <w:ind w:left="1713" w:hanging="360"/>
      </w:pPr>
      <w:rPr>
        <w:rFonts w:hint="default"/>
        <w:sz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1FEF5789"/>
    <w:multiLevelType w:val="hybridMultilevel"/>
    <w:tmpl w:val="B3A8AAC2"/>
    <w:lvl w:ilvl="0" w:tplc="04210019">
      <w:start w:val="1"/>
      <w:numFmt w:val="low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1" w15:restartNumberingAfterBreak="0">
    <w:nsid w:val="20C60CE3"/>
    <w:multiLevelType w:val="hybridMultilevel"/>
    <w:tmpl w:val="4A2875E6"/>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8E1898E8">
      <w:start w:val="1"/>
      <w:numFmt w:val="upperLetter"/>
      <w:lvlText w:val="%3."/>
      <w:lvlJc w:val="left"/>
      <w:pPr>
        <w:ind w:left="4041" w:hanging="360"/>
      </w:pPr>
      <w:rPr>
        <w:rFonts w:hint="default"/>
      </w:r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2" w15:restartNumberingAfterBreak="0">
    <w:nsid w:val="212A74DA"/>
    <w:multiLevelType w:val="hybridMultilevel"/>
    <w:tmpl w:val="B2C23F54"/>
    <w:lvl w:ilvl="0" w:tplc="0421000F">
      <w:start w:val="1"/>
      <w:numFmt w:val="decimal"/>
      <w:lvlText w:val="%1."/>
      <w:lvlJc w:val="left"/>
      <w:pPr>
        <w:ind w:left="2563" w:hanging="360"/>
      </w:pPr>
    </w:lvl>
    <w:lvl w:ilvl="1" w:tplc="E3526BA0">
      <w:start w:val="1"/>
      <w:numFmt w:val="upperLetter"/>
      <w:lvlText w:val="%2."/>
      <w:lvlJc w:val="left"/>
      <w:pPr>
        <w:ind w:left="3283" w:hanging="360"/>
      </w:pPr>
      <w:rPr>
        <w:rFonts w:hint="default"/>
      </w:r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3" w15:restartNumberingAfterBreak="0">
    <w:nsid w:val="21876D35"/>
    <w:multiLevelType w:val="hybridMultilevel"/>
    <w:tmpl w:val="BF966FDA"/>
    <w:lvl w:ilvl="0" w:tplc="04210019">
      <w:start w:val="1"/>
      <w:numFmt w:val="lowerLetter"/>
      <w:lvlText w:val="%1."/>
      <w:lvlJc w:val="left"/>
      <w:pPr>
        <w:ind w:left="2563" w:hanging="360"/>
      </w:pPr>
    </w:lvl>
    <w:lvl w:ilvl="1" w:tplc="04210019">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4" w15:restartNumberingAfterBreak="0">
    <w:nsid w:val="23B75195"/>
    <w:multiLevelType w:val="hybridMultilevel"/>
    <w:tmpl w:val="28FE09D4"/>
    <w:lvl w:ilvl="0" w:tplc="3A449666">
      <w:start w:val="2"/>
      <w:numFmt w:val="decimal"/>
      <w:lvlText w:val="%1."/>
      <w:lvlJc w:val="left"/>
      <w:pPr>
        <w:ind w:left="45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53E0776"/>
    <w:multiLevelType w:val="hybridMultilevel"/>
    <w:tmpl w:val="481A8072"/>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39EECEC0">
      <w:start w:val="1"/>
      <w:numFmt w:val="decimal"/>
      <w:lvlText w:val="%7."/>
      <w:lvlJc w:val="left"/>
      <w:pPr>
        <w:ind w:left="6883" w:hanging="360"/>
      </w:pPr>
      <w:rPr>
        <w:b w:val="0"/>
        <w:bCs/>
      </w:r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6" w15:restartNumberingAfterBreak="0">
    <w:nsid w:val="26F0061A"/>
    <w:multiLevelType w:val="hybridMultilevel"/>
    <w:tmpl w:val="1F042BEC"/>
    <w:lvl w:ilvl="0" w:tplc="78BEA5BE">
      <w:start w:val="11"/>
      <w:numFmt w:val="decimal"/>
      <w:lvlText w:val="%1."/>
      <w:lvlJc w:val="left"/>
      <w:pPr>
        <w:ind w:left="720" w:hanging="360"/>
      </w:pPr>
      <w:rPr>
        <w:rFonts w:ascii="Arial" w:hAnsi="Arial" w:cs="Arial"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71F1A2D"/>
    <w:multiLevelType w:val="hybridMultilevel"/>
    <w:tmpl w:val="6576E600"/>
    <w:lvl w:ilvl="0" w:tplc="1D387116">
      <w:start w:val="1"/>
      <w:numFmt w:val="decimal"/>
      <w:lvlText w:val="%1."/>
      <w:lvlJc w:val="left"/>
      <w:pPr>
        <w:ind w:left="717" w:hanging="360"/>
      </w:pPr>
      <w:rPr>
        <w:rFonts w:ascii="Arial" w:hAnsi="Arial" w:cs="Arial" w:hint="default"/>
        <w:b w:val="0"/>
        <w:bCs w:val="0"/>
        <w:sz w:val="22"/>
        <w:szCs w:val="22"/>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8" w15:restartNumberingAfterBreak="0">
    <w:nsid w:val="28A50D77"/>
    <w:multiLevelType w:val="hybridMultilevel"/>
    <w:tmpl w:val="46E42A9E"/>
    <w:lvl w:ilvl="0" w:tplc="04210011">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9" w15:restartNumberingAfterBreak="0">
    <w:nsid w:val="2BEC4073"/>
    <w:multiLevelType w:val="hybridMultilevel"/>
    <w:tmpl w:val="BDB8B248"/>
    <w:lvl w:ilvl="0" w:tplc="04210011">
      <w:start w:val="1"/>
      <w:numFmt w:val="decimal"/>
      <w:lvlText w:val="%1)"/>
      <w:lvlJc w:val="left"/>
      <w:pPr>
        <w:ind w:left="2073" w:hanging="360"/>
      </w:p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20" w15:restartNumberingAfterBreak="0">
    <w:nsid w:val="2D5E3C85"/>
    <w:multiLevelType w:val="hybridMultilevel"/>
    <w:tmpl w:val="6E3A1F62"/>
    <w:lvl w:ilvl="0" w:tplc="B57AAFB2">
      <w:start w:val="1"/>
      <w:numFmt w:val="decimal"/>
      <w:lvlText w:val="%1."/>
      <w:lvlJc w:val="right"/>
      <w:pPr>
        <w:ind w:left="1440" w:hanging="360"/>
      </w:pPr>
      <w:rPr>
        <w:rFonts w:hint="default"/>
        <w:sz w:val="24"/>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57AAFB2">
      <w:start w:val="1"/>
      <w:numFmt w:val="decimal"/>
      <w:lvlText w:val="%6."/>
      <w:lvlJc w:val="right"/>
      <w:pPr>
        <w:ind w:left="4500" w:hanging="360"/>
      </w:pPr>
      <w:rPr>
        <w:rFonts w:hint="default"/>
        <w:b w:val="0"/>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390F70"/>
    <w:multiLevelType w:val="hybridMultilevel"/>
    <w:tmpl w:val="D48EEFBA"/>
    <w:lvl w:ilvl="0" w:tplc="7F742084">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2" w15:restartNumberingAfterBreak="0">
    <w:nsid w:val="30904854"/>
    <w:multiLevelType w:val="hybridMultilevel"/>
    <w:tmpl w:val="7E983150"/>
    <w:lvl w:ilvl="0" w:tplc="0421000F">
      <w:start w:val="1"/>
      <w:numFmt w:val="decimal"/>
      <w:lvlText w:val="%1."/>
      <w:lvlJc w:val="left"/>
      <w:pPr>
        <w:ind w:left="2716" w:hanging="360"/>
      </w:pPr>
    </w:lvl>
    <w:lvl w:ilvl="1" w:tplc="551A1C50">
      <w:start w:val="1"/>
      <w:numFmt w:val="upperLetter"/>
      <w:lvlText w:val="%2."/>
      <w:lvlJc w:val="left"/>
      <w:pPr>
        <w:ind w:left="3436" w:hanging="360"/>
      </w:pPr>
      <w:rPr>
        <w:rFonts w:hint="default"/>
      </w:rPr>
    </w:lvl>
    <w:lvl w:ilvl="2" w:tplc="0421001B" w:tentative="1">
      <w:start w:val="1"/>
      <w:numFmt w:val="lowerRoman"/>
      <w:lvlText w:val="%3."/>
      <w:lvlJc w:val="right"/>
      <w:pPr>
        <w:ind w:left="4156" w:hanging="180"/>
      </w:pPr>
    </w:lvl>
    <w:lvl w:ilvl="3" w:tplc="0421000F">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3" w15:restartNumberingAfterBreak="0">
    <w:nsid w:val="33267F8A"/>
    <w:multiLevelType w:val="hybridMultilevel"/>
    <w:tmpl w:val="7AEE7C12"/>
    <w:lvl w:ilvl="0" w:tplc="38322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4809B3"/>
    <w:multiLevelType w:val="hybridMultilevel"/>
    <w:tmpl w:val="9A6EEACE"/>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15:restartNumberingAfterBreak="0">
    <w:nsid w:val="3565261E"/>
    <w:multiLevelType w:val="hybridMultilevel"/>
    <w:tmpl w:val="526C4F9E"/>
    <w:lvl w:ilvl="0" w:tplc="F6E08F82">
      <w:start w:val="7"/>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A726BA7"/>
    <w:multiLevelType w:val="hybridMultilevel"/>
    <w:tmpl w:val="B92EB9B2"/>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7" w15:restartNumberingAfterBreak="0">
    <w:nsid w:val="3A9812D2"/>
    <w:multiLevelType w:val="hybridMultilevel"/>
    <w:tmpl w:val="8BE8C81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8" w15:restartNumberingAfterBreak="0">
    <w:nsid w:val="3B893F44"/>
    <w:multiLevelType w:val="multilevel"/>
    <w:tmpl w:val="C22EE108"/>
    <w:lvl w:ilvl="0">
      <w:start w:val="1"/>
      <w:numFmt w:val="decimal"/>
      <w:lvlText w:val="%1."/>
      <w:lvlJc w:val="left"/>
      <w:pPr>
        <w:ind w:left="2356" w:hanging="360"/>
      </w:pPr>
      <w:rPr>
        <w:sz w:val="24"/>
      </w:rPr>
    </w:lvl>
    <w:lvl w:ilvl="1">
      <w:start w:val="1"/>
      <w:numFmt w:val="decimal"/>
      <w:isLgl/>
      <w:lvlText w:val="%1.%2"/>
      <w:lvlJc w:val="left"/>
      <w:pPr>
        <w:ind w:left="2656" w:hanging="660"/>
      </w:pPr>
    </w:lvl>
    <w:lvl w:ilvl="2">
      <w:start w:val="3"/>
      <w:numFmt w:val="decimal"/>
      <w:isLgl/>
      <w:lvlText w:val="%1.%2.%3"/>
      <w:lvlJc w:val="left"/>
      <w:pPr>
        <w:ind w:left="2716" w:hanging="720"/>
      </w:pPr>
    </w:lvl>
    <w:lvl w:ilvl="3">
      <w:start w:val="7"/>
      <w:numFmt w:val="decimal"/>
      <w:isLgl/>
      <w:lvlText w:val="%1.%2.%3.%4"/>
      <w:lvlJc w:val="left"/>
      <w:pPr>
        <w:ind w:left="2716" w:hanging="720"/>
      </w:pPr>
    </w:lvl>
    <w:lvl w:ilvl="4">
      <w:start w:val="1"/>
      <w:numFmt w:val="decimal"/>
      <w:isLgl/>
      <w:lvlText w:val="%1.%2.%3.%4.%5"/>
      <w:lvlJc w:val="left"/>
      <w:pPr>
        <w:ind w:left="3076" w:hanging="1080"/>
      </w:pPr>
    </w:lvl>
    <w:lvl w:ilvl="5">
      <w:start w:val="1"/>
      <w:numFmt w:val="decimal"/>
      <w:isLgl/>
      <w:lvlText w:val="%1.%2.%3.%4.%5.%6"/>
      <w:lvlJc w:val="left"/>
      <w:pPr>
        <w:ind w:left="3076" w:hanging="1080"/>
      </w:pPr>
    </w:lvl>
    <w:lvl w:ilvl="6">
      <w:start w:val="1"/>
      <w:numFmt w:val="decimal"/>
      <w:isLgl/>
      <w:lvlText w:val="%1.%2.%3.%4.%5.%6.%7"/>
      <w:lvlJc w:val="left"/>
      <w:pPr>
        <w:ind w:left="3436" w:hanging="1440"/>
      </w:pPr>
    </w:lvl>
    <w:lvl w:ilvl="7">
      <w:start w:val="1"/>
      <w:numFmt w:val="decimal"/>
      <w:isLgl/>
      <w:lvlText w:val="%1.%2.%3.%4.%5.%6.%7.%8"/>
      <w:lvlJc w:val="left"/>
      <w:pPr>
        <w:ind w:left="3436" w:hanging="1440"/>
      </w:pPr>
    </w:lvl>
    <w:lvl w:ilvl="8">
      <w:start w:val="1"/>
      <w:numFmt w:val="decimal"/>
      <w:isLgl/>
      <w:lvlText w:val="%1.%2.%3.%4.%5.%6.%7.%8.%9"/>
      <w:lvlJc w:val="left"/>
      <w:pPr>
        <w:ind w:left="3796" w:hanging="1800"/>
      </w:pPr>
    </w:lvl>
  </w:abstractNum>
  <w:abstractNum w:abstractNumId="29" w15:restartNumberingAfterBreak="0">
    <w:nsid w:val="3CD047A7"/>
    <w:multiLevelType w:val="hybridMultilevel"/>
    <w:tmpl w:val="16C00D6E"/>
    <w:lvl w:ilvl="0" w:tplc="0421000F">
      <w:start w:val="1"/>
      <w:numFmt w:val="decimal"/>
      <w:lvlText w:val="%1."/>
      <w:lvlJc w:val="left"/>
      <w:pPr>
        <w:ind w:left="2421" w:hanging="360"/>
      </w:pPr>
    </w:lvl>
    <w:lvl w:ilvl="1" w:tplc="B7F47E42">
      <w:start w:val="1"/>
      <w:numFmt w:val="upperLetter"/>
      <w:lvlText w:val="%2."/>
      <w:lvlJc w:val="left"/>
      <w:pPr>
        <w:ind w:left="3141" w:hanging="360"/>
      </w:pPr>
      <w:rPr>
        <w:rFonts w:hint="default"/>
      </w:r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0" w15:restartNumberingAfterBreak="0">
    <w:nsid w:val="401E7FFC"/>
    <w:multiLevelType w:val="hybridMultilevel"/>
    <w:tmpl w:val="AE940B3C"/>
    <w:lvl w:ilvl="0" w:tplc="EE7E07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403B64F3"/>
    <w:multiLevelType w:val="hybridMultilevel"/>
    <w:tmpl w:val="F6863E92"/>
    <w:lvl w:ilvl="0" w:tplc="0421000F">
      <w:start w:val="1"/>
      <w:numFmt w:val="decimal"/>
      <w:lvlText w:val="%1."/>
      <w:lvlJc w:val="left"/>
      <w:pPr>
        <w:ind w:left="2345" w:hanging="360"/>
      </w:pPr>
      <w:rPr>
        <w:b w:val="0"/>
        <w:i w:val="0"/>
        <w:sz w:val="24"/>
      </w:r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32" w15:restartNumberingAfterBreak="0">
    <w:nsid w:val="422D0023"/>
    <w:multiLevelType w:val="multilevel"/>
    <w:tmpl w:val="FB385D2E"/>
    <w:lvl w:ilvl="0">
      <w:start w:val="1"/>
      <w:numFmt w:val="decimal"/>
      <w:lvlText w:val="%1."/>
      <w:lvlJc w:val="left"/>
      <w:pPr>
        <w:ind w:left="2345" w:hanging="360"/>
      </w:pPr>
      <w:rPr>
        <w:b w:val="0"/>
        <w:i w:val="0"/>
        <w:sz w:val="24"/>
      </w:rPr>
    </w:lvl>
    <w:lvl w:ilvl="1">
      <w:start w:val="1"/>
      <w:numFmt w:val="decimal"/>
      <w:isLgl/>
      <w:lvlText w:val="%1.%2"/>
      <w:lvlJc w:val="left"/>
      <w:pPr>
        <w:ind w:left="2645" w:hanging="660"/>
      </w:pPr>
    </w:lvl>
    <w:lvl w:ilvl="2">
      <w:start w:val="3"/>
      <w:numFmt w:val="decimal"/>
      <w:isLgl/>
      <w:lvlText w:val="%1.%2.%3"/>
      <w:lvlJc w:val="left"/>
      <w:pPr>
        <w:ind w:left="2705" w:hanging="720"/>
      </w:pPr>
    </w:lvl>
    <w:lvl w:ilvl="3">
      <w:start w:val="3"/>
      <w:numFmt w:val="decimal"/>
      <w:isLgl/>
      <w:lvlText w:val="%1.%2.%3.%4"/>
      <w:lvlJc w:val="left"/>
      <w:pPr>
        <w:ind w:left="2705" w:hanging="720"/>
      </w:pPr>
    </w:lvl>
    <w:lvl w:ilvl="4">
      <w:start w:val="1"/>
      <w:numFmt w:val="decimal"/>
      <w:isLgl/>
      <w:lvlText w:val="%1.%2.%3.%4.%5"/>
      <w:lvlJc w:val="left"/>
      <w:pPr>
        <w:ind w:left="3065" w:hanging="1080"/>
      </w:pPr>
    </w:lvl>
    <w:lvl w:ilvl="5">
      <w:start w:val="1"/>
      <w:numFmt w:val="decimal"/>
      <w:isLgl/>
      <w:lvlText w:val="%1.%2.%3.%4.%5.%6"/>
      <w:lvlJc w:val="left"/>
      <w:pPr>
        <w:ind w:left="3065" w:hanging="1080"/>
      </w:pPr>
    </w:lvl>
    <w:lvl w:ilvl="6">
      <w:start w:val="1"/>
      <w:numFmt w:val="decimal"/>
      <w:isLgl/>
      <w:lvlText w:val="%1.%2.%3.%4.%5.%6.%7"/>
      <w:lvlJc w:val="left"/>
      <w:pPr>
        <w:ind w:left="3425" w:hanging="1440"/>
      </w:pPr>
    </w:lvl>
    <w:lvl w:ilvl="7">
      <w:start w:val="1"/>
      <w:numFmt w:val="decimal"/>
      <w:isLgl/>
      <w:lvlText w:val="%1.%2.%3.%4.%5.%6.%7.%8"/>
      <w:lvlJc w:val="left"/>
      <w:pPr>
        <w:ind w:left="3425" w:hanging="1440"/>
      </w:pPr>
    </w:lvl>
    <w:lvl w:ilvl="8">
      <w:start w:val="1"/>
      <w:numFmt w:val="decimal"/>
      <w:isLgl/>
      <w:lvlText w:val="%1.%2.%3.%4.%5.%6.%7.%8.%9"/>
      <w:lvlJc w:val="left"/>
      <w:pPr>
        <w:ind w:left="3785" w:hanging="1800"/>
      </w:pPr>
    </w:lvl>
  </w:abstractNum>
  <w:abstractNum w:abstractNumId="33" w15:restartNumberingAfterBreak="0">
    <w:nsid w:val="427D64B6"/>
    <w:multiLevelType w:val="hybridMultilevel"/>
    <w:tmpl w:val="D0A6211E"/>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4" w15:restartNumberingAfterBreak="0">
    <w:nsid w:val="430E4531"/>
    <w:multiLevelType w:val="hybridMultilevel"/>
    <w:tmpl w:val="583C69F2"/>
    <w:lvl w:ilvl="0" w:tplc="0421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5" w15:restartNumberingAfterBreak="0">
    <w:nsid w:val="43D45F81"/>
    <w:multiLevelType w:val="hybridMultilevel"/>
    <w:tmpl w:val="808A8F74"/>
    <w:lvl w:ilvl="0" w:tplc="04090019">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6" w15:restartNumberingAfterBreak="0">
    <w:nsid w:val="489B3216"/>
    <w:multiLevelType w:val="hybridMultilevel"/>
    <w:tmpl w:val="B460657E"/>
    <w:lvl w:ilvl="0" w:tplc="0421000F">
      <w:start w:val="1"/>
      <w:numFmt w:val="decimal"/>
      <w:lvlText w:val="%1."/>
      <w:lvlJc w:val="left"/>
      <w:pPr>
        <w:ind w:left="720" w:hanging="360"/>
      </w:pPr>
      <w:rPr>
        <w:rFonts w:hint="default"/>
        <w:sz w:val="24"/>
      </w:rPr>
    </w:lvl>
    <w:lvl w:ilvl="1" w:tplc="B3289BE6">
      <w:start w:val="2"/>
      <w:numFmt w:val="lowerLetter"/>
      <w:lvlText w:val="%2"/>
      <w:lvlJc w:val="right"/>
      <w:pPr>
        <w:ind w:left="1440" w:hanging="360"/>
      </w:pPr>
      <w:rPr>
        <w:rFonts w:hint="default"/>
        <w:sz w:val="24"/>
      </w:rPr>
    </w:lvl>
    <w:lvl w:ilvl="2" w:tplc="0409001B">
      <w:start w:val="1"/>
      <w:numFmt w:val="lowerRoman"/>
      <w:lvlText w:val="%3."/>
      <w:lvlJc w:val="right"/>
      <w:pPr>
        <w:ind w:left="2160" w:hanging="180"/>
      </w:pPr>
    </w:lvl>
    <w:lvl w:ilvl="3" w:tplc="BB0C70D8">
      <w:start w:val="1"/>
      <w:numFmt w:val="decimal"/>
      <w:lvlText w:val="%4."/>
      <w:lvlJc w:val="left"/>
      <w:pPr>
        <w:ind w:left="2880" w:hanging="360"/>
      </w:pPr>
      <w:rPr>
        <w:b w:val="0"/>
        <w:bCs/>
      </w:rPr>
    </w:lvl>
    <w:lvl w:ilvl="4" w:tplc="04090019">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40591A"/>
    <w:multiLevelType w:val="hybridMultilevel"/>
    <w:tmpl w:val="937A2520"/>
    <w:lvl w:ilvl="0" w:tplc="EA2AC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9701799"/>
    <w:multiLevelType w:val="hybridMultilevel"/>
    <w:tmpl w:val="147885E6"/>
    <w:lvl w:ilvl="0" w:tplc="6570E2E8">
      <w:start w:val="1"/>
      <w:numFmt w:val="decimal"/>
      <w:lvlText w:val="%1."/>
      <w:lvlJc w:val="righ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DE7845"/>
    <w:multiLevelType w:val="multilevel"/>
    <w:tmpl w:val="6756AB34"/>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4C1B7FFB"/>
    <w:multiLevelType w:val="hybridMultilevel"/>
    <w:tmpl w:val="A2A8AFB0"/>
    <w:lvl w:ilvl="0" w:tplc="04210019">
      <w:start w:val="1"/>
      <w:numFmt w:val="lowerLetter"/>
      <w:lvlText w:val="%1."/>
      <w:lvlJc w:val="left"/>
      <w:pPr>
        <w:ind w:left="2421" w:hanging="360"/>
      </w:pPr>
    </w:lvl>
    <w:lvl w:ilvl="1" w:tplc="78D066E6">
      <w:start w:val="1"/>
      <w:numFmt w:val="lowerLetter"/>
      <w:lvlText w:val="%2."/>
      <w:lvlJc w:val="left"/>
      <w:pPr>
        <w:ind w:left="3141" w:hanging="360"/>
      </w:pPr>
      <w:rPr>
        <w:i w:val="0"/>
        <w:iCs w:val="0"/>
      </w:rPr>
    </w:lvl>
    <w:lvl w:ilvl="2" w:tplc="6FA45B3A">
      <w:start w:val="1"/>
      <w:numFmt w:val="decimal"/>
      <w:lvlText w:val="%3)"/>
      <w:lvlJc w:val="left"/>
      <w:pPr>
        <w:ind w:left="4146" w:hanging="465"/>
      </w:pPr>
      <w:rPr>
        <w:rFonts w:hint="default"/>
      </w:r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1" w15:restartNumberingAfterBreak="0">
    <w:nsid w:val="4DA46469"/>
    <w:multiLevelType w:val="multilevel"/>
    <w:tmpl w:val="C6CE73DA"/>
    <w:lvl w:ilvl="0">
      <w:start w:val="3"/>
      <w:numFmt w:val="decimal"/>
      <w:lvlText w:val="%1"/>
      <w:lvlJc w:val="left"/>
      <w:pPr>
        <w:ind w:left="360" w:hanging="360"/>
      </w:pPr>
      <w:rPr>
        <w:rFonts w:hint="default"/>
      </w:rPr>
    </w:lvl>
    <w:lvl w:ilvl="1">
      <w:start w:val="3"/>
      <w:numFmt w:val="decimal"/>
      <w:lvlText w:val="%1.%2"/>
      <w:lvlJc w:val="left"/>
      <w:pPr>
        <w:ind w:left="2356" w:hanging="36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6708" w:hanging="72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060" w:hanging="1080"/>
      </w:pPr>
      <w:rPr>
        <w:rFonts w:hint="default"/>
      </w:rPr>
    </w:lvl>
    <w:lvl w:ilvl="6">
      <w:start w:val="1"/>
      <w:numFmt w:val="decimal"/>
      <w:lvlText w:val="%1.%2.%3.%4.%5.%6.%7"/>
      <w:lvlJc w:val="left"/>
      <w:pPr>
        <w:ind w:left="13416" w:hanging="1440"/>
      </w:pPr>
      <w:rPr>
        <w:rFonts w:hint="default"/>
      </w:rPr>
    </w:lvl>
    <w:lvl w:ilvl="7">
      <w:start w:val="1"/>
      <w:numFmt w:val="decimal"/>
      <w:lvlText w:val="%1.%2.%3.%4.%5.%6.%7.%8"/>
      <w:lvlJc w:val="left"/>
      <w:pPr>
        <w:ind w:left="15412" w:hanging="1440"/>
      </w:pPr>
      <w:rPr>
        <w:rFonts w:hint="default"/>
      </w:rPr>
    </w:lvl>
    <w:lvl w:ilvl="8">
      <w:start w:val="1"/>
      <w:numFmt w:val="decimal"/>
      <w:lvlText w:val="%1.%2.%3.%4.%5.%6.%7.%8.%9"/>
      <w:lvlJc w:val="left"/>
      <w:pPr>
        <w:ind w:left="17768" w:hanging="1800"/>
      </w:pPr>
      <w:rPr>
        <w:rFonts w:hint="default"/>
      </w:rPr>
    </w:lvl>
  </w:abstractNum>
  <w:abstractNum w:abstractNumId="42" w15:restartNumberingAfterBreak="0">
    <w:nsid w:val="506C745A"/>
    <w:multiLevelType w:val="hybridMultilevel"/>
    <w:tmpl w:val="7EB09F18"/>
    <w:lvl w:ilvl="0" w:tplc="0421000F">
      <w:start w:val="1"/>
      <w:numFmt w:val="decimal"/>
      <w:lvlText w:val="%1."/>
      <w:lvlJc w:val="left"/>
      <w:pPr>
        <w:ind w:left="2421" w:hanging="360"/>
      </w:pPr>
    </w:lvl>
    <w:lvl w:ilvl="1" w:tplc="CFD0EB00">
      <w:start w:val="1"/>
      <w:numFmt w:val="upperLetter"/>
      <w:lvlText w:val="%2."/>
      <w:lvlJc w:val="left"/>
      <w:pPr>
        <w:ind w:left="3141" w:hanging="360"/>
      </w:pPr>
      <w:rPr>
        <w:rFonts w:hint="default"/>
      </w:r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3" w15:restartNumberingAfterBreak="0">
    <w:nsid w:val="514178D5"/>
    <w:multiLevelType w:val="hybridMultilevel"/>
    <w:tmpl w:val="11F6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0261FF"/>
    <w:multiLevelType w:val="hybridMultilevel"/>
    <w:tmpl w:val="606A1FD0"/>
    <w:lvl w:ilvl="0" w:tplc="480EC322">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5" w15:restartNumberingAfterBreak="0">
    <w:nsid w:val="52443D81"/>
    <w:multiLevelType w:val="hybridMultilevel"/>
    <w:tmpl w:val="F2EC0E2C"/>
    <w:lvl w:ilvl="0" w:tplc="0421000F">
      <w:start w:val="1"/>
      <w:numFmt w:val="decimal"/>
      <w:lvlText w:val="%1."/>
      <w:lvlJc w:val="left"/>
      <w:pPr>
        <w:ind w:left="2563" w:hanging="360"/>
      </w:pPr>
    </w:lvl>
    <w:lvl w:ilvl="1" w:tplc="2B8CF0E6">
      <w:start w:val="1"/>
      <w:numFmt w:val="upperLetter"/>
      <w:lvlText w:val="%2."/>
      <w:lvlJc w:val="left"/>
      <w:pPr>
        <w:ind w:left="3283" w:hanging="360"/>
      </w:pPr>
      <w:rPr>
        <w:rFonts w:hint="default"/>
      </w:rPr>
    </w:lvl>
    <w:lvl w:ilvl="2" w:tplc="0421001B">
      <w:start w:val="1"/>
      <w:numFmt w:val="lowerRoman"/>
      <w:lvlText w:val="%3."/>
      <w:lvlJc w:val="right"/>
      <w:pPr>
        <w:ind w:left="4003" w:hanging="180"/>
      </w:pPr>
    </w:lvl>
    <w:lvl w:ilvl="3" w:tplc="0421000F">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6" w15:restartNumberingAfterBreak="0">
    <w:nsid w:val="52EC7F98"/>
    <w:multiLevelType w:val="hybridMultilevel"/>
    <w:tmpl w:val="9A98401C"/>
    <w:lvl w:ilvl="0" w:tplc="04210019">
      <w:start w:val="1"/>
      <w:numFmt w:val="lowerLetter"/>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47" w15:restartNumberingAfterBreak="0">
    <w:nsid w:val="535A6C7D"/>
    <w:multiLevelType w:val="hybridMultilevel"/>
    <w:tmpl w:val="12801E52"/>
    <w:lvl w:ilvl="0" w:tplc="0421000F">
      <w:start w:val="1"/>
      <w:numFmt w:val="decimal"/>
      <w:lvlText w:val="%1."/>
      <w:lvlJc w:val="left"/>
      <w:pPr>
        <w:ind w:left="2563" w:hanging="360"/>
      </w:pPr>
    </w:lvl>
    <w:lvl w:ilvl="1" w:tplc="8F7861EC">
      <w:start w:val="1"/>
      <w:numFmt w:val="upperLetter"/>
      <w:lvlText w:val="%2."/>
      <w:lvlJc w:val="left"/>
      <w:pPr>
        <w:ind w:left="3283" w:hanging="360"/>
      </w:pPr>
      <w:rPr>
        <w:rFonts w:hint="default"/>
      </w:rPr>
    </w:lvl>
    <w:lvl w:ilvl="2" w:tplc="0421001B" w:tentative="1">
      <w:start w:val="1"/>
      <w:numFmt w:val="lowerRoman"/>
      <w:lvlText w:val="%3."/>
      <w:lvlJc w:val="right"/>
      <w:pPr>
        <w:ind w:left="4003" w:hanging="180"/>
      </w:pPr>
    </w:lvl>
    <w:lvl w:ilvl="3" w:tplc="0421000F">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8" w15:restartNumberingAfterBreak="0">
    <w:nsid w:val="553E616A"/>
    <w:multiLevelType w:val="multilevel"/>
    <w:tmpl w:val="C9B249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57383945"/>
    <w:multiLevelType w:val="hybridMultilevel"/>
    <w:tmpl w:val="C66CD638"/>
    <w:lvl w:ilvl="0" w:tplc="0421000F">
      <w:start w:val="1"/>
      <w:numFmt w:val="decimal"/>
      <w:lvlText w:val="%1."/>
      <w:lvlJc w:val="left"/>
      <w:pPr>
        <w:ind w:left="2064" w:hanging="360"/>
      </w:pPr>
    </w:lvl>
    <w:lvl w:ilvl="1" w:tplc="883E2A50">
      <w:start w:val="1"/>
      <w:numFmt w:val="upperLetter"/>
      <w:lvlText w:val="%2."/>
      <w:lvlJc w:val="left"/>
      <w:pPr>
        <w:ind w:left="2784" w:hanging="360"/>
      </w:pPr>
      <w:rPr>
        <w:rFonts w:hint="default"/>
      </w:rPr>
    </w:lvl>
    <w:lvl w:ilvl="2" w:tplc="0421001B" w:tentative="1">
      <w:start w:val="1"/>
      <w:numFmt w:val="lowerRoman"/>
      <w:lvlText w:val="%3."/>
      <w:lvlJc w:val="right"/>
      <w:pPr>
        <w:ind w:left="3504" w:hanging="180"/>
      </w:pPr>
    </w:lvl>
    <w:lvl w:ilvl="3" w:tplc="0421000F" w:tentative="1">
      <w:start w:val="1"/>
      <w:numFmt w:val="decimal"/>
      <w:lvlText w:val="%4."/>
      <w:lvlJc w:val="left"/>
      <w:pPr>
        <w:ind w:left="4224" w:hanging="360"/>
      </w:pPr>
    </w:lvl>
    <w:lvl w:ilvl="4" w:tplc="04210019" w:tentative="1">
      <w:start w:val="1"/>
      <w:numFmt w:val="lowerLetter"/>
      <w:lvlText w:val="%5."/>
      <w:lvlJc w:val="left"/>
      <w:pPr>
        <w:ind w:left="4944" w:hanging="360"/>
      </w:pPr>
    </w:lvl>
    <w:lvl w:ilvl="5" w:tplc="0421001B" w:tentative="1">
      <w:start w:val="1"/>
      <w:numFmt w:val="lowerRoman"/>
      <w:lvlText w:val="%6."/>
      <w:lvlJc w:val="right"/>
      <w:pPr>
        <w:ind w:left="5664" w:hanging="180"/>
      </w:pPr>
    </w:lvl>
    <w:lvl w:ilvl="6" w:tplc="0421000F">
      <w:start w:val="1"/>
      <w:numFmt w:val="decimal"/>
      <w:lvlText w:val="%7."/>
      <w:lvlJc w:val="left"/>
      <w:pPr>
        <w:ind w:left="6384" w:hanging="360"/>
      </w:pPr>
    </w:lvl>
    <w:lvl w:ilvl="7" w:tplc="04210019" w:tentative="1">
      <w:start w:val="1"/>
      <w:numFmt w:val="lowerLetter"/>
      <w:lvlText w:val="%8."/>
      <w:lvlJc w:val="left"/>
      <w:pPr>
        <w:ind w:left="7104" w:hanging="360"/>
      </w:pPr>
    </w:lvl>
    <w:lvl w:ilvl="8" w:tplc="0421001B" w:tentative="1">
      <w:start w:val="1"/>
      <w:numFmt w:val="lowerRoman"/>
      <w:lvlText w:val="%9."/>
      <w:lvlJc w:val="right"/>
      <w:pPr>
        <w:ind w:left="7824" w:hanging="180"/>
      </w:pPr>
    </w:lvl>
  </w:abstractNum>
  <w:abstractNum w:abstractNumId="50" w15:restartNumberingAfterBreak="0">
    <w:nsid w:val="575523F5"/>
    <w:multiLevelType w:val="hybridMultilevel"/>
    <w:tmpl w:val="3A1250B6"/>
    <w:lvl w:ilvl="0" w:tplc="50843B72">
      <w:start w:val="1"/>
      <w:numFmt w:val="lowerLetter"/>
      <w:lvlText w:val="%1."/>
      <w:lvlJc w:val="left"/>
      <w:pPr>
        <w:ind w:left="719"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DA8E0106">
      <w:start w:val="1"/>
      <w:numFmt w:val="decimal"/>
      <w:lvlText w:val="%2."/>
      <w:lvlJc w:val="left"/>
      <w:pPr>
        <w:ind w:left="779" w:hanging="389"/>
      </w:pPr>
      <w:rPr>
        <w:rFonts w:ascii="Times New Roman" w:eastAsia="Times New Roman" w:hAnsi="Times New Roman" w:cs="Times New Roman" w:hint="default"/>
        <w:b/>
        <w:bCs/>
        <w:i w:val="0"/>
        <w:iCs w:val="0"/>
        <w:spacing w:val="0"/>
        <w:w w:val="100"/>
        <w:sz w:val="24"/>
        <w:szCs w:val="24"/>
        <w:lang w:val="id" w:eastAsia="en-US" w:bidi="ar-SA"/>
      </w:rPr>
    </w:lvl>
    <w:lvl w:ilvl="2" w:tplc="981E30E0">
      <w:numFmt w:val="bullet"/>
      <w:lvlText w:val="•"/>
      <w:lvlJc w:val="left"/>
      <w:pPr>
        <w:ind w:left="1638" w:hanging="389"/>
      </w:pPr>
      <w:rPr>
        <w:rFonts w:hint="default"/>
        <w:lang w:val="id" w:eastAsia="en-US" w:bidi="ar-SA"/>
      </w:rPr>
    </w:lvl>
    <w:lvl w:ilvl="3" w:tplc="69A8D7A8">
      <w:numFmt w:val="bullet"/>
      <w:lvlText w:val="•"/>
      <w:lvlJc w:val="left"/>
      <w:pPr>
        <w:ind w:left="2496" w:hanging="389"/>
      </w:pPr>
      <w:rPr>
        <w:rFonts w:hint="default"/>
        <w:lang w:val="id" w:eastAsia="en-US" w:bidi="ar-SA"/>
      </w:rPr>
    </w:lvl>
    <w:lvl w:ilvl="4" w:tplc="E81282FC">
      <w:numFmt w:val="bullet"/>
      <w:lvlText w:val="•"/>
      <w:lvlJc w:val="left"/>
      <w:pPr>
        <w:ind w:left="3355" w:hanging="389"/>
      </w:pPr>
      <w:rPr>
        <w:rFonts w:hint="default"/>
        <w:lang w:val="id" w:eastAsia="en-US" w:bidi="ar-SA"/>
      </w:rPr>
    </w:lvl>
    <w:lvl w:ilvl="5" w:tplc="64AA5218">
      <w:numFmt w:val="bullet"/>
      <w:lvlText w:val="•"/>
      <w:lvlJc w:val="left"/>
      <w:pPr>
        <w:ind w:left="4213" w:hanging="389"/>
      </w:pPr>
      <w:rPr>
        <w:rFonts w:hint="default"/>
        <w:lang w:val="id" w:eastAsia="en-US" w:bidi="ar-SA"/>
      </w:rPr>
    </w:lvl>
    <w:lvl w:ilvl="6" w:tplc="E254572A">
      <w:numFmt w:val="bullet"/>
      <w:lvlText w:val="•"/>
      <w:lvlJc w:val="left"/>
      <w:pPr>
        <w:ind w:left="5071" w:hanging="389"/>
      </w:pPr>
      <w:rPr>
        <w:rFonts w:hint="default"/>
        <w:lang w:val="id" w:eastAsia="en-US" w:bidi="ar-SA"/>
      </w:rPr>
    </w:lvl>
    <w:lvl w:ilvl="7" w:tplc="648E057E">
      <w:numFmt w:val="bullet"/>
      <w:lvlText w:val="•"/>
      <w:lvlJc w:val="left"/>
      <w:pPr>
        <w:ind w:left="5930" w:hanging="389"/>
      </w:pPr>
      <w:rPr>
        <w:rFonts w:hint="default"/>
        <w:lang w:val="id" w:eastAsia="en-US" w:bidi="ar-SA"/>
      </w:rPr>
    </w:lvl>
    <w:lvl w:ilvl="8" w:tplc="EAC4139C">
      <w:numFmt w:val="bullet"/>
      <w:lvlText w:val="•"/>
      <w:lvlJc w:val="left"/>
      <w:pPr>
        <w:ind w:left="6788" w:hanging="389"/>
      </w:pPr>
      <w:rPr>
        <w:rFonts w:hint="default"/>
        <w:lang w:val="id" w:eastAsia="en-US" w:bidi="ar-SA"/>
      </w:rPr>
    </w:lvl>
  </w:abstractNum>
  <w:abstractNum w:abstractNumId="51" w15:restartNumberingAfterBreak="0">
    <w:nsid w:val="58016265"/>
    <w:multiLevelType w:val="hybridMultilevel"/>
    <w:tmpl w:val="048E2DB2"/>
    <w:lvl w:ilvl="0" w:tplc="0421000F">
      <w:start w:val="1"/>
      <w:numFmt w:val="decimal"/>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2" w15:restartNumberingAfterBreak="0">
    <w:nsid w:val="5BCA1FCC"/>
    <w:multiLevelType w:val="hybridMultilevel"/>
    <w:tmpl w:val="83000732"/>
    <w:lvl w:ilvl="0" w:tplc="0421000F">
      <w:start w:val="1"/>
      <w:numFmt w:val="decimal"/>
      <w:lvlText w:val="%1."/>
      <w:lvlJc w:val="left"/>
      <w:pPr>
        <w:ind w:left="2421" w:hanging="360"/>
      </w:pPr>
    </w:lvl>
    <w:lvl w:ilvl="1" w:tplc="523EAF18">
      <w:start w:val="1"/>
      <w:numFmt w:val="upperLetter"/>
      <w:lvlText w:val="%2."/>
      <w:lvlJc w:val="left"/>
      <w:pPr>
        <w:ind w:left="3141" w:hanging="360"/>
      </w:pPr>
      <w:rPr>
        <w:rFonts w:hint="default"/>
      </w:rPr>
    </w:lvl>
    <w:lvl w:ilvl="2" w:tplc="0421001B" w:tentative="1">
      <w:start w:val="1"/>
      <w:numFmt w:val="lowerRoman"/>
      <w:lvlText w:val="%3."/>
      <w:lvlJc w:val="right"/>
      <w:pPr>
        <w:ind w:left="3861" w:hanging="180"/>
      </w:pPr>
    </w:lvl>
    <w:lvl w:ilvl="3" w:tplc="0421000F">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3" w15:restartNumberingAfterBreak="0">
    <w:nsid w:val="5C3E7C30"/>
    <w:multiLevelType w:val="multilevel"/>
    <w:tmpl w:val="06CAE6D0"/>
    <w:lvl w:ilvl="0">
      <w:start w:val="1"/>
      <w:numFmt w:val="decimal"/>
      <w:lvlText w:val="%1."/>
      <w:lvlJc w:val="left"/>
      <w:pPr>
        <w:ind w:left="1800" w:hanging="360"/>
      </w:pPr>
      <w:rPr>
        <w:b w:val="0"/>
        <w:i w:val="0"/>
        <w:sz w:val="24"/>
      </w:rPr>
    </w:lvl>
    <w:lvl w:ilvl="1">
      <w:start w:val="1"/>
      <w:numFmt w:val="decimal"/>
      <w:isLgl/>
      <w:lvlText w:val="%1.%2"/>
      <w:lvlJc w:val="left"/>
      <w:pPr>
        <w:ind w:left="2280" w:hanging="720"/>
      </w:pPr>
    </w:lvl>
    <w:lvl w:ilvl="2">
      <w:start w:val="3"/>
      <w:numFmt w:val="decimal"/>
      <w:isLgl/>
      <w:lvlText w:val="%1.%2.%3"/>
      <w:lvlJc w:val="left"/>
      <w:pPr>
        <w:ind w:left="2400" w:hanging="720"/>
      </w:pPr>
    </w:lvl>
    <w:lvl w:ilvl="3">
      <w:start w:val="8"/>
      <w:numFmt w:val="decimal"/>
      <w:isLgl/>
      <w:lvlText w:val="%1.%2.%3.%4"/>
      <w:lvlJc w:val="left"/>
      <w:pPr>
        <w:ind w:left="720" w:hanging="720"/>
      </w:pPr>
    </w:lvl>
    <w:lvl w:ilvl="4">
      <w:start w:val="1"/>
      <w:numFmt w:val="decimal"/>
      <w:isLgl/>
      <w:lvlText w:val="%1.%2.%3.%4.%5"/>
      <w:lvlJc w:val="left"/>
      <w:pPr>
        <w:ind w:left="3000" w:hanging="1080"/>
      </w:pPr>
    </w:lvl>
    <w:lvl w:ilvl="5">
      <w:start w:val="1"/>
      <w:numFmt w:val="decimal"/>
      <w:isLgl/>
      <w:lvlText w:val="%1.%2.%3.%4.%5.%6"/>
      <w:lvlJc w:val="left"/>
      <w:pPr>
        <w:ind w:left="3120" w:hanging="1080"/>
      </w:pPr>
    </w:lvl>
    <w:lvl w:ilvl="6">
      <w:start w:val="1"/>
      <w:numFmt w:val="decimal"/>
      <w:isLgl/>
      <w:lvlText w:val="%1.%2.%3.%4.%5.%6.%7"/>
      <w:lvlJc w:val="left"/>
      <w:pPr>
        <w:ind w:left="3600" w:hanging="1440"/>
      </w:pPr>
    </w:lvl>
    <w:lvl w:ilvl="7">
      <w:start w:val="1"/>
      <w:numFmt w:val="decimal"/>
      <w:isLgl/>
      <w:lvlText w:val="%1.%2.%3.%4.%5.%6.%7.%8"/>
      <w:lvlJc w:val="left"/>
      <w:pPr>
        <w:ind w:left="3720" w:hanging="1440"/>
      </w:pPr>
    </w:lvl>
    <w:lvl w:ilvl="8">
      <w:start w:val="1"/>
      <w:numFmt w:val="decimal"/>
      <w:isLgl/>
      <w:lvlText w:val="%1.%2.%3.%4.%5.%6.%7.%8.%9"/>
      <w:lvlJc w:val="left"/>
      <w:pPr>
        <w:ind w:left="4200" w:hanging="1800"/>
      </w:pPr>
    </w:lvl>
  </w:abstractNum>
  <w:abstractNum w:abstractNumId="54" w15:restartNumberingAfterBreak="0">
    <w:nsid w:val="5C656B13"/>
    <w:multiLevelType w:val="hybridMultilevel"/>
    <w:tmpl w:val="F1DE5508"/>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5E3F6482"/>
    <w:multiLevelType w:val="hybridMultilevel"/>
    <w:tmpl w:val="60EE21C8"/>
    <w:lvl w:ilvl="0" w:tplc="7222DE58">
      <w:start w:val="1"/>
      <w:numFmt w:val="decimal"/>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6" w15:restartNumberingAfterBreak="0">
    <w:nsid w:val="5F4D5746"/>
    <w:multiLevelType w:val="hybridMultilevel"/>
    <w:tmpl w:val="F000E866"/>
    <w:lvl w:ilvl="0" w:tplc="42426FAC">
      <w:start w:val="1"/>
      <w:numFmt w:val="decimal"/>
      <w:lvlText w:val="%1."/>
      <w:lvlJc w:val="left"/>
      <w:pPr>
        <w:ind w:left="644" w:hanging="360"/>
      </w:pPr>
      <w:rPr>
        <w:rFonts w:hint="default"/>
        <w:b w:val="0"/>
        <w:bCs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04D29BD"/>
    <w:multiLevelType w:val="hybridMultilevel"/>
    <w:tmpl w:val="53044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C52767"/>
    <w:multiLevelType w:val="hybridMultilevel"/>
    <w:tmpl w:val="C25A6F12"/>
    <w:lvl w:ilvl="0" w:tplc="023AD278">
      <w:start w:val="2"/>
      <w:numFmt w:val="lowerLetter"/>
      <w:lvlText w:val="%1."/>
      <w:lvlJc w:val="left"/>
      <w:pPr>
        <w:ind w:left="271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6213320A"/>
    <w:multiLevelType w:val="hybridMultilevel"/>
    <w:tmpl w:val="B228278E"/>
    <w:lvl w:ilvl="0" w:tplc="E3526BA0">
      <w:start w:val="1"/>
      <w:numFmt w:val="upperLetter"/>
      <w:lvlText w:val="%1."/>
      <w:lvlJc w:val="left"/>
      <w:pPr>
        <w:ind w:left="2784" w:hanging="360"/>
      </w:pPr>
      <w:rPr>
        <w:rFonts w:hint="default"/>
      </w:rPr>
    </w:lvl>
    <w:lvl w:ilvl="1" w:tplc="04210019" w:tentative="1">
      <w:start w:val="1"/>
      <w:numFmt w:val="lowerLetter"/>
      <w:lvlText w:val="%2."/>
      <w:lvlJc w:val="left"/>
      <w:pPr>
        <w:ind w:left="941" w:hanging="360"/>
      </w:pPr>
    </w:lvl>
    <w:lvl w:ilvl="2" w:tplc="0421001B" w:tentative="1">
      <w:start w:val="1"/>
      <w:numFmt w:val="lowerRoman"/>
      <w:lvlText w:val="%3."/>
      <w:lvlJc w:val="right"/>
      <w:pPr>
        <w:ind w:left="1661" w:hanging="180"/>
      </w:pPr>
    </w:lvl>
    <w:lvl w:ilvl="3" w:tplc="0421000F" w:tentative="1">
      <w:start w:val="1"/>
      <w:numFmt w:val="decimal"/>
      <w:lvlText w:val="%4."/>
      <w:lvlJc w:val="left"/>
      <w:pPr>
        <w:ind w:left="2381" w:hanging="360"/>
      </w:pPr>
    </w:lvl>
    <w:lvl w:ilvl="4" w:tplc="04210019" w:tentative="1">
      <w:start w:val="1"/>
      <w:numFmt w:val="lowerLetter"/>
      <w:lvlText w:val="%5."/>
      <w:lvlJc w:val="left"/>
      <w:pPr>
        <w:ind w:left="3101" w:hanging="360"/>
      </w:pPr>
    </w:lvl>
    <w:lvl w:ilvl="5" w:tplc="0421001B" w:tentative="1">
      <w:start w:val="1"/>
      <w:numFmt w:val="lowerRoman"/>
      <w:lvlText w:val="%6."/>
      <w:lvlJc w:val="right"/>
      <w:pPr>
        <w:ind w:left="3821" w:hanging="180"/>
      </w:pPr>
    </w:lvl>
    <w:lvl w:ilvl="6" w:tplc="0421000F" w:tentative="1">
      <w:start w:val="1"/>
      <w:numFmt w:val="decimal"/>
      <w:lvlText w:val="%7."/>
      <w:lvlJc w:val="left"/>
      <w:pPr>
        <w:ind w:left="4541" w:hanging="360"/>
      </w:pPr>
    </w:lvl>
    <w:lvl w:ilvl="7" w:tplc="04210019" w:tentative="1">
      <w:start w:val="1"/>
      <w:numFmt w:val="lowerLetter"/>
      <w:lvlText w:val="%8."/>
      <w:lvlJc w:val="left"/>
      <w:pPr>
        <w:ind w:left="5261" w:hanging="360"/>
      </w:pPr>
    </w:lvl>
    <w:lvl w:ilvl="8" w:tplc="0421001B" w:tentative="1">
      <w:start w:val="1"/>
      <w:numFmt w:val="lowerRoman"/>
      <w:lvlText w:val="%9."/>
      <w:lvlJc w:val="right"/>
      <w:pPr>
        <w:ind w:left="5981" w:hanging="180"/>
      </w:pPr>
    </w:lvl>
  </w:abstractNum>
  <w:abstractNum w:abstractNumId="60" w15:restartNumberingAfterBreak="0">
    <w:nsid w:val="6528722F"/>
    <w:multiLevelType w:val="hybridMultilevel"/>
    <w:tmpl w:val="6E7E4482"/>
    <w:lvl w:ilvl="0" w:tplc="04210017">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1" w15:restartNumberingAfterBreak="0">
    <w:nsid w:val="65717A3F"/>
    <w:multiLevelType w:val="hybridMultilevel"/>
    <w:tmpl w:val="4B14B556"/>
    <w:lvl w:ilvl="0" w:tplc="04210015">
      <w:start w:val="1"/>
      <w:numFmt w:val="upperLetter"/>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2" w15:restartNumberingAfterBreak="0">
    <w:nsid w:val="6B084EA6"/>
    <w:multiLevelType w:val="hybridMultilevel"/>
    <w:tmpl w:val="58C02A84"/>
    <w:lvl w:ilvl="0" w:tplc="2CECDAB8">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3" w15:restartNumberingAfterBreak="0">
    <w:nsid w:val="6BA72107"/>
    <w:multiLevelType w:val="hybridMultilevel"/>
    <w:tmpl w:val="9B160F80"/>
    <w:lvl w:ilvl="0" w:tplc="04210019">
      <w:start w:val="1"/>
      <w:numFmt w:val="lowerLetter"/>
      <w:lvlText w:val="%1."/>
      <w:lvlJc w:val="left"/>
      <w:pPr>
        <w:ind w:left="2421"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4" w15:restartNumberingAfterBreak="0">
    <w:nsid w:val="6C1817C8"/>
    <w:multiLevelType w:val="hybridMultilevel"/>
    <w:tmpl w:val="1FEE799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1953CA"/>
    <w:multiLevelType w:val="hybridMultilevel"/>
    <w:tmpl w:val="612EB9C0"/>
    <w:lvl w:ilvl="0" w:tplc="04210017">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6" w15:restartNumberingAfterBreak="0">
    <w:nsid w:val="6D120E9D"/>
    <w:multiLevelType w:val="hybridMultilevel"/>
    <w:tmpl w:val="2B106CB2"/>
    <w:lvl w:ilvl="0" w:tplc="7E805DC6">
      <w:start w:val="1"/>
      <w:numFmt w:val="decimal"/>
      <w:lvlText w:val="%1."/>
      <w:lvlJc w:val="left"/>
      <w:pPr>
        <w:ind w:left="1271" w:hanging="360"/>
      </w:pPr>
      <w:rPr>
        <w:rFonts w:hint="default"/>
        <w:i w:val="0"/>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67" w15:restartNumberingAfterBreak="0">
    <w:nsid w:val="6D436B46"/>
    <w:multiLevelType w:val="hybridMultilevel"/>
    <w:tmpl w:val="D37CE970"/>
    <w:lvl w:ilvl="0" w:tplc="D9180EDA">
      <w:start w:val="1"/>
      <w:numFmt w:val="decimal"/>
      <w:lvlText w:val="%1."/>
      <w:lvlJc w:val="left"/>
      <w:pPr>
        <w:ind w:left="717" w:hanging="360"/>
      </w:pPr>
      <w:rPr>
        <w:rFonts w:hint="default"/>
      </w:rPr>
    </w:lvl>
    <w:lvl w:ilvl="1" w:tplc="039CC960">
      <w:start w:val="1"/>
      <w:numFmt w:val="decimal"/>
      <w:lvlText w:val="%2."/>
      <w:lvlJc w:val="left"/>
      <w:pPr>
        <w:ind w:left="1797" w:hanging="720"/>
      </w:pPr>
      <w:rPr>
        <w:rFonts w:hint="default"/>
        <w:i w:val="0"/>
        <w:iCs w:val="0"/>
      </w:r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8" w15:restartNumberingAfterBreak="0">
    <w:nsid w:val="6F310899"/>
    <w:multiLevelType w:val="hybridMultilevel"/>
    <w:tmpl w:val="C67E6C7E"/>
    <w:lvl w:ilvl="0" w:tplc="5F280066">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9" w15:restartNumberingAfterBreak="0">
    <w:nsid w:val="70C4662B"/>
    <w:multiLevelType w:val="hybridMultilevel"/>
    <w:tmpl w:val="AF88AAD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15:restartNumberingAfterBreak="0">
    <w:nsid w:val="7437333D"/>
    <w:multiLevelType w:val="hybridMultilevel"/>
    <w:tmpl w:val="BF56E26E"/>
    <w:lvl w:ilvl="0" w:tplc="04210017">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1" w15:restartNumberingAfterBreak="0">
    <w:nsid w:val="760041D1"/>
    <w:multiLevelType w:val="hybridMultilevel"/>
    <w:tmpl w:val="06AAEA4C"/>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2" w15:restartNumberingAfterBreak="0">
    <w:nsid w:val="76933B40"/>
    <w:multiLevelType w:val="hybridMultilevel"/>
    <w:tmpl w:val="8F5C289A"/>
    <w:lvl w:ilvl="0" w:tplc="CFD0EB00">
      <w:start w:val="1"/>
      <w:numFmt w:val="upperLetter"/>
      <w:lvlText w:val="%1."/>
      <w:lvlJc w:val="left"/>
      <w:pPr>
        <w:ind w:left="2784" w:hanging="360"/>
      </w:pPr>
      <w:rPr>
        <w:rFonts w:hint="default"/>
      </w:rPr>
    </w:lvl>
    <w:lvl w:ilvl="1" w:tplc="04210019" w:tentative="1">
      <w:start w:val="1"/>
      <w:numFmt w:val="lowerLetter"/>
      <w:lvlText w:val="%2."/>
      <w:lvlJc w:val="left"/>
      <w:pPr>
        <w:ind w:left="1083" w:hanging="360"/>
      </w:pPr>
    </w:lvl>
    <w:lvl w:ilvl="2" w:tplc="0421001B" w:tentative="1">
      <w:start w:val="1"/>
      <w:numFmt w:val="lowerRoman"/>
      <w:lvlText w:val="%3."/>
      <w:lvlJc w:val="right"/>
      <w:pPr>
        <w:ind w:left="1803" w:hanging="180"/>
      </w:pPr>
    </w:lvl>
    <w:lvl w:ilvl="3" w:tplc="0421000F" w:tentative="1">
      <w:start w:val="1"/>
      <w:numFmt w:val="decimal"/>
      <w:lvlText w:val="%4."/>
      <w:lvlJc w:val="left"/>
      <w:pPr>
        <w:ind w:left="2523" w:hanging="360"/>
      </w:pPr>
    </w:lvl>
    <w:lvl w:ilvl="4" w:tplc="04210019" w:tentative="1">
      <w:start w:val="1"/>
      <w:numFmt w:val="lowerLetter"/>
      <w:lvlText w:val="%5."/>
      <w:lvlJc w:val="left"/>
      <w:pPr>
        <w:ind w:left="3243" w:hanging="360"/>
      </w:pPr>
    </w:lvl>
    <w:lvl w:ilvl="5" w:tplc="0421001B" w:tentative="1">
      <w:start w:val="1"/>
      <w:numFmt w:val="lowerRoman"/>
      <w:lvlText w:val="%6."/>
      <w:lvlJc w:val="right"/>
      <w:pPr>
        <w:ind w:left="3963" w:hanging="180"/>
      </w:pPr>
    </w:lvl>
    <w:lvl w:ilvl="6" w:tplc="0421000F" w:tentative="1">
      <w:start w:val="1"/>
      <w:numFmt w:val="decimal"/>
      <w:lvlText w:val="%7."/>
      <w:lvlJc w:val="left"/>
      <w:pPr>
        <w:ind w:left="4683" w:hanging="360"/>
      </w:pPr>
    </w:lvl>
    <w:lvl w:ilvl="7" w:tplc="04210019" w:tentative="1">
      <w:start w:val="1"/>
      <w:numFmt w:val="lowerLetter"/>
      <w:lvlText w:val="%8."/>
      <w:lvlJc w:val="left"/>
      <w:pPr>
        <w:ind w:left="5403" w:hanging="360"/>
      </w:pPr>
    </w:lvl>
    <w:lvl w:ilvl="8" w:tplc="0421001B" w:tentative="1">
      <w:start w:val="1"/>
      <w:numFmt w:val="lowerRoman"/>
      <w:lvlText w:val="%9."/>
      <w:lvlJc w:val="right"/>
      <w:pPr>
        <w:ind w:left="6123" w:hanging="180"/>
      </w:pPr>
    </w:lvl>
  </w:abstractNum>
  <w:abstractNum w:abstractNumId="73" w15:restartNumberingAfterBreak="0">
    <w:nsid w:val="78CC7E17"/>
    <w:multiLevelType w:val="hybridMultilevel"/>
    <w:tmpl w:val="F6EEC724"/>
    <w:lvl w:ilvl="0" w:tplc="551A1C50">
      <w:start w:val="1"/>
      <w:numFmt w:val="upperLetter"/>
      <w:lvlText w:val="%1."/>
      <w:lvlJc w:val="left"/>
      <w:pPr>
        <w:ind w:left="2784" w:hanging="360"/>
      </w:pPr>
      <w:rPr>
        <w:rFonts w:hint="default"/>
      </w:rPr>
    </w:lvl>
    <w:lvl w:ilvl="1" w:tplc="04210019" w:tentative="1">
      <w:start w:val="1"/>
      <w:numFmt w:val="lowerLetter"/>
      <w:lvlText w:val="%2."/>
      <w:lvlJc w:val="left"/>
      <w:pPr>
        <w:ind w:left="788" w:hanging="360"/>
      </w:pPr>
    </w:lvl>
    <w:lvl w:ilvl="2" w:tplc="0421001B" w:tentative="1">
      <w:start w:val="1"/>
      <w:numFmt w:val="lowerRoman"/>
      <w:lvlText w:val="%3."/>
      <w:lvlJc w:val="right"/>
      <w:pPr>
        <w:ind w:left="1508" w:hanging="180"/>
      </w:pPr>
    </w:lvl>
    <w:lvl w:ilvl="3" w:tplc="0421000F" w:tentative="1">
      <w:start w:val="1"/>
      <w:numFmt w:val="decimal"/>
      <w:lvlText w:val="%4."/>
      <w:lvlJc w:val="left"/>
      <w:pPr>
        <w:ind w:left="2228" w:hanging="360"/>
      </w:pPr>
    </w:lvl>
    <w:lvl w:ilvl="4" w:tplc="04210019" w:tentative="1">
      <w:start w:val="1"/>
      <w:numFmt w:val="lowerLetter"/>
      <w:lvlText w:val="%5."/>
      <w:lvlJc w:val="left"/>
      <w:pPr>
        <w:ind w:left="2948" w:hanging="360"/>
      </w:pPr>
    </w:lvl>
    <w:lvl w:ilvl="5" w:tplc="0421001B" w:tentative="1">
      <w:start w:val="1"/>
      <w:numFmt w:val="lowerRoman"/>
      <w:lvlText w:val="%6."/>
      <w:lvlJc w:val="right"/>
      <w:pPr>
        <w:ind w:left="3668" w:hanging="180"/>
      </w:pPr>
    </w:lvl>
    <w:lvl w:ilvl="6" w:tplc="0421000F" w:tentative="1">
      <w:start w:val="1"/>
      <w:numFmt w:val="decimal"/>
      <w:lvlText w:val="%7."/>
      <w:lvlJc w:val="left"/>
      <w:pPr>
        <w:ind w:left="4388" w:hanging="360"/>
      </w:pPr>
    </w:lvl>
    <w:lvl w:ilvl="7" w:tplc="04210019" w:tentative="1">
      <w:start w:val="1"/>
      <w:numFmt w:val="lowerLetter"/>
      <w:lvlText w:val="%8."/>
      <w:lvlJc w:val="left"/>
      <w:pPr>
        <w:ind w:left="5108" w:hanging="360"/>
      </w:pPr>
    </w:lvl>
    <w:lvl w:ilvl="8" w:tplc="0421001B" w:tentative="1">
      <w:start w:val="1"/>
      <w:numFmt w:val="lowerRoman"/>
      <w:lvlText w:val="%9."/>
      <w:lvlJc w:val="right"/>
      <w:pPr>
        <w:ind w:left="5828" w:hanging="180"/>
      </w:pPr>
    </w:lvl>
  </w:abstractNum>
  <w:abstractNum w:abstractNumId="74" w15:restartNumberingAfterBreak="0">
    <w:nsid w:val="7D2E28D2"/>
    <w:multiLevelType w:val="hybridMultilevel"/>
    <w:tmpl w:val="83B66C08"/>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75" w15:restartNumberingAfterBreak="0">
    <w:nsid w:val="7DFE3BEA"/>
    <w:multiLevelType w:val="hybridMultilevel"/>
    <w:tmpl w:val="762E5F34"/>
    <w:lvl w:ilvl="0" w:tplc="04210017">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abstractNumId w:val="38"/>
  </w:num>
  <w:num w:numId="2">
    <w:abstractNumId w:val="39"/>
  </w:num>
  <w:num w:numId="3">
    <w:abstractNumId w:val="67"/>
  </w:num>
  <w:num w:numId="4">
    <w:abstractNumId w:val="48"/>
  </w:num>
  <w:num w:numId="5">
    <w:abstractNumId w:val="50"/>
  </w:num>
  <w:num w:numId="6">
    <w:abstractNumId w:val="56"/>
  </w:num>
  <w:num w:numId="7">
    <w:abstractNumId w:val="66"/>
  </w:num>
  <w:num w:numId="8">
    <w:abstractNumId w:val="36"/>
  </w:num>
  <w:num w:numId="9">
    <w:abstractNumId w:val="35"/>
  </w:num>
  <w:num w:numId="10">
    <w:abstractNumId w:val="20"/>
  </w:num>
  <w:num w:numId="11">
    <w:abstractNumId w:val="5"/>
  </w:num>
  <w:num w:numId="12">
    <w:abstractNumId w:val="71"/>
  </w:num>
  <w:num w:numId="13">
    <w:abstractNumId w:val="28"/>
  </w:num>
  <w:num w:numId="14">
    <w:abstractNumId w:val="3"/>
  </w:num>
  <w:num w:numId="15">
    <w:abstractNumId w:val="24"/>
  </w:num>
  <w:num w:numId="16">
    <w:abstractNumId w:val="32"/>
  </w:num>
  <w:num w:numId="17">
    <w:abstractNumId w:val="41"/>
  </w:num>
  <w:num w:numId="18">
    <w:abstractNumId w:val="31"/>
  </w:num>
  <w:num w:numId="19">
    <w:abstractNumId w:val="51"/>
  </w:num>
  <w:num w:numId="20">
    <w:abstractNumId w:val="7"/>
  </w:num>
  <w:num w:numId="21">
    <w:abstractNumId w:val="26"/>
  </w:num>
  <w:num w:numId="22">
    <w:abstractNumId w:val="63"/>
  </w:num>
  <w:num w:numId="23">
    <w:abstractNumId w:val="33"/>
  </w:num>
  <w:num w:numId="24">
    <w:abstractNumId w:val="40"/>
  </w:num>
  <w:num w:numId="25">
    <w:abstractNumId w:val="27"/>
  </w:num>
  <w:num w:numId="26">
    <w:abstractNumId w:val="18"/>
  </w:num>
  <w:num w:numId="27">
    <w:abstractNumId w:val="74"/>
  </w:num>
  <w:num w:numId="28">
    <w:abstractNumId w:val="11"/>
  </w:num>
  <w:num w:numId="29">
    <w:abstractNumId w:val="53"/>
  </w:num>
  <w:num w:numId="30">
    <w:abstractNumId w:val="34"/>
  </w:num>
  <w:num w:numId="31">
    <w:abstractNumId w:val="14"/>
  </w:num>
  <w:num w:numId="32">
    <w:abstractNumId w:val="29"/>
  </w:num>
  <w:num w:numId="33">
    <w:abstractNumId w:val="42"/>
  </w:num>
  <w:num w:numId="34">
    <w:abstractNumId w:val="52"/>
  </w:num>
  <w:num w:numId="35">
    <w:abstractNumId w:val="47"/>
  </w:num>
  <w:num w:numId="36">
    <w:abstractNumId w:val="13"/>
  </w:num>
  <w:num w:numId="37">
    <w:abstractNumId w:val="22"/>
  </w:num>
  <w:num w:numId="38">
    <w:abstractNumId w:val="45"/>
  </w:num>
  <w:num w:numId="39">
    <w:abstractNumId w:val="15"/>
  </w:num>
  <w:num w:numId="40">
    <w:abstractNumId w:val="12"/>
  </w:num>
  <w:num w:numId="41">
    <w:abstractNumId w:val="49"/>
  </w:num>
  <w:num w:numId="42">
    <w:abstractNumId w:val="69"/>
  </w:num>
  <w:num w:numId="43">
    <w:abstractNumId w:val="2"/>
  </w:num>
  <w:num w:numId="44">
    <w:abstractNumId w:val="57"/>
  </w:num>
  <w:num w:numId="45">
    <w:abstractNumId w:val="10"/>
  </w:num>
  <w:num w:numId="46">
    <w:abstractNumId w:val="44"/>
  </w:num>
  <w:num w:numId="47">
    <w:abstractNumId w:val="54"/>
  </w:num>
  <w:num w:numId="48">
    <w:abstractNumId w:val="64"/>
  </w:num>
  <w:num w:numId="49">
    <w:abstractNumId w:val="4"/>
  </w:num>
  <w:num w:numId="50">
    <w:abstractNumId w:val="46"/>
  </w:num>
  <w:num w:numId="51">
    <w:abstractNumId w:val="60"/>
  </w:num>
  <w:num w:numId="52">
    <w:abstractNumId w:val="21"/>
  </w:num>
  <w:num w:numId="53">
    <w:abstractNumId w:val="68"/>
  </w:num>
  <w:num w:numId="54">
    <w:abstractNumId w:val="59"/>
  </w:num>
  <w:num w:numId="55">
    <w:abstractNumId w:val="73"/>
  </w:num>
  <w:num w:numId="56">
    <w:abstractNumId w:val="9"/>
  </w:num>
  <w:num w:numId="57">
    <w:abstractNumId w:val="58"/>
  </w:num>
  <w:num w:numId="58">
    <w:abstractNumId w:val="19"/>
  </w:num>
  <w:num w:numId="59">
    <w:abstractNumId w:val="70"/>
  </w:num>
  <w:num w:numId="60">
    <w:abstractNumId w:val="65"/>
  </w:num>
  <w:num w:numId="61">
    <w:abstractNumId w:val="75"/>
  </w:num>
  <w:num w:numId="62">
    <w:abstractNumId w:val="61"/>
  </w:num>
  <w:num w:numId="63">
    <w:abstractNumId w:val="72"/>
  </w:num>
  <w:num w:numId="64">
    <w:abstractNumId w:val="43"/>
  </w:num>
  <w:num w:numId="65">
    <w:abstractNumId w:val="23"/>
  </w:num>
  <w:num w:numId="66">
    <w:abstractNumId w:val="37"/>
  </w:num>
  <w:num w:numId="67">
    <w:abstractNumId w:val="30"/>
  </w:num>
  <w:num w:numId="68">
    <w:abstractNumId w:val="55"/>
  </w:num>
  <w:num w:numId="69">
    <w:abstractNumId w:val="1"/>
  </w:num>
  <w:num w:numId="70">
    <w:abstractNumId w:val="62"/>
  </w:num>
  <w:num w:numId="71">
    <w:abstractNumId w:val="6"/>
  </w:num>
  <w:num w:numId="72">
    <w:abstractNumId w:val="8"/>
  </w:num>
  <w:num w:numId="73">
    <w:abstractNumId w:val="17"/>
  </w:num>
  <w:num w:numId="74">
    <w:abstractNumId w:val="25"/>
  </w:num>
  <w:num w:numId="75">
    <w:abstractNumId w:val="16"/>
  </w:num>
  <w:num w:numId="76">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7A"/>
    <w:rsid w:val="00003C43"/>
    <w:rsid w:val="00003D20"/>
    <w:rsid w:val="00055FE7"/>
    <w:rsid w:val="000626DF"/>
    <w:rsid w:val="00070535"/>
    <w:rsid w:val="000D7A16"/>
    <w:rsid w:val="000F2A06"/>
    <w:rsid w:val="000F409C"/>
    <w:rsid w:val="000F7CFD"/>
    <w:rsid w:val="001044A3"/>
    <w:rsid w:val="00114100"/>
    <w:rsid w:val="00131EEE"/>
    <w:rsid w:val="00156728"/>
    <w:rsid w:val="001842B5"/>
    <w:rsid w:val="001B54A4"/>
    <w:rsid w:val="001C24D4"/>
    <w:rsid w:val="001D654C"/>
    <w:rsid w:val="002313F8"/>
    <w:rsid w:val="00233AA9"/>
    <w:rsid w:val="002400EB"/>
    <w:rsid w:val="00253D3A"/>
    <w:rsid w:val="002628FD"/>
    <w:rsid w:val="0026291F"/>
    <w:rsid w:val="00280612"/>
    <w:rsid w:val="002F1375"/>
    <w:rsid w:val="00306179"/>
    <w:rsid w:val="00321135"/>
    <w:rsid w:val="00376D6E"/>
    <w:rsid w:val="003A40CA"/>
    <w:rsid w:val="003B1A5C"/>
    <w:rsid w:val="003C27BE"/>
    <w:rsid w:val="003C6A73"/>
    <w:rsid w:val="003D1639"/>
    <w:rsid w:val="00405DB6"/>
    <w:rsid w:val="00414B4C"/>
    <w:rsid w:val="00442742"/>
    <w:rsid w:val="0046429D"/>
    <w:rsid w:val="004868AB"/>
    <w:rsid w:val="004A2B35"/>
    <w:rsid w:val="004D46CD"/>
    <w:rsid w:val="004D61EA"/>
    <w:rsid w:val="004F0993"/>
    <w:rsid w:val="005031B4"/>
    <w:rsid w:val="00523F38"/>
    <w:rsid w:val="00546B6A"/>
    <w:rsid w:val="00547574"/>
    <w:rsid w:val="005559A7"/>
    <w:rsid w:val="00556384"/>
    <w:rsid w:val="00561DBA"/>
    <w:rsid w:val="005743F0"/>
    <w:rsid w:val="005847B6"/>
    <w:rsid w:val="005857C3"/>
    <w:rsid w:val="00593CBB"/>
    <w:rsid w:val="0059737E"/>
    <w:rsid w:val="005C2994"/>
    <w:rsid w:val="005E0F2C"/>
    <w:rsid w:val="00603C97"/>
    <w:rsid w:val="0063735A"/>
    <w:rsid w:val="00657E70"/>
    <w:rsid w:val="00667823"/>
    <w:rsid w:val="00686750"/>
    <w:rsid w:val="006875EA"/>
    <w:rsid w:val="00695187"/>
    <w:rsid w:val="006979DF"/>
    <w:rsid w:val="006A70DD"/>
    <w:rsid w:val="006C39B9"/>
    <w:rsid w:val="006D5803"/>
    <w:rsid w:val="006E50AD"/>
    <w:rsid w:val="0070531F"/>
    <w:rsid w:val="007053E9"/>
    <w:rsid w:val="00766088"/>
    <w:rsid w:val="007A0794"/>
    <w:rsid w:val="007C3B6B"/>
    <w:rsid w:val="007D093C"/>
    <w:rsid w:val="007D27B4"/>
    <w:rsid w:val="007D5475"/>
    <w:rsid w:val="008143D2"/>
    <w:rsid w:val="008459A9"/>
    <w:rsid w:val="008531BB"/>
    <w:rsid w:val="008D5F91"/>
    <w:rsid w:val="008F6CC9"/>
    <w:rsid w:val="00901095"/>
    <w:rsid w:val="009273E2"/>
    <w:rsid w:val="0094018A"/>
    <w:rsid w:val="009414EF"/>
    <w:rsid w:val="00951A10"/>
    <w:rsid w:val="009533A4"/>
    <w:rsid w:val="00972EBC"/>
    <w:rsid w:val="00977B11"/>
    <w:rsid w:val="009802A2"/>
    <w:rsid w:val="00982F6B"/>
    <w:rsid w:val="00987EF8"/>
    <w:rsid w:val="00A03D40"/>
    <w:rsid w:val="00A20EF5"/>
    <w:rsid w:val="00A621BB"/>
    <w:rsid w:val="00A8743D"/>
    <w:rsid w:val="00A97A81"/>
    <w:rsid w:val="00AB047C"/>
    <w:rsid w:val="00AC5830"/>
    <w:rsid w:val="00AF2A22"/>
    <w:rsid w:val="00B20935"/>
    <w:rsid w:val="00B36497"/>
    <w:rsid w:val="00B6678A"/>
    <w:rsid w:val="00B75AFC"/>
    <w:rsid w:val="00B82E75"/>
    <w:rsid w:val="00B84C07"/>
    <w:rsid w:val="00B97331"/>
    <w:rsid w:val="00BA7AE2"/>
    <w:rsid w:val="00BB0C6F"/>
    <w:rsid w:val="00BB4343"/>
    <w:rsid w:val="00BE3583"/>
    <w:rsid w:val="00C00E9C"/>
    <w:rsid w:val="00C04656"/>
    <w:rsid w:val="00C22687"/>
    <w:rsid w:val="00C2691B"/>
    <w:rsid w:val="00C34D86"/>
    <w:rsid w:val="00C42ECA"/>
    <w:rsid w:val="00C526F5"/>
    <w:rsid w:val="00C6236C"/>
    <w:rsid w:val="00C63F77"/>
    <w:rsid w:val="00C91C4A"/>
    <w:rsid w:val="00CA00E7"/>
    <w:rsid w:val="00CD3730"/>
    <w:rsid w:val="00CD5590"/>
    <w:rsid w:val="00CE4040"/>
    <w:rsid w:val="00CE5F32"/>
    <w:rsid w:val="00CE673E"/>
    <w:rsid w:val="00CF4247"/>
    <w:rsid w:val="00CF4AFF"/>
    <w:rsid w:val="00D0261E"/>
    <w:rsid w:val="00D042B0"/>
    <w:rsid w:val="00D27981"/>
    <w:rsid w:val="00D33962"/>
    <w:rsid w:val="00D3630B"/>
    <w:rsid w:val="00D44242"/>
    <w:rsid w:val="00D466A3"/>
    <w:rsid w:val="00D47C04"/>
    <w:rsid w:val="00D62272"/>
    <w:rsid w:val="00D706A4"/>
    <w:rsid w:val="00D74206"/>
    <w:rsid w:val="00DD5254"/>
    <w:rsid w:val="00DE382F"/>
    <w:rsid w:val="00DE38E5"/>
    <w:rsid w:val="00E00E76"/>
    <w:rsid w:val="00E214EB"/>
    <w:rsid w:val="00E32575"/>
    <w:rsid w:val="00E665C0"/>
    <w:rsid w:val="00E67253"/>
    <w:rsid w:val="00E9578F"/>
    <w:rsid w:val="00E96337"/>
    <w:rsid w:val="00EE4292"/>
    <w:rsid w:val="00EF2312"/>
    <w:rsid w:val="00F07A3D"/>
    <w:rsid w:val="00F20194"/>
    <w:rsid w:val="00F21025"/>
    <w:rsid w:val="00F25C7E"/>
    <w:rsid w:val="00F26815"/>
    <w:rsid w:val="00F27501"/>
    <w:rsid w:val="00F32EEC"/>
    <w:rsid w:val="00F43752"/>
    <w:rsid w:val="00F73E68"/>
    <w:rsid w:val="00F7654D"/>
    <w:rsid w:val="00F85130"/>
    <w:rsid w:val="00F92AD5"/>
    <w:rsid w:val="00FA667A"/>
    <w:rsid w:val="00FF32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66657"/>
  <w15:chartTrackingRefBased/>
  <w15:docId w15:val="{9F061D4E-53C8-4AA9-A07C-AF1EB83A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ind w:left="714" w:right="601" w:hanging="357"/>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3752"/>
  </w:style>
  <w:style w:type="paragraph" w:styleId="Heading1">
    <w:name w:val="heading 1"/>
    <w:basedOn w:val="Normal"/>
    <w:next w:val="Normal"/>
    <w:link w:val="Heading1Char"/>
    <w:uiPriority w:val="9"/>
    <w:qFormat/>
    <w:rsid w:val="00CF4A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4A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Char Char21,kepala,Dot pt,F5 List Paragraph,List Paragraph Char Char Char,Indicator Text,Numbered Para 1,Bullet 1,List Paragraph12,Bullet Points,MAIN CONTENT,Normal ind,coba1"/>
    <w:basedOn w:val="Normal"/>
    <w:link w:val="ListParagraphChar"/>
    <w:uiPriority w:val="1"/>
    <w:qFormat/>
    <w:rsid w:val="003C27BE"/>
    <w:pPr>
      <w:ind w:left="720"/>
      <w:contextualSpacing/>
    </w:pPr>
  </w:style>
  <w:style w:type="table" w:customStyle="1" w:styleId="PlainTable21">
    <w:name w:val="Plain Table 21"/>
    <w:basedOn w:val="TableNormal"/>
    <w:uiPriority w:val="42"/>
    <w:rsid w:val="005559A7"/>
    <w:pPr>
      <w:ind w:left="0" w:right="0" w:firstLine="0"/>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1D654C"/>
    <w:pPr>
      <w:widowControl w:val="0"/>
      <w:autoSpaceDE w:val="0"/>
      <w:autoSpaceDN w:val="0"/>
      <w:ind w:left="0" w:right="0" w:firstLine="0"/>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D654C"/>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6979DF"/>
    <w:rPr>
      <w:color w:val="0563C1" w:themeColor="hyperlink"/>
      <w:u w:val="single"/>
    </w:rPr>
  </w:style>
  <w:style w:type="character" w:styleId="UnresolvedMention">
    <w:name w:val="Unresolved Mention"/>
    <w:basedOn w:val="DefaultParagraphFont"/>
    <w:uiPriority w:val="99"/>
    <w:semiHidden/>
    <w:unhideWhenUsed/>
    <w:rsid w:val="006979DF"/>
    <w:rPr>
      <w:color w:val="605E5C"/>
      <w:shd w:val="clear" w:color="auto" w:fill="E1DFDD"/>
    </w:rPr>
  </w:style>
  <w:style w:type="paragraph" w:customStyle="1" w:styleId="TableParagraph">
    <w:name w:val="Table Paragraph"/>
    <w:basedOn w:val="Normal"/>
    <w:uiPriority w:val="1"/>
    <w:qFormat/>
    <w:rsid w:val="003B1A5C"/>
    <w:pPr>
      <w:widowControl w:val="0"/>
      <w:autoSpaceDE w:val="0"/>
      <w:autoSpaceDN w:val="0"/>
      <w:ind w:left="0" w:right="0" w:firstLine="0"/>
    </w:pPr>
    <w:rPr>
      <w:rFonts w:ascii="Times New Roman" w:eastAsia="Times New Roman" w:hAnsi="Times New Roman" w:cs="Times New Roman"/>
      <w:lang w:val="id"/>
    </w:rPr>
  </w:style>
  <w:style w:type="paragraph" w:styleId="TOC7">
    <w:name w:val="toc 7"/>
    <w:basedOn w:val="Normal"/>
    <w:uiPriority w:val="1"/>
    <w:qFormat/>
    <w:rsid w:val="003B1A5C"/>
    <w:pPr>
      <w:widowControl w:val="0"/>
      <w:autoSpaceDE w:val="0"/>
      <w:autoSpaceDN w:val="0"/>
      <w:ind w:left="1441" w:right="0" w:hanging="753"/>
    </w:pPr>
    <w:rPr>
      <w:rFonts w:ascii="Times New Roman" w:eastAsia="Times New Roman" w:hAnsi="Times New Roman" w:cs="Times New Roman"/>
      <w:sz w:val="24"/>
      <w:szCs w:val="24"/>
      <w:lang w:val="id"/>
    </w:rPr>
  </w:style>
  <w:style w:type="character" w:customStyle="1" w:styleId="ListParagraphChar">
    <w:name w:val="List Paragraph Char"/>
    <w:aliases w:val="Body Text Char1 Char,Char Char2 Char,List Paragraph2 Char,Char Char21 Char,kepala Char,Dot pt Char,F5 List Paragraph Char,List Paragraph Char Char Char Char,Indicator Text Char,Numbered Para 1 Char,Bullet 1 Char,List Paragraph12 Char"/>
    <w:link w:val="ListParagraph"/>
    <w:uiPriority w:val="1"/>
    <w:locked/>
    <w:rsid w:val="00CA00E7"/>
  </w:style>
  <w:style w:type="paragraph" w:styleId="Header">
    <w:name w:val="header"/>
    <w:basedOn w:val="Normal"/>
    <w:link w:val="HeaderChar"/>
    <w:uiPriority w:val="99"/>
    <w:unhideWhenUsed/>
    <w:rsid w:val="00F25C7E"/>
    <w:pPr>
      <w:tabs>
        <w:tab w:val="center" w:pos="4513"/>
        <w:tab w:val="right" w:pos="9026"/>
      </w:tabs>
    </w:pPr>
  </w:style>
  <w:style w:type="character" w:customStyle="1" w:styleId="HeaderChar">
    <w:name w:val="Header Char"/>
    <w:basedOn w:val="DefaultParagraphFont"/>
    <w:link w:val="Header"/>
    <w:uiPriority w:val="99"/>
    <w:rsid w:val="00F25C7E"/>
  </w:style>
  <w:style w:type="paragraph" w:styleId="Footer">
    <w:name w:val="footer"/>
    <w:basedOn w:val="Normal"/>
    <w:link w:val="FooterChar"/>
    <w:uiPriority w:val="99"/>
    <w:unhideWhenUsed/>
    <w:rsid w:val="00F25C7E"/>
    <w:pPr>
      <w:tabs>
        <w:tab w:val="center" w:pos="4513"/>
        <w:tab w:val="right" w:pos="9026"/>
      </w:tabs>
    </w:pPr>
  </w:style>
  <w:style w:type="character" w:customStyle="1" w:styleId="FooterChar">
    <w:name w:val="Footer Char"/>
    <w:basedOn w:val="DefaultParagraphFont"/>
    <w:link w:val="Footer"/>
    <w:uiPriority w:val="99"/>
    <w:rsid w:val="00F25C7E"/>
  </w:style>
  <w:style w:type="paragraph" w:styleId="BalloonText">
    <w:name w:val="Balloon Text"/>
    <w:basedOn w:val="Normal"/>
    <w:link w:val="BalloonTextChar"/>
    <w:uiPriority w:val="99"/>
    <w:semiHidden/>
    <w:unhideWhenUsed/>
    <w:rsid w:val="00CE6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3E"/>
    <w:rPr>
      <w:rFonts w:ascii="Segoe UI" w:hAnsi="Segoe UI" w:cs="Segoe UI"/>
      <w:sz w:val="18"/>
      <w:szCs w:val="18"/>
    </w:rPr>
  </w:style>
  <w:style w:type="table" w:customStyle="1" w:styleId="ListTable21">
    <w:name w:val="List Table 21"/>
    <w:basedOn w:val="TableNormal"/>
    <w:next w:val="ListTable2"/>
    <w:uiPriority w:val="47"/>
    <w:rsid w:val="00DD5254"/>
    <w:pPr>
      <w:ind w:left="0" w:right="0" w:firstLine="0"/>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DD525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CF4A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4AF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F4AFF"/>
    <w:pPr>
      <w:spacing w:line="259" w:lineRule="auto"/>
      <w:ind w:left="0" w:right="0" w:firstLine="0"/>
      <w:outlineLvl w:val="9"/>
    </w:pPr>
    <w:rPr>
      <w:lang w:val="en-US"/>
    </w:rPr>
  </w:style>
  <w:style w:type="paragraph" w:styleId="TOC1">
    <w:name w:val="toc 1"/>
    <w:basedOn w:val="Normal"/>
    <w:next w:val="Normal"/>
    <w:autoRedefine/>
    <w:uiPriority w:val="39"/>
    <w:unhideWhenUsed/>
    <w:rsid w:val="00CF4AFF"/>
    <w:pPr>
      <w:spacing w:after="100"/>
      <w:ind w:left="0"/>
    </w:pPr>
  </w:style>
  <w:style w:type="paragraph" w:styleId="TOC2">
    <w:name w:val="toc 2"/>
    <w:basedOn w:val="Normal"/>
    <w:next w:val="Normal"/>
    <w:autoRedefine/>
    <w:uiPriority w:val="39"/>
    <w:unhideWhenUsed/>
    <w:rsid w:val="00CF4AFF"/>
    <w:pPr>
      <w:spacing w:after="100"/>
      <w:ind w:left="220"/>
    </w:pPr>
  </w:style>
  <w:style w:type="paragraph" w:styleId="Caption">
    <w:name w:val="caption"/>
    <w:basedOn w:val="Normal"/>
    <w:next w:val="Normal"/>
    <w:uiPriority w:val="35"/>
    <w:unhideWhenUsed/>
    <w:qFormat/>
    <w:rsid w:val="005031B4"/>
    <w:pPr>
      <w:spacing w:after="200"/>
    </w:pPr>
    <w:rPr>
      <w:i/>
      <w:iCs/>
      <w:color w:val="44546A" w:themeColor="text2"/>
      <w:sz w:val="18"/>
      <w:szCs w:val="18"/>
    </w:rPr>
  </w:style>
  <w:style w:type="paragraph" w:styleId="TableofFigures">
    <w:name w:val="table of figures"/>
    <w:basedOn w:val="Normal"/>
    <w:next w:val="Normal"/>
    <w:uiPriority w:val="99"/>
    <w:unhideWhenUsed/>
    <w:rsid w:val="005031B4"/>
    <w:pPr>
      <w:ind w:left="0"/>
    </w:pPr>
  </w:style>
  <w:style w:type="table" w:styleId="TableGrid">
    <w:name w:val="Table Grid"/>
    <w:basedOn w:val="TableNormal"/>
    <w:uiPriority w:val="59"/>
    <w:rsid w:val="00561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3F38"/>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6A73"/>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A73"/>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01095"/>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01095"/>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01095"/>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22687"/>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22687"/>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22687"/>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143D2"/>
    <w:pPr>
      <w:ind w:left="0" w:righ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36550">
      <w:bodyDiv w:val="1"/>
      <w:marLeft w:val="0"/>
      <w:marRight w:val="0"/>
      <w:marTop w:val="0"/>
      <w:marBottom w:val="0"/>
      <w:divBdr>
        <w:top w:val="none" w:sz="0" w:space="0" w:color="auto"/>
        <w:left w:val="none" w:sz="0" w:space="0" w:color="auto"/>
        <w:bottom w:val="none" w:sz="0" w:space="0" w:color="auto"/>
        <w:right w:val="none" w:sz="0" w:space="0" w:color="auto"/>
      </w:divBdr>
    </w:div>
    <w:div w:id="181289200">
      <w:bodyDiv w:val="1"/>
      <w:marLeft w:val="0"/>
      <w:marRight w:val="0"/>
      <w:marTop w:val="0"/>
      <w:marBottom w:val="0"/>
      <w:divBdr>
        <w:top w:val="none" w:sz="0" w:space="0" w:color="auto"/>
        <w:left w:val="none" w:sz="0" w:space="0" w:color="auto"/>
        <w:bottom w:val="none" w:sz="0" w:space="0" w:color="auto"/>
        <w:right w:val="none" w:sz="0" w:space="0" w:color="auto"/>
      </w:divBdr>
    </w:div>
    <w:div w:id="183326382">
      <w:bodyDiv w:val="1"/>
      <w:marLeft w:val="0"/>
      <w:marRight w:val="0"/>
      <w:marTop w:val="0"/>
      <w:marBottom w:val="0"/>
      <w:divBdr>
        <w:top w:val="none" w:sz="0" w:space="0" w:color="auto"/>
        <w:left w:val="none" w:sz="0" w:space="0" w:color="auto"/>
        <w:bottom w:val="none" w:sz="0" w:space="0" w:color="auto"/>
        <w:right w:val="none" w:sz="0" w:space="0" w:color="auto"/>
      </w:divBdr>
    </w:div>
    <w:div w:id="196049509">
      <w:bodyDiv w:val="1"/>
      <w:marLeft w:val="0"/>
      <w:marRight w:val="0"/>
      <w:marTop w:val="0"/>
      <w:marBottom w:val="0"/>
      <w:divBdr>
        <w:top w:val="none" w:sz="0" w:space="0" w:color="auto"/>
        <w:left w:val="none" w:sz="0" w:space="0" w:color="auto"/>
        <w:bottom w:val="none" w:sz="0" w:space="0" w:color="auto"/>
        <w:right w:val="none" w:sz="0" w:space="0" w:color="auto"/>
      </w:divBdr>
    </w:div>
    <w:div w:id="751200479">
      <w:bodyDiv w:val="1"/>
      <w:marLeft w:val="0"/>
      <w:marRight w:val="0"/>
      <w:marTop w:val="0"/>
      <w:marBottom w:val="0"/>
      <w:divBdr>
        <w:top w:val="none" w:sz="0" w:space="0" w:color="auto"/>
        <w:left w:val="none" w:sz="0" w:space="0" w:color="auto"/>
        <w:bottom w:val="none" w:sz="0" w:space="0" w:color="auto"/>
        <w:right w:val="none" w:sz="0" w:space="0" w:color="auto"/>
      </w:divBdr>
    </w:div>
    <w:div w:id="9890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izky160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EC80-00D4-4579-9971-1144B4B1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3625</Words>
  <Characters>20664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2024-07-04T04:07:00Z</cp:lastPrinted>
  <dcterms:created xsi:type="dcterms:W3CDTF">2024-05-16T02:53:00Z</dcterms:created>
  <dcterms:modified xsi:type="dcterms:W3CDTF">2024-07-11T09:03:00Z</dcterms:modified>
</cp:coreProperties>
</file>